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961" w:rsidRDefault="00CB3961">
      <w:pPr>
        <w:pStyle w:val="BodyText"/>
        <w:rPr>
          <w:rFonts w:ascii="Times New Roman" w:hAnsi="Times New Roman"/>
          <w:sz w:val="20"/>
        </w:rPr>
      </w:pPr>
    </w:p>
    <w:p w:rsidR="00CB3961" w:rsidRDefault="00CB3961">
      <w:pPr>
        <w:pStyle w:val="BodyText"/>
        <w:spacing w:before="9"/>
        <w:rPr>
          <w:rFonts w:ascii="Times New Roman" w:hAnsi="Times New Roman"/>
          <w:sz w:val="15"/>
        </w:rPr>
      </w:pPr>
    </w:p>
    <w:p w:rsidR="00CB3961" w:rsidRDefault="005F6D08">
      <w:pPr>
        <w:pStyle w:val="Heading3"/>
        <w:spacing w:before="44"/>
        <w:ind w:left="5911" w:right="0"/>
        <w:jc w:val="left"/>
      </w:pPr>
      <w:r>
        <w:rPr>
          <w:noProof/>
          <w:lang w:eastAsia="fr-FR"/>
        </w:rPr>
        <w:drawing>
          <wp:anchor distT="0" distB="0" distL="0" distR="0" simplePos="0" relativeHeight="20" behindDoc="0" locked="0" layoutInCell="1" allowOverlap="1">
            <wp:simplePos x="0" y="0"/>
            <wp:positionH relativeFrom="page">
              <wp:posOffset>917575</wp:posOffset>
            </wp:positionH>
            <wp:positionV relativeFrom="paragraph">
              <wp:posOffset>-145415</wp:posOffset>
            </wp:positionV>
            <wp:extent cx="1397000" cy="13671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noChangeArrowheads="1"/>
                    </pic:cNvPicPr>
                  </pic:nvPicPr>
                  <pic:blipFill>
                    <a:blip r:embed="rId10"/>
                    <a:stretch>
                      <a:fillRect/>
                    </a:stretch>
                  </pic:blipFill>
                  <pic:spPr bwMode="auto">
                    <a:xfrm>
                      <a:off x="0" y="0"/>
                      <a:ext cx="1397000" cy="1367155"/>
                    </a:xfrm>
                    <a:prstGeom prst="rect">
                      <a:avLst/>
                    </a:prstGeom>
                  </pic:spPr>
                </pic:pic>
              </a:graphicData>
            </a:graphic>
          </wp:anchor>
        </w:drawing>
      </w:r>
      <w:r>
        <w:t>République Tunisienne</w:t>
      </w:r>
    </w:p>
    <w:p w:rsidR="00CB3961" w:rsidRDefault="005F6D08">
      <w:pPr>
        <w:pStyle w:val="Heading4"/>
        <w:spacing w:before="2"/>
        <w:ind w:left="6050" w:right="1317" w:hanging="817"/>
      </w:pPr>
      <w:r>
        <w:t>Ministre de la Jeunesse, des Sports et de l'Intégration Professionnelle</w:t>
      </w:r>
    </w:p>
    <w:p w:rsidR="00CB3961" w:rsidRDefault="005F6D08">
      <w:pPr>
        <w:ind w:left="6095" w:right="1317" w:hanging="1645"/>
      </w:pPr>
      <w:r>
        <w:rPr>
          <w:b/>
          <w:sz w:val="24"/>
        </w:rPr>
        <w:t xml:space="preserve">Centre National de Formation Continue et de Promotion Professionnelle </w:t>
      </w:r>
      <w:r>
        <w:rPr>
          <w:rFonts w:ascii="Arial" w:hAnsi="Arial"/>
          <w:b/>
          <w:sz w:val="28"/>
        </w:rPr>
        <w:t>–</w:t>
      </w:r>
      <w:r>
        <w:rPr>
          <w:b/>
          <w:sz w:val="28"/>
        </w:rPr>
        <w:t>CNFCPP-</w:t>
      </w: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spacing w:before="5"/>
        <w:rPr>
          <w:b/>
          <w:sz w:val="26"/>
        </w:rPr>
      </w:pPr>
    </w:p>
    <w:p w:rsidR="00CB3961" w:rsidRDefault="005F6D08">
      <w:pPr>
        <w:spacing w:line="834" w:lineRule="exact"/>
        <w:ind w:left="999" w:right="1012"/>
        <w:jc w:val="center"/>
        <w:rPr>
          <w:b/>
          <w:sz w:val="72"/>
        </w:rPr>
      </w:pPr>
      <w:r>
        <w:rPr>
          <w:b/>
          <w:sz w:val="72"/>
        </w:rPr>
        <w:t>CAHIER DES CHARGES</w:t>
      </w:r>
    </w:p>
    <w:p w:rsidR="00CB3961" w:rsidRDefault="005F6D08">
      <w:pPr>
        <w:spacing w:before="582"/>
        <w:ind w:left="1287" w:right="1012"/>
        <w:jc w:val="center"/>
        <w:rPr>
          <w:b/>
          <w:sz w:val="36"/>
        </w:rPr>
      </w:pPr>
      <w:r>
        <w:rPr>
          <w:b/>
          <w:sz w:val="36"/>
        </w:rPr>
        <w:t>APPEL D'OFFRES NATIONAL N°03/2021</w:t>
      </w:r>
    </w:p>
    <w:p w:rsidR="00CB3961" w:rsidRDefault="00CB3961">
      <w:pPr>
        <w:pStyle w:val="BodyText"/>
        <w:rPr>
          <w:b/>
          <w:sz w:val="36"/>
        </w:rPr>
      </w:pPr>
    </w:p>
    <w:p w:rsidR="00CB3961" w:rsidRDefault="00CB3961">
      <w:pPr>
        <w:pStyle w:val="BodyText"/>
        <w:rPr>
          <w:b/>
          <w:sz w:val="36"/>
        </w:rPr>
      </w:pPr>
    </w:p>
    <w:p w:rsidR="00CB3961" w:rsidRDefault="00CB3961">
      <w:pPr>
        <w:pStyle w:val="BodyText"/>
        <w:spacing w:before="8"/>
        <w:rPr>
          <w:b/>
          <w:sz w:val="32"/>
        </w:rPr>
      </w:pPr>
    </w:p>
    <w:p w:rsidR="00CB3961" w:rsidRDefault="005F6D08">
      <w:pPr>
        <w:spacing w:line="247" w:lineRule="auto"/>
        <w:ind w:left="968" w:right="293" w:hanging="2"/>
        <w:jc w:val="center"/>
      </w:pPr>
      <w:r>
        <w:rPr>
          <w:rFonts w:ascii="Arial" w:hAnsi="Arial"/>
          <w:b/>
          <w:w w:val="90"/>
          <w:sz w:val="40"/>
        </w:rPr>
        <w:t xml:space="preserve">Développement d’une application pour la digitalisation du </w:t>
      </w:r>
      <w:r>
        <w:rPr>
          <w:b/>
          <w:w w:val="90"/>
          <w:sz w:val="40"/>
        </w:rPr>
        <w:t>processus</w:t>
      </w:r>
      <w:r>
        <w:rPr>
          <w:b/>
          <w:spacing w:val="-12"/>
          <w:w w:val="90"/>
          <w:sz w:val="40"/>
        </w:rPr>
        <w:t xml:space="preserve"> </w:t>
      </w:r>
      <w:r>
        <w:rPr>
          <w:b/>
          <w:w w:val="90"/>
          <w:sz w:val="40"/>
        </w:rPr>
        <w:t>d</w:t>
      </w:r>
      <w:r>
        <w:rPr>
          <w:rFonts w:ascii="Arial" w:hAnsi="Arial"/>
          <w:b/>
          <w:w w:val="90"/>
          <w:sz w:val="40"/>
        </w:rPr>
        <w:t>‘assistance</w:t>
      </w:r>
      <w:r>
        <w:rPr>
          <w:rFonts w:ascii="Arial" w:hAnsi="Arial"/>
          <w:b/>
          <w:spacing w:val="-30"/>
          <w:w w:val="90"/>
          <w:sz w:val="40"/>
        </w:rPr>
        <w:t xml:space="preserve"> </w:t>
      </w:r>
      <w:r>
        <w:rPr>
          <w:rFonts w:ascii="Arial" w:hAnsi="Arial"/>
          <w:b/>
          <w:w w:val="90"/>
          <w:sz w:val="40"/>
        </w:rPr>
        <w:t>aux</w:t>
      </w:r>
      <w:r>
        <w:rPr>
          <w:rFonts w:ascii="Arial" w:hAnsi="Arial"/>
          <w:b/>
          <w:spacing w:val="-28"/>
          <w:w w:val="90"/>
          <w:sz w:val="40"/>
        </w:rPr>
        <w:t xml:space="preserve"> </w:t>
      </w:r>
      <w:r>
        <w:rPr>
          <w:rFonts w:ascii="Arial" w:hAnsi="Arial"/>
          <w:b/>
          <w:w w:val="90"/>
          <w:sz w:val="40"/>
        </w:rPr>
        <w:t>entreprises’</w:t>
      </w:r>
      <w:r>
        <w:rPr>
          <w:rFonts w:ascii="Arial" w:hAnsi="Arial"/>
          <w:b/>
          <w:spacing w:val="-29"/>
          <w:w w:val="90"/>
          <w:sz w:val="40"/>
        </w:rPr>
        <w:t xml:space="preserve"> </w:t>
      </w:r>
      <w:r>
        <w:rPr>
          <w:rFonts w:ascii="Arial" w:hAnsi="Arial"/>
          <w:b/>
          <w:w w:val="90"/>
          <w:sz w:val="40"/>
        </w:rPr>
        <w:t>et</w:t>
      </w:r>
      <w:r>
        <w:rPr>
          <w:rFonts w:ascii="Arial" w:hAnsi="Arial"/>
          <w:b/>
          <w:spacing w:val="-32"/>
          <w:w w:val="90"/>
          <w:sz w:val="40"/>
        </w:rPr>
        <w:t xml:space="preserve"> </w:t>
      </w:r>
      <w:r>
        <w:rPr>
          <w:rFonts w:ascii="Arial" w:hAnsi="Arial"/>
          <w:b/>
          <w:w w:val="90"/>
          <w:sz w:val="40"/>
        </w:rPr>
        <w:t>acquisition</w:t>
      </w:r>
      <w:r>
        <w:rPr>
          <w:rFonts w:ascii="Arial" w:hAnsi="Arial"/>
          <w:b/>
          <w:spacing w:val="-28"/>
          <w:w w:val="90"/>
          <w:sz w:val="40"/>
        </w:rPr>
        <w:t xml:space="preserve"> </w:t>
      </w:r>
      <w:r>
        <w:rPr>
          <w:rFonts w:ascii="Arial" w:hAnsi="Arial"/>
          <w:b/>
          <w:w w:val="90"/>
          <w:sz w:val="40"/>
        </w:rPr>
        <w:t>et</w:t>
      </w:r>
      <w:r>
        <w:rPr>
          <w:rFonts w:ascii="Arial" w:hAnsi="Arial"/>
          <w:b/>
          <w:spacing w:val="-30"/>
          <w:w w:val="90"/>
          <w:sz w:val="40"/>
        </w:rPr>
        <w:t xml:space="preserve"> </w:t>
      </w:r>
      <w:r>
        <w:rPr>
          <w:rFonts w:ascii="Arial" w:hAnsi="Arial"/>
          <w:b/>
          <w:w w:val="90"/>
          <w:sz w:val="40"/>
        </w:rPr>
        <w:t xml:space="preserve">mise </w:t>
      </w:r>
      <w:r>
        <w:rPr>
          <w:rFonts w:ascii="Arial" w:hAnsi="Arial"/>
          <w:b/>
          <w:sz w:val="40"/>
        </w:rPr>
        <w:t>en</w:t>
      </w:r>
      <w:r>
        <w:rPr>
          <w:rFonts w:ascii="Arial" w:hAnsi="Arial"/>
          <w:b/>
          <w:spacing w:val="-54"/>
          <w:sz w:val="40"/>
        </w:rPr>
        <w:t xml:space="preserve"> </w:t>
      </w:r>
      <w:r>
        <w:rPr>
          <w:rFonts w:ascii="Arial" w:hAnsi="Arial"/>
          <w:b/>
          <w:sz w:val="40"/>
        </w:rPr>
        <w:t>place</w:t>
      </w:r>
      <w:r>
        <w:rPr>
          <w:rFonts w:ascii="Arial" w:hAnsi="Arial"/>
          <w:b/>
          <w:spacing w:val="-54"/>
          <w:sz w:val="40"/>
        </w:rPr>
        <w:t xml:space="preserve"> </w:t>
      </w:r>
      <w:r>
        <w:rPr>
          <w:rFonts w:ascii="Arial" w:hAnsi="Arial"/>
          <w:b/>
          <w:sz w:val="40"/>
        </w:rPr>
        <w:t>d’une</w:t>
      </w:r>
      <w:r>
        <w:rPr>
          <w:rFonts w:ascii="Arial" w:hAnsi="Arial"/>
          <w:b/>
          <w:spacing w:val="-56"/>
          <w:sz w:val="40"/>
        </w:rPr>
        <w:t xml:space="preserve"> </w:t>
      </w:r>
      <w:r>
        <w:rPr>
          <w:rFonts w:ascii="Arial" w:hAnsi="Arial"/>
          <w:b/>
          <w:sz w:val="40"/>
        </w:rPr>
        <w:t>application</w:t>
      </w:r>
      <w:r>
        <w:rPr>
          <w:rFonts w:ascii="Arial" w:hAnsi="Arial"/>
          <w:b/>
          <w:spacing w:val="-54"/>
          <w:sz w:val="40"/>
        </w:rPr>
        <w:t xml:space="preserve"> </w:t>
      </w:r>
      <w:r>
        <w:rPr>
          <w:rFonts w:ascii="Arial" w:hAnsi="Arial"/>
          <w:b/>
          <w:sz w:val="40"/>
        </w:rPr>
        <w:t>‘Help</w:t>
      </w:r>
      <w:r>
        <w:rPr>
          <w:rFonts w:ascii="Arial" w:hAnsi="Arial"/>
          <w:b/>
          <w:spacing w:val="-55"/>
          <w:sz w:val="40"/>
        </w:rPr>
        <w:t xml:space="preserve"> </w:t>
      </w:r>
      <w:r>
        <w:rPr>
          <w:rFonts w:ascii="Arial" w:hAnsi="Arial"/>
          <w:b/>
          <w:sz w:val="40"/>
        </w:rPr>
        <w:t>desk’</w:t>
      </w:r>
      <w:r>
        <w:rPr>
          <w:b/>
          <w:sz w:val="40"/>
        </w:rPr>
        <w:t>.</w:t>
      </w:r>
    </w:p>
    <w:p w:rsidR="00CB3961" w:rsidRDefault="00CB3961">
      <w:pPr>
        <w:pStyle w:val="BodyText"/>
        <w:rPr>
          <w:b/>
          <w:sz w:val="40"/>
        </w:rPr>
      </w:pPr>
    </w:p>
    <w:p w:rsidR="00CB3961" w:rsidRDefault="00CB3961">
      <w:pPr>
        <w:pStyle w:val="BodyText"/>
        <w:rPr>
          <w:b/>
          <w:sz w:val="40"/>
        </w:rPr>
      </w:pPr>
    </w:p>
    <w:p w:rsidR="00CB3961" w:rsidRDefault="00CB3961">
      <w:pPr>
        <w:pStyle w:val="BodyText"/>
        <w:spacing w:before="11"/>
        <w:rPr>
          <w:b/>
          <w:sz w:val="40"/>
        </w:rPr>
      </w:pPr>
    </w:p>
    <w:p w:rsidR="00CB3961" w:rsidRDefault="005F6D08">
      <w:pPr>
        <w:pStyle w:val="Heading3"/>
        <w:spacing w:line="259" w:lineRule="auto"/>
        <w:ind w:left="4221" w:right="3543" w:hanging="1"/>
      </w:pPr>
      <w:r>
        <w:t xml:space="preserve">92, rue de </w:t>
      </w:r>
      <w:r>
        <w:rPr>
          <w:b w:val="0"/>
        </w:rPr>
        <w:t xml:space="preserve">Palestine </w:t>
      </w:r>
      <w:r>
        <w:t>Tunis 1002 Tél : 71846112 - Fax : 71847225</w:t>
      </w:r>
    </w:p>
    <w:p w:rsidR="00CB3961" w:rsidRPr="005F6D08" w:rsidRDefault="005F6D08">
      <w:pPr>
        <w:spacing w:line="309" w:lineRule="exact"/>
        <w:ind w:left="1627" w:right="1012"/>
        <w:jc w:val="center"/>
        <w:rPr>
          <w:lang w:val="en-US"/>
        </w:rPr>
      </w:pPr>
      <w:r>
        <w:rPr>
          <w:b/>
          <w:sz w:val="28"/>
          <w:lang w:val="en-US"/>
        </w:rPr>
        <w:t>Site web:</w:t>
      </w:r>
      <w:r>
        <w:rPr>
          <w:b/>
          <w:spacing w:val="-11"/>
          <w:sz w:val="28"/>
          <w:lang w:val="en-US"/>
        </w:rPr>
        <w:t xml:space="preserve"> </w:t>
      </w:r>
      <w:hyperlink r:id="rId11">
        <w:r>
          <w:rPr>
            <w:b/>
            <w:sz w:val="28"/>
            <w:u w:val="thick"/>
            <w:lang w:val="en-US"/>
          </w:rPr>
          <w:t>www.cnfcpp.tn</w:t>
        </w:r>
      </w:hyperlink>
    </w:p>
    <w:p w:rsidR="00CB3961" w:rsidRPr="005F6D08" w:rsidRDefault="005F6D08">
      <w:pPr>
        <w:spacing w:before="2"/>
        <w:ind w:left="1691" w:right="1012"/>
        <w:jc w:val="center"/>
        <w:rPr>
          <w:lang w:val="en-US"/>
        </w:rPr>
      </w:pPr>
      <w:r>
        <w:rPr>
          <w:b/>
          <w:sz w:val="28"/>
          <w:lang w:val="en-US"/>
        </w:rPr>
        <w:t>Mail</w:t>
      </w:r>
      <w:hyperlink r:id="rId12">
        <w:r>
          <w:rPr>
            <w:b/>
            <w:sz w:val="28"/>
            <w:u w:val="thick"/>
            <w:lang w:val="en-US"/>
          </w:rPr>
          <w:t>:</w:t>
        </w:r>
      </w:hyperlink>
      <w:hyperlink r:id="rId13">
        <w:r>
          <w:rPr>
            <w:b/>
            <w:spacing w:val="-8"/>
            <w:sz w:val="28"/>
            <w:u w:val="thick"/>
            <w:lang w:val="en-US"/>
          </w:rPr>
          <w:t xml:space="preserve"> </w:t>
        </w:r>
      </w:hyperlink>
      <w:hyperlink r:id="rId14">
        <w:r>
          <w:rPr>
            <w:b/>
            <w:sz w:val="28"/>
            <w:u w:val="thick"/>
            <w:lang w:val="en-US"/>
          </w:rPr>
          <w:t>contact@cnfcpp.tn</w:t>
        </w:r>
      </w:hyperlink>
    </w:p>
    <w:p w:rsidR="00CB3961" w:rsidRDefault="00CB3961">
      <w:pPr>
        <w:pStyle w:val="BodyText"/>
        <w:rPr>
          <w:b/>
          <w:sz w:val="20"/>
          <w:lang w:val="en-US"/>
        </w:rPr>
      </w:pPr>
    </w:p>
    <w:p w:rsidR="00CB3961" w:rsidRDefault="00CB3961">
      <w:pPr>
        <w:pStyle w:val="BodyText"/>
        <w:rPr>
          <w:b/>
          <w:sz w:val="20"/>
          <w:lang w:val="en-US"/>
        </w:rPr>
      </w:pPr>
    </w:p>
    <w:p w:rsidR="00CB3961" w:rsidRDefault="00CB3961">
      <w:pPr>
        <w:pStyle w:val="BodyText"/>
        <w:rPr>
          <w:b/>
          <w:sz w:val="20"/>
          <w:lang w:val="en-US"/>
        </w:rPr>
      </w:pPr>
    </w:p>
    <w:p w:rsidR="00CB3961" w:rsidRDefault="00CB3961">
      <w:pPr>
        <w:pStyle w:val="BodyText"/>
        <w:rPr>
          <w:b/>
          <w:sz w:val="20"/>
          <w:lang w:val="en-US"/>
        </w:rPr>
      </w:pPr>
    </w:p>
    <w:p w:rsidR="00CB3961" w:rsidRDefault="00CB3961">
      <w:pPr>
        <w:pStyle w:val="BodyText"/>
        <w:rPr>
          <w:b/>
          <w:sz w:val="20"/>
          <w:lang w:val="en-US"/>
        </w:rPr>
      </w:pPr>
    </w:p>
    <w:p w:rsidR="00CB3961" w:rsidRDefault="00CB3961">
      <w:pPr>
        <w:pStyle w:val="BodyText"/>
        <w:rPr>
          <w:b/>
          <w:sz w:val="20"/>
          <w:lang w:val="en-US"/>
        </w:rPr>
      </w:pPr>
    </w:p>
    <w:p w:rsidR="00CB3961" w:rsidRDefault="00CB3961">
      <w:pPr>
        <w:pStyle w:val="BodyText"/>
        <w:rPr>
          <w:b/>
          <w:sz w:val="20"/>
          <w:lang w:val="en-US"/>
        </w:rPr>
      </w:pPr>
    </w:p>
    <w:p w:rsidR="00CB3961" w:rsidRDefault="00CB3961">
      <w:pPr>
        <w:pStyle w:val="BodyText"/>
        <w:rPr>
          <w:b/>
          <w:sz w:val="20"/>
          <w:lang w:val="en-US"/>
        </w:rPr>
      </w:pPr>
    </w:p>
    <w:p w:rsidR="00CB3961" w:rsidRDefault="005F6D08">
      <w:pPr>
        <w:spacing w:before="220"/>
        <w:ind w:left="1012" w:right="1012"/>
        <w:jc w:val="center"/>
        <w:rPr>
          <w:b/>
          <w:sz w:val="28"/>
        </w:rPr>
        <w:sectPr w:rsidR="00CB3961">
          <w:pgSz w:w="11906" w:h="16850"/>
          <w:pgMar w:top="1600" w:right="160" w:bottom="280" w:left="340" w:header="0" w:footer="0" w:gutter="0"/>
          <w:cols w:space="720"/>
          <w:formProt w:val="0"/>
          <w:docGrid w:linePitch="312"/>
        </w:sectPr>
      </w:pPr>
      <w:r>
        <w:rPr>
          <w:b/>
          <w:sz w:val="28"/>
        </w:rPr>
        <w:t>Juillet 2021</w:t>
      </w: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spacing w:before="10"/>
        <w:rPr>
          <w:b/>
          <w:sz w:val="28"/>
        </w:rPr>
      </w:pPr>
    </w:p>
    <w:p w:rsidR="00CB3961" w:rsidRDefault="005F6D08">
      <w:pPr>
        <w:ind w:left="4989" w:right="1849" w:firstLine="1015"/>
        <w:sectPr w:rsidR="00CB3961">
          <w:footerReference w:type="default" r:id="rId15"/>
          <w:pgSz w:w="11906" w:h="16850"/>
          <w:pgMar w:top="1600" w:right="160" w:bottom="1440" w:left="340" w:header="0" w:footer="1257" w:gutter="0"/>
          <w:pgNumType w:start="2"/>
          <w:cols w:space="720"/>
          <w:formProt w:val="0"/>
          <w:docGrid w:linePitch="100" w:charSpace="4096"/>
        </w:sectPr>
      </w:pPr>
      <w:r>
        <w:rPr>
          <w:noProof/>
          <w:lang w:eastAsia="fr-FR"/>
        </w:rPr>
        <w:drawing>
          <wp:anchor distT="0" distB="0" distL="0" distR="0" simplePos="0" relativeHeight="21" behindDoc="0" locked="0" layoutInCell="1" allowOverlap="1">
            <wp:simplePos x="0" y="0"/>
            <wp:positionH relativeFrom="page">
              <wp:posOffset>1026795</wp:posOffset>
            </wp:positionH>
            <wp:positionV relativeFrom="paragraph">
              <wp:posOffset>-267335</wp:posOffset>
            </wp:positionV>
            <wp:extent cx="1397000" cy="1366520"/>
            <wp:effectExtent l="0" t="0" r="0" b="0"/>
            <wp:wrapNone/>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0"/>
                    <a:stretch>
                      <a:fillRect/>
                    </a:stretch>
                  </pic:blipFill>
                  <pic:spPr bwMode="auto">
                    <a:xfrm>
                      <a:off x="0" y="0"/>
                      <a:ext cx="1397000" cy="1366520"/>
                    </a:xfrm>
                    <a:prstGeom prst="rect">
                      <a:avLst/>
                    </a:prstGeom>
                  </pic:spPr>
                </pic:pic>
              </a:graphicData>
            </a:graphic>
          </wp:anchor>
        </w:drawing>
      </w:r>
      <w:r>
        <w:rPr>
          <w:b/>
          <w:w w:val="95"/>
          <w:sz w:val="52"/>
        </w:rPr>
        <w:t xml:space="preserve">DOSSIER </w:t>
      </w:r>
      <w:r>
        <w:rPr>
          <w:rFonts w:ascii="Arial" w:hAnsi="Arial"/>
          <w:b/>
          <w:w w:val="80"/>
          <w:sz w:val="52"/>
        </w:rPr>
        <w:t>D’APPEL D’OFFRES</w:t>
      </w:r>
    </w:p>
    <w:p w:rsidR="00CB3961" w:rsidRDefault="005F6D08">
      <w:pPr>
        <w:pStyle w:val="Heading4"/>
        <w:spacing w:before="41" w:line="292" w:lineRule="exact"/>
        <w:jc w:val="both"/>
      </w:pPr>
      <w:r>
        <w:lastRenderedPageBreak/>
        <w:t>Article 01 : Objet et consistance de l</w:t>
      </w:r>
      <w:r>
        <w:rPr>
          <w:rFonts w:ascii="Arial" w:hAnsi="Arial"/>
        </w:rPr>
        <w:t>’</w:t>
      </w:r>
      <w:r>
        <w:t>appel d</w:t>
      </w:r>
      <w:r>
        <w:rPr>
          <w:rFonts w:ascii="Arial" w:hAnsi="Arial"/>
        </w:rPr>
        <w:t>’o</w:t>
      </w:r>
      <w:r>
        <w:t>ffres</w:t>
      </w:r>
    </w:p>
    <w:p w:rsidR="00CB3961" w:rsidRDefault="005F6D08">
      <w:pPr>
        <w:pStyle w:val="BodyText"/>
        <w:spacing w:line="276" w:lineRule="auto"/>
        <w:ind w:left="653" w:right="106"/>
        <w:jc w:val="both"/>
      </w:pPr>
      <w:r>
        <w:t xml:space="preserve">Le Centre National de Formation Continue et de Promotion Professionnelle (CNFCPP) se propose de lancer un appel </w:t>
      </w:r>
      <w:r>
        <w:rPr>
          <w:rFonts w:ascii="Arial" w:hAnsi="Arial"/>
          <w:w w:val="95"/>
        </w:rPr>
        <w:t>d’offres</w:t>
      </w:r>
      <w:r>
        <w:rPr>
          <w:rFonts w:ascii="Arial" w:hAnsi="Arial"/>
          <w:spacing w:val="-4"/>
          <w:w w:val="95"/>
        </w:rPr>
        <w:t xml:space="preserve"> </w:t>
      </w:r>
      <w:r>
        <w:rPr>
          <w:rFonts w:ascii="Arial" w:hAnsi="Arial"/>
          <w:w w:val="95"/>
        </w:rPr>
        <w:t>pour</w:t>
      </w:r>
      <w:r>
        <w:rPr>
          <w:rFonts w:ascii="Arial" w:hAnsi="Arial"/>
          <w:spacing w:val="-23"/>
          <w:w w:val="95"/>
        </w:rPr>
        <w:t xml:space="preserve"> </w:t>
      </w:r>
      <w:r>
        <w:rPr>
          <w:w w:val="95"/>
        </w:rPr>
        <w:t>«</w:t>
      </w:r>
      <w:r>
        <w:rPr>
          <w:spacing w:val="-15"/>
          <w:w w:val="95"/>
        </w:rPr>
        <w:t xml:space="preserve"> </w:t>
      </w:r>
      <w:r>
        <w:rPr>
          <w:rFonts w:ascii="Arial" w:hAnsi="Arial"/>
          <w:w w:val="95"/>
          <w:highlight w:val="yellow"/>
        </w:rPr>
        <w:t>Développement</w:t>
      </w:r>
      <w:r>
        <w:rPr>
          <w:rFonts w:ascii="Arial" w:hAnsi="Arial"/>
          <w:spacing w:val="-3"/>
          <w:w w:val="95"/>
          <w:highlight w:val="yellow"/>
        </w:rPr>
        <w:t xml:space="preserve"> </w:t>
      </w:r>
      <w:r>
        <w:rPr>
          <w:rFonts w:ascii="Arial" w:hAnsi="Arial"/>
          <w:w w:val="95"/>
          <w:highlight w:val="yellow"/>
        </w:rPr>
        <w:t>d’une</w:t>
      </w:r>
      <w:r>
        <w:rPr>
          <w:rFonts w:ascii="Arial" w:hAnsi="Arial"/>
          <w:spacing w:val="-4"/>
          <w:w w:val="95"/>
          <w:highlight w:val="yellow"/>
        </w:rPr>
        <w:t xml:space="preserve"> </w:t>
      </w:r>
      <w:r>
        <w:rPr>
          <w:rFonts w:ascii="Arial" w:hAnsi="Arial"/>
          <w:w w:val="95"/>
          <w:highlight w:val="yellow"/>
        </w:rPr>
        <w:t>application</w:t>
      </w:r>
      <w:r>
        <w:rPr>
          <w:rFonts w:ascii="Arial" w:hAnsi="Arial"/>
          <w:spacing w:val="-5"/>
          <w:w w:val="95"/>
          <w:highlight w:val="yellow"/>
        </w:rPr>
        <w:t xml:space="preserve"> </w:t>
      </w:r>
      <w:r>
        <w:rPr>
          <w:rFonts w:ascii="Arial" w:hAnsi="Arial"/>
          <w:w w:val="95"/>
          <w:highlight w:val="yellow"/>
        </w:rPr>
        <w:t>pour</w:t>
      </w:r>
      <w:r>
        <w:rPr>
          <w:rFonts w:ascii="Arial" w:hAnsi="Arial"/>
          <w:spacing w:val="-3"/>
          <w:w w:val="95"/>
          <w:highlight w:val="yellow"/>
        </w:rPr>
        <w:t xml:space="preserve"> </w:t>
      </w:r>
      <w:r>
        <w:rPr>
          <w:rFonts w:ascii="Arial" w:hAnsi="Arial"/>
          <w:w w:val="95"/>
          <w:highlight w:val="yellow"/>
        </w:rPr>
        <w:t>la</w:t>
      </w:r>
      <w:r>
        <w:rPr>
          <w:rFonts w:ascii="Arial" w:hAnsi="Arial"/>
          <w:spacing w:val="-5"/>
          <w:w w:val="95"/>
          <w:highlight w:val="yellow"/>
        </w:rPr>
        <w:t xml:space="preserve"> </w:t>
      </w:r>
      <w:r>
        <w:rPr>
          <w:rFonts w:ascii="Arial" w:hAnsi="Arial"/>
          <w:w w:val="95"/>
          <w:highlight w:val="yellow"/>
        </w:rPr>
        <w:t>digitalisation</w:t>
      </w:r>
      <w:r>
        <w:rPr>
          <w:rFonts w:ascii="Arial" w:hAnsi="Arial"/>
          <w:spacing w:val="-5"/>
          <w:w w:val="95"/>
          <w:highlight w:val="yellow"/>
        </w:rPr>
        <w:t xml:space="preserve"> </w:t>
      </w:r>
      <w:r>
        <w:rPr>
          <w:rFonts w:ascii="Arial" w:hAnsi="Arial"/>
          <w:w w:val="95"/>
          <w:highlight w:val="yellow"/>
        </w:rPr>
        <w:t>du</w:t>
      </w:r>
      <w:r>
        <w:rPr>
          <w:rFonts w:ascii="Arial" w:hAnsi="Arial"/>
          <w:spacing w:val="-4"/>
          <w:w w:val="95"/>
          <w:highlight w:val="yellow"/>
        </w:rPr>
        <w:t xml:space="preserve"> </w:t>
      </w:r>
      <w:r>
        <w:rPr>
          <w:rFonts w:ascii="Arial" w:hAnsi="Arial"/>
          <w:w w:val="95"/>
          <w:highlight w:val="yellow"/>
        </w:rPr>
        <w:t>processus</w:t>
      </w:r>
      <w:r>
        <w:rPr>
          <w:rFonts w:ascii="Arial" w:hAnsi="Arial"/>
          <w:spacing w:val="-2"/>
          <w:w w:val="95"/>
          <w:highlight w:val="yellow"/>
        </w:rPr>
        <w:t xml:space="preserve"> </w:t>
      </w:r>
      <w:r>
        <w:rPr>
          <w:w w:val="95"/>
          <w:highlight w:val="yellow"/>
        </w:rPr>
        <w:t>d</w:t>
      </w:r>
      <w:r>
        <w:rPr>
          <w:spacing w:val="6"/>
          <w:w w:val="95"/>
          <w:highlight w:val="yellow"/>
        </w:rPr>
        <w:t xml:space="preserve"> </w:t>
      </w:r>
      <w:r>
        <w:rPr>
          <w:rFonts w:ascii="Arial" w:hAnsi="Arial"/>
          <w:w w:val="95"/>
          <w:highlight w:val="yellow"/>
        </w:rPr>
        <w:t>‘assistance</w:t>
      </w:r>
      <w:r>
        <w:rPr>
          <w:rFonts w:ascii="Arial" w:hAnsi="Arial"/>
          <w:spacing w:val="-4"/>
          <w:w w:val="95"/>
          <w:highlight w:val="yellow"/>
        </w:rPr>
        <w:t xml:space="preserve"> </w:t>
      </w:r>
      <w:r>
        <w:rPr>
          <w:rFonts w:ascii="Arial" w:hAnsi="Arial"/>
          <w:w w:val="95"/>
          <w:highlight w:val="yellow"/>
        </w:rPr>
        <w:t>aux</w:t>
      </w:r>
      <w:r>
        <w:rPr>
          <w:rFonts w:ascii="Arial" w:hAnsi="Arial"/>
          <w:spacing w:val="-5"/>
          <w:w w:val="95"/>
          <w:highlight w:val="yellow"/>
        </w:rPr>
        <w:t xml:space="preserve"> </w:t>
      </w:r>
      <w:r>
        <w:rPr>
          <w:rFonts w:ascii="Arial" w:hAnsi="Arial"/>
          <w:w w:val="95"/>
          <w:highlight w:val="yellow"/>
        </w:rPr>
        <w:t>entreprises</w:t>
      </w:r>
      <w:r>
        <w:rPr>
          <w:rFonts w:ascii="Arial" w:hAnsi="Arial"/>
          <w:w w:val="95"/>
        </w:rPr>
        <w:t>’</w:t>
      </w:r>
      <w:r>
        <w:rPr>
          <w:rFonts w:ascii="Arial" w:hAnsi="Arial"/>
          <w:spacing w:val="-4"/>
          <w:w w:val="95"/>
        </w:rPr>
        <w:t xml:space="preserve"> </w:t>
      </w:r>
      <w:r>
        <w:rPr>
          <w:rFonts w:ascii="Arial" w:hAnsi="Arial"/>
          <w:w w:val="95"/>
        </w:rPr>
        <w:t xml:space="preserve">et </w:t>
      </w:r>
      <w:r>
        <w:rPr>
          <w:rFonts w:ascii="Arial" w:hAnsi="Arial"/>
        </w:rPr>
        <w:t>acquisition</w:t>
      </w:r>
      <w:r>
        <w:rPr>
          <w:rFonts w:ascii="Arial" w:hAnsi="Arial"/>
          <w:spacing w:val="-43"/>
        </w:rPr>
        <w:t xml:space="preserve"> </w:t>
      </w:r>
      <w:r>
        <w:rPr>
          <w:rFonts w:ascii="Arial" w:hAnsi="Arial"/>
        </w:rPr>
        <w:t>et</w:t>
      </w:r>
      <w:r>
        <w:rPr>
          <w:rFonts w:ascii="Arial" w:hAnsi="Arial"/>
          <w:spacing w:val="-43"/>
        </w:rPr>
        <w:t xml:space="preserve"> </w:t>
      </w:r>
      <w:r>
        <w:rPr>
          <w:rFonts w:ascii="Arial" w:hAnsi="Arial"/>
        </w:rPr>
        <w:t>mise</w:t>
      </w:r>
      <w:r>
        <w:rPr>
          <w:rFonts w:ascii="Arial" w:hAnsi="Arial"/>
          <w:spacing w:val="-42"/>
        </w:rPr>
        <w:t xml:space="preserve"> </w:t>
      </w:r>
      <w:r>
        <w:rPr>
          <w:rFonts w:ascii="Arial" w:hAnsi="Arial"/>
        </w:rPr>
        <w:t>en</w:t>
      </w:r>
      <w:r>
        <w:rPr>
          <w:rFonts w:ascii="Arial" w:hAnsi="Arial"/>
          <w:spacing w:val="-42"/>
        </w:rPr>
        <w:t xml:space="preserve"> </w:t>
      </w:r>
      <w:r>
        <w:rPr>
          <w:rFonts w:ascii="Arial" w:hAnsi="Arial"/>
        </w:rPr>
        <w:t>place</w:t>
      </w:r>
      <w:r>
        <w:rPr>
          <w:rFonts w:ascii="Arial" w:hAnsi="Arial"/>
          <w:spacing w:val="-43"/>
        </w:rPr>
        <w:t xml:space="preserve"> </w:t>
      </w:r>
      <w:r>
        <w:rPr>
          <w:rFonts w:ascii="Arial" w:hAnsi="Arial"/>
        </w:rPr>
        <w:t>d’une</w:t>
      </w:r>
      <w:r>
        <w:rPr>
          <w:rFonts w:ascii="Arial" w:hAnsi="Arial"/>
          <w:spacing w:val="-42"/>
        </w:rPr>
        <w:t xml:space="preserve"> </w:t>
      </w:r>
      <w:r>
        <w:rPr>
          <w:rFonts w:ascii="Arial" w:hAnsi="Arial"/>
        </w:rPr>
        <w:t>application</w:t>
      </w:r>
      <w:r>
        <w:rPr>
          <w:rFonts w:ascii="Arial" w:hAnsi="Arial"/>
          <w:spacing w:val="-43"/>
        </w:rPr>
        <w:t xml:space="preserve"> </w:t>
      </w:r>
      <w:r>
        <w:rPr>
          <w:rFonts w:ascii="Arial" w:hAnsi="Arial"/>
        </w:rPr>
        <w:t>‘Help</w:t>
      </w:r>
      <w:r>
        <w:rPr>
          <w:rFonts w:ascii="Arial" w:hAnsi="Arial"/>
          <w:spacing w:val="-42"/>
        </w:rPr>
        <w:t xml:space="preserve"> </w:t>
      </w:r>
      <w:r>
        <w:rPr>
          <w:rFonts w:ascii="Arial" w:hAnsi="Arial"/>
        </w:rPr>
        <w:t>desk’</w:t>
      </w:r>
      <w:r>
        <w:rPr>
          <w:rFonts w:ascii="Arial" w:hAnsi="Arial"/>
          <w:spacing w:val="-41"/>
        </w:rPr>
        <w:t xml:space="preserve"> </w:t>
      </w:r>
      <w:r>
        <w:t>»</w:t>
      </w:r>
      <w:r>
        <w:rPr>
          <w:spacing w:val="-32"/>
        </w:rPr>
        <w:t xml:space="preserve"> </w:t>
      </w:r>
      <w:r>
        <w:t>Conformément</w:t>
      </w:r>
      <w:r>
        <w:rPr>
          <w:spacing w:val="-31"/>
        </w:rPr>
        <w:t xml:space="preserve"> </w:t>
      </w:r>
      <w:r>
        <w:t>aux</w:t>
      </w:r>
      <w:r>
        <w:rPr>
          <w:spacing w:val="-31"/>
        </w:rPr>
        <w:t xml:space="preserve"> </w:t>
      </w:r>
      <w:r>
        <w:t>spécifications</w:t>
      </w:r>
      <w:r>
        <w:rPr>
          <w:spacing w:val="-31"/>
        </w:rPr>
        <w:t xml:space="preserve"> </w:t>
      </w:r>
      <w:r>
        <w:t>techniques</w:t>
      </w:r>
      <w:r>
        <w:rPr>
          <w:spacing w:val="-31"/>
        </w:rPr>
        <w:t xml:space="preserve"> </w:t>
      </w:r>
      <w:r>
        <w:t>détaillées</w:t>
      </w:r>
      <w:r>
        <w:rPr>
          <w:spacing w:val="-30"/>
        </w:rPr>
        <w:t xml:space="preserve"> </w:t>
      </w:r>
      <w:r>
        <w:t>dans le</w:t>
      </w:r>
      <w:r>
        <w:rPr>
          <w:spacing w:val="-18"/>
        </w:rPr>
        <w:t xml:space="preserve"> </w:t>
      </w:r>
      <w:r>
        <w:t>cahier</w:t>
      </w:r>
      <w:r>
        <w:rPr>
          <w:spacing w:val="-15"/>
        </w:rPr>
        <w:t xml:space="preserve"> </w:t>
      </w:r>
      <w:r>
        <w:t>des</w:t>
      </w:r>
      <w:r>
        <w:rPr>
          <w:spacing w:val="-17"/>
        </w:rPr>
        <w:t xml:space="preserve"> </w:t>
      </w:r>
      <w:r>
        <w:t>clauses</w:t>
      </w:r>
      <w:r>
        <w:rPr>
          <w:spacing w:val="-15"/>
        </w:rPr>
        <w:t xml:space="preserve"> </w:t>
      </w:r>
      <w:r>
        <w:t>techniques</w:t>
      </w:r>
      <w:r>
        <w:rPr>
          <w:spacing w:val="-16"/>
        </w:rPr>
        <w:t xml:space="preserve"> </w:t>
      </w:r>
      <w:r>
        <w:t>particulières</w:t>
      </w:r>
      <w:r>
        <w:rPr>
          <w:spacing w:val="-16"/>
        </w:rPr>
        <w:t xml:space="preserve"> </w:t>
      </w:r>
      <w:r>
        <w:t>(CCTP).</w:t>
      </w:r>
      <w:r>
        <w:rPr>
          <w:spacing w:val="-15"/>
        </w:rPr>
        <w:t xml:space="preserve"> </w:t>
      </w:r>
      <w:r>
        <w:rPr>
          <w:rFonts w:ascii="Arial" w:hAnsi="Arial"/>
          <w:sz w:val="24"/>
        </w:rPr>
        <w:t>L’appel</w:t>
      </w:r>
      <w:r>
        <w:rPr>
          <w:rFonts w:ascii="Arial" w:hAnsi="Arial"/>
          <w:spacing w:val="-29"/>
          <w:sz w:val="24"/>
        </w:rPr>
        <w:t xml:space="preserve"> </w:t>
      </w:r>
      <w:r>
        <w:rPr>
          <w:rFonts w:ascii="Arial" w:hAnsi="Arial"/>
          <w:sz w:val="24"/>
        </w:rPr>
        <w:t>d’offres</w:t>
      </w:r>
      <w:r>
        <w:rPr>
          <w:rFonts w:ascii="Arial" w:hAnsi="Arial"/>
          <w:spacing w:val="-28"/>
          <w:sz w:val="24"/>
        </w:rPr>
        <w:t xml:space="preserve"> </w:t>
      </w:r>
      <w:r>
        <w:rPr>
          <w:rFonts w:ascii="Arial" w:hAnsi="Arial"/>
          <w:sz w:val="24"/>
        </w:rPr>
        <w:t>se</w:t>
      </w:r>
      <w:r>
        <w:rPr>
          <w:rFonts w:ascii="Arial" w:hAnsi="Arial"/>
          <w:spacing w:val="-30"/>
          <w:sz w:val="24"/>
        </w:rPr>
        <w:t xml:space="preserve"> </w:t>
      </w:r>
      <w:r>
        <w:rPr>
          <w:rFonts w:ascii="Arial" w:hAnsi="Arial"/>
          <w:sz w:val="24"/>
        </w:rPr>
        <w:t>compose</w:t>
      </w:r>
      <w:r>
        <w:rPr>
          <w:rFonts w:ascii="Arial" w:hAnsi="Arial"/>
          <w:spacing w:val="-26"/>
          <w:sz w:val="24"/>
        </w:rPr>
        <w:t xml:space="preserve"> </w:t>
      </w:r>
      <w:r>
        <w:rPr>
          <w:b/>
          <w:sz w:val="24"/>
          <w:u w:val="thick"/>
        </w:rPr>
        <w:t>de</w:t>
      </w:r>
      <w:r>
        <w:rPr>
          <w:b/>
          <w:spacing w:val="-18"/>
          <w:sz w:val="24"/>
          <w:u w:val="thick"/>
        </w:rPr>
        <w:t xml:space="preserve"> </w:t>
      </w:r>
      <w:r>
        <w:rPr>
          <w:b/>
          <w:sz w:val="24"/>
          <w:u w:val="thick"/>
        </w:rPr>
        <w:t>deux</w:t>
      </w:r>
      <w:r>
        <w:rPr>
          <w:b/>
          <w:spacing w:val="-16"/>
          <w:sz w:val="24"/>
          <w:u w:val="thick"/>
        </w:rPr>
        <w:t xml:space="preserve"> </w:t>
      </w:r>
      <w:r>
        <w:rPr>
          <w:b/>
          <w:sz w:val="24"/>
          <w:u w:val="thick"/>
        </w:rPr>
        <w:t>(02)</w:t>
      </w:r>
      <w:r>
        <w:rPr>
          <w:b/>
          <w:spacing w:val="-18"/>
          <w:sz w:val="24"/>
          <w:u w:val="thick"/>
        </w:rPr>
        <w:t xml:space="preserve"> </w:t>
      </w:r>
      <w:r>
        <w:rPr>
          <w:b/>
          <w:sz w:val="24"/>
          <w:u w:val="thick"/>
        </w:rPr>
        <w:t>lots</w:t>
      </w:r>
      <w:r>
        <w:rPr>
          <w:b/>
          <w:spacing w:val="-16"/>
          <w:sz w:val="24"/>
          <w:u w:val="thick"/>
        </w:rPr>
        <w:t xml:space="preserve"> </w:t>
      </w:r>
      <w:r>
        <w:rPr>
          <w:b/>
          <w:sz w:val="24"/>
          <w:u w:val="thick"/>
        </w:rPr>
        <w:t>indépendants</w:t>
      </w:r>
      <w:r>
        <w:rPr>
          <w:b/>
          <w:sz w:val="24"/>
        </w:rPr>
        <w:t xml:space="preserve"> </w:t>
      </w:r>
      <w:r>
        <w:rPr>
          <w:b/>
          <w:sz w:val="24"/>
          <w:u w:val="thick"/>
        </w:rPr>
        <w:t>comme suit</w:t>
      </w:r>
      <w:r>
        <w:rPr>
          <w:b/>
          <w:spacing w:val="-2"/>
          <w:sz w:val="24"/>
          <w:u w:val="thick"/>
        </w:rPr>
        <w:t xml:space="preserve"> </w:t>
      </w:r>
      <w:r>
        <w:rPr>
          <w:b/>
          <w:sz w:val="24"/>
          <w:u w:val="thick"/>
        </w:rPr>
        <w:t>:</w:t>
      </w:r>
    </w:p>
    <w:p w:rsidR="00CB3961" w:rsidRDefault="00CB3961">
      <w:pPr>
        <w:pStyle w:val="BodyText"/>
        <w:spacing w:before="9" w:after="1"/>
        <w:rPr>
          <w:b/>
          <w:sz w:val="10"/>
        </w:rPr>
      </w:pPr>
    </w:p>
    <w:tbl>
      <w:tblPr>
        <w:tblW w:w="9270" w:type="dxa"/>
        <w:tblInd w:w="1367" w:type="dxa"/>
        <w:tblLook w:val="04A0" w:firstRow="1" w:lastRow="0" w:firstColumn="1" w:lastColumn="0" w:noHBand="0" w:noVBand="1"/>
      </w:tblPr>
      <w:tblGrid>
        <w:gridCol w:w="1032"/>
        <w:gridCol w:w="7113"/>
        <w:gridCol w:w="1125"/>
      </w:tblGrid>
      <w:tr w:rsidR="00CB3961">
        <w:trPr>
          <w:trHeight w:val="321"/>
        </w:trPr>
        <w:tc>
          <w:tcPr>
            <w:tcW w:w="1276" w:type="dxa"/>
            <w:tcBorders>
              <w:top w:val="single" w:sz="4" w:space="0" w:color="000000"/>
              <w:left w:val="single" w:sz="4" w:space="0" w:color="000000"/>
              <w:bottom w:val="single" w:sz="4" w:space="0" w:color="000000"/>
              <w:right w:val="single" w:sz="4" w:space="0" w:color="000000"/>
            </w:tcBorders>
            <w:shd w:val="clear" w:color="auto" w:fill="CCCCCC"/>
          </w:tcPr>
          <w:p w:rsidR="00CB3961" w:rsidRDefault="005F6D08">
            <w:pPr>
              <w:pStyle w:val="TableParagraph"/>
              <w:spacing w:line="265" w:lineRule="exact"/>
              <w:ind w:left="235"/>
              <w:rPr>
                <w:b/>
              </w:rPr>
            </w:pPr>
            <w:r>
              <w:rPr>
                <w:b/>
              </w:rPr>
              <w:t>N° du lot</w:t>
            </w:r>
          </w:p>
        </w:tc>
        <w:tc>
          <w:tcPr>
            <w:tcW w:w="6948" w:type="dxa"/>
            <w:tcBorders>
              <w:top w:val="single" w:sz="4" w:space="0" w:color="000000"/>
              <w:left w:val="single" w:sz="4" w:space="0" w:color="000000"/>
              <w:bottom w:val="single" w:sz="4" w:space="0" w:color="000000"/>
              <w:right w:val="single" w:sz="4" w:space="0" w:color="000000"/>
            </w:tcBorders>
            <w:shd w:val="clear" w:color="auto" w:fill="CCCCCC"/>
          </w:tcPr>
          <w:p w:rsidR="00CB3961" w:rsidRDefault="005F6D08">
            <w:pPr>
              <w:pStyle w:val="TableParagraph"/>
              <w:spacing w:line="265" w:lineRule="exact"/>
              <w:ind w:left="2903" w:right="2905"/>
              <w:jc w:val="center"/>
              <w:rPr>
                <w:b/>
              </w:rPr>
            </w:pPr>
            <w:r>
              <w:rPr>
                <w:b/>
              </w:rPr>
              <w:t>Désignation</w:t>
            </w:r>
          </w:p>
        </w:tc>
        <w:tc>
          <w:tcPr>
            <w:tcW w:w="1046" w:type="dxa"/>
            <w:tcBorders>
              <w:top w:val="single" w:sz="4" w:space="0" w:color="000000"/>
              <w:left w:val="single" w:sz="4" w:space="0" w:color="000000"/>
              <w:bottom w:val="single" w:sz="4" w:space="0" w:color="000000"/>
              <w:right w:val="single" w:sz="4" w:space="0" w:color="000000"/>
            </w:tcBorders>
            <w:shd w:val="clear" w:color="auto" w:fill="CCCCCC"/>
          </w:tcPr>
          <w:p w:rsidR="00CB3961" w:rsidRDefault="005F6D08">
            <w:pPr>
              <w:pStyle w:val="TableParagraph"/>
              <w:spacing w:line="265" w:lineRule="exact"/>
              <w:ind w:left="77" w:right="19"/>
              <w:jc w:val="center"/>
              <w:rPr>
                <w:b/>
              </w:rPr>
            </w:pPr>
            <w:r>
              <w:rPr>
                <w:b/>
              </w:rPr>
              <w:t>Quantité</w:t>
            </w:r>
          </w:p>
        </w:tc>
      </w:tr>
      <w:tr w:rsidR="00CB3961">
        <w:trPr>
          <w:trHeight w:val="589"/>
        </w:trPr>
        <w:tc>
          <w:tcPr>
            <w:tcW w:w="127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right="111"/>
              <w:jc w:val="right"/>
              <w:rPr>
                <w:b/>
                <w:highlight w:val="yellow"/>
              </w:rPr>
            </w:pPr>
            <w:r>
              <w:rPr>
                <w:b/>
                <w:highlight w:val="yellow"/>
              </w:rPr>
              <w:t>Lot n°1</w:t>
            </w:r>
          </w:p>
        </w:tc>
        <w:tc>
          <w:tcPr>
            <w:tcW w:w="69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52" w:lineRule="auto"/>
              <w:ind w:left="4" w:firstLine="50"/>
              <w:rPr>
                <w:rFonts w:ascii="Arial" w:hAnsi="Arial"/>
                <w:highlight w:val="yellow"/>
              </w:rPr>
            </w:pPr>
            <w:r>
              <w:rPr>
                <w:rFonts w:ascii="Arial" w:hAnsi="Arial"/>
                <w:highlight w:val="yellow"/>
              </w:rPr>
              <w:t>Développement d’une application pour la digitalisation du processus ‘assistance aux entreprises’</w:t>
            </w:r>
          </w:p>
        </w:tc>
        <w:tc>
          <w:tcPr>
            <w:tcW w:w="104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28" w:right="19"/>
              <w:jc w:val="center"/>
              <w:rPr>
                <w:b/>
                <w:highlight w:val="yellow"/>
              </w:rPr>
            </w:pPr>
            <w:r>
              <w:rPr>
                <w:b/>
                <w:highlight w:val="yellow"/>
              </w:rPr>
              <w:t>01</w:t>
            </w:r>
          </w:p>
        </w:tc>
      </w:tr>
      <w:tr w:rsidR="00CB3961">
        <w:trPr>
          <w:trHeight w:val="321"/>
        </w:trPr>
        <w:tc>
          <w:tcPr>
            <w:tcW w:w="127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right="111"/>
              <w:jc w:val="right"/>
              <w:rPr>
                <w:b/>
              </w:rPr>
            </w:pPr>
            <w:r>
              <w:rPr>
                <w:b/>
              </w:rPr>
              <w:t>Lot n°2</w:t>
            </w:r>
          </w:p>
        </w:tc>
        <w:tc>
          <w:tcPr>
            <w:tcW w:w="69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ind w:left="54"/>
              <w:rPr>
                <w:rFonts w:ascii="Arial" w:hAnsi="Arial"/>
              </w:rPr>
            </w:pPr>
            <w:r>
              <w:rPr>
                <w:rFonts w:ascii="Arial" w:hAnsi="Arial"/>
              </w:rPr>
              <w:t>Acquisition et mise en place d’une application ‘Help desk’</w:t>
            </w:r>
          </w:p>
        </w:tc>
        <w:tc>
          <w:tcPr>
            <w:tcW w:w="104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28" w:right="19"/>
              <w:jc w:val="center"/>
              <w:rPr>
                <w:b/>
              </w:rPr>
            </w:pPr>
            <w:r>
              <w:rPr>
                <w:b/>
              </w:rPr>
              <w:t>01</w:t>
            </w:r>
          </w:p>
        </w:tc>
      </w:tr>
    </w:tbl>
    <w:p w:rsidR="00CB3961" w:rsidRDefault="005F6D08">
      <w:pPr>
        <w:pStyle w:val="Heading5"/>
        <w:spacing w:before="95" w:line="261" w:lineRule="exact"/>
        <w:ind w:left="937"/>
      </w:pPr>
      <w:r>
        <w:t>Les soumissionnaires peuvent soumissionner pour un ou plusieurs lots.</w:t>
      </w:r>
    </w:p>
    <w:p w:rsidR="00CB3961" w:rsidRDefault="005F6D08">
      <w:pPr>
        <w:spacing w:before="14" w:line="216" w:lineRule="auto"/>
        <w:ind w:left="937" w:right="266"/>
      </w:pPr>
      <w:r>
        <w:rPr>
          <w:rFonts w:ascii="Arial" w:hAnsi="Arial"/>
        </w:rPr>
        <w:t xml:space="preserve">L’évaluation se </w:t>
      </w:r>
      <w:r>
        <w:t xml:space="preserve">fera par lot. Toute offre </w:t>
      </w:r>
      <w:r>
        <w:rPr>
          <w:b/>
          <w:spacing w:val="-2"/>
        </w:rPr>
        <w:t xml:space="preserve">non </w:t>
      </w:r>
      <w:r>
        <w:rPr>
          <w:b/>
        </w:rPr>
        <w:t xml:space="preserve">conforme aux spécifications techniques et aux conditions de  </w:t>
      </w:r>
      <w:r>
        <w:rPr>
          <w:rFonts w:ascii="Arial" w:hAnsi="Arial"/>
          <w:b/>
        </w:rPr>
        <w:t>l’</w:t>
      </w:r>
      <w:r>
        <w:rPr>
          <w:b/>
        </w:rPr>
        <w:t>appel d</w:t>
      </w:r>
      <w:r>
        <w:rPr>
          <w:rFonts w:ascii="Arial" w:hAnsi="Arial"/>
          <w:b/>
        </w:rPr>
        <w:t>’</w:t>
      </w:r>
      <w:r>
        <w:rPr>
          <w:b/>
        </w:rPr>
        <w:t>offres ne sera pas prise en</w:t>
      </w:r>
      <w:r>
        <w:rPr>
          <w:b/>
          <w:spacing w:val="-7"/>
        </w:rPr>
        <w:t xml:space="preserve"> </w:t>
      </w:r>
      <w:r>
        <w:rPr>
          <w:b/>
        </w:rPr>
        <w:t>considération.</w:t>
      </w:r>
    </w:p>
    <w:p w:rsidR="00CB3961" w:rsidRDefault="005F6D08">
      <w:pPr>
        <w:pStyle w:val="Heading4"/>
        <w:spacing w:line="278" w:lineRule="exact"/>
      </w:pPr>
      <w:r>
        <w:t>Article 02.  Participation et mode de</w:t>
      </w:r>
      <w:r>
        <w:rPr>
          <w:spacing w:val="-36"/>
        </w:rPr>
        <w:t xml:space="preserve"> </w:t>
      </w:r>
      <w:r>
        <w:t>financement</w:t>
      </w:r>
    </w:p>
    <w:p w:rsidR="00CB3961" w:rsidRDefault="005F6D08">
      <w:pPr>
        <w:pStyle w:val="BodyText"/>
        <w:spacing w:before="14" w:line="204" w:lineRule="auto"/>
        <w:ind w:left="1304" w:right="266"/>
      </w:pPr>
      <w:r>
        <w:t>Peuvent participer au présent appel d</w:t>
      </w:r>
      <w:r>
        <w:rPr>
          <w:rFonts w:ascii="Arial" w:hAnsi="Arial"/>
        </w:rPr>
        <w:t>’</w:t>
      </w:r>
      <w:r>
        <w:t>offres,  les  fournisseurs  ayant  des  capacités  techniques  et  financières nécessaires pour la bonne exécution des prestations objet de l</w:t>
      </w:r>
      <w:r>
        <w:rPr>
          <w:rFonts w:ascii="Arial" w:hAnsi="Arial"/>
        </w:rPr>
        <w:t>’</w:t>
      </w:r>
      <w:r>
        <w:t>appel</w:t>
      </w:r>
      <w:r>
        <w:rPr>
          <w:spacing w:val="-9"/>
        </w:rPr>
        <w:t xml:space="preserve"> </w:t>
      </w:r>
      <w:r>
        <w:t>d</w:t>
      </w:r>
      <w:r>
        <w:rPr>
          <w:rFonts w:ascii="Arial" w:hAnsi="Arial"/>
        </w:rPr>
        <w:t>’</w:t>
      </w:r>
      <w:r>
        <w:t>offres.</w:t>
      </w:r>
    </w:p>
    <w:p w:rsidR="00CB3961" w:rsidRDefault="005F6D08">
      <w:pPr>
        <w:pStyle w:val="Heading5"/>
        <w:spacing w:line="262" w:lineRule="exact"/>
        <w:ind w:left="1304"/>
      </w:pPr>
      <w:r>
        <w:t>Le marché est financé sur le Budget CNFCPP.</w:t>
      </w:r>
    </w:p>
    <w:p w:rsidR="00CB3961" w:rsidRDefault="005F6D08">
      <w:pPr>
        <w:spacing w:before="3" w:line="292" w:lineRule="exact"/>
        <w:ind w:left="653"/>
      </w:pPr>
      <w:r>
        <w:rPr>
          <w:b/>
          <w:sz w:val="24"/>
        </w:rPr>
        <w:t>Article 03. Consistance du dossier d</w:t>
      </w:r>
      <w:r>
        <w:rPr>
          <w:rFonts w:ascii="Arial" w:hAnsi="Arial"/>
          <w:b/>
          <w:sz w:val="24"/>
        </w:rPr>
        <w:t>’</w:t>
      </w:r>
      <w:r>
        <w:rPr>
          <w:b/>
          <w:sz w:val="24"/>
        </w:rPr>
        <w:t>appel d</w:t>
      </w:r>
      <w:r>
        <w:rPr>
          <w:rFonts w:ascii="Arial" w:hAnsi="Arial"/>
          <w:b/>
          <w:sz w:val="24"/>
        </w:rPr>
        <w:t>’o</w:t>
      </w:r>
      <w:r>
        <w:rPr>
          <w:b/>
          <w:sz w:val="24"/>
        </w:rPr>
        <w:t>ffres</w:t>
      </w:r>
    </w:p>
    <w:p w:rsidR="00CB3961" w:rsidRDefault="005F6D08">
      <w:pPr>
        <w:pStyle w:val="BodyText"/>
        <w:spacing w:line="267" w:lineRule="exact"/>
        <w:ind w:left="1587"/>
      </w:pPr>
      <w:r>
        <w:t>Le dossier d</w:t>
      </w:r>
      <w:r>
        <w:rPr>
          <w:rFonts w:ascii="Arial" w:hAnsi="Arial"/>
        </w:rPr>
        <w:t>’</w:t>
      </w:r>
      <w:r>
        <w:t>appel d</w:t>
      </w:r>
      <w:r>
        <w:rPr>
          <w:rFonts w:ascii="Arial" w:hAnsi="Arial"/>
        </w:rPr>
        <w:t>’</w:t>
      </w:r>
      <w:r>
        <w:t>offres comporte les documents ci-après :</w:t>
      </w:r>
    </w:p>
    <w:p w:rsidR="00CB3961" w:rsidRDefault="005F6D08">
      <w:pPr>
        <w:pStyle w:val="ListParagraph"/>
        <w:numPr>
          <w:ilvl w:val="0"/>
          <w:numId w:val="68"/>
        </w:numPr>
        <w:tabs>
          <w:tab w:val="left" w:pos="1881"/>
        </w:tabs>
        <w:spacing w:line="267" w:lineRule="exact"/>
      </w:pPr>
      <w:r>
        <w:t xml:space="preserve">La soumission et le bordereau des prix unitaires qui constituent </w:t>
      </w:r>
      <w:r>
        <w:rPr>
          <w:rFonts w:ascii="Arial" w:hAnsi="Arial"/>
        </w:rPr>
        <w:t>l’</w:t>
      </w:r>
      <w:r>
        <w:t>acte</w:t>
      </w:r>
      <w:r>
        <w:rPr>
          <w:spacing w:val="-13"/>
        </w:rPr>
        <w:t xml:space="preserve"> </w:t>
      </w:r>
      <w:r>
        <w:t>d</w:t>
      </w:r>
      <w:r>
        <w:rPr>
          <w:rFonts w:ascii="Arial" w:hAnsi="Arial"/>
        </w:rPr>
        <w:t>’</w:t>
      </w:r>
      <w:r>
        <w:t>engagement,</w:t>
      </w:r>
    </w:p>
    <w:p w:rsidR="00CB3961" w:rsidRDefault="005F6D08">
      <w:pPr>
        <w:pStyle w:val="ListParagraph"/>
        <w:numPr>
          <w:ilvl w:val="0"/>
          <w:numId w:val="68"/>
        </w:numPr>
        <w:tabs>
          <w:tab w:val="left" w:pos="1881"/>
        </w:tabs>
        <w:spacing w:line="267" w:lineRule="exact"/>
      </w:pPr>
      <w:r>
        <w:t xml:space="preserve">Les Données Particulières de </w:t>
      </w:r>
      <w:r>
        <w:rPr>
          <w:rFonts w:ascii="Arial" w:hAnsi="Arial"/>
        </w:rPr>
        <w:t>l’A</w:t>
      </w:r>
      <w:r>
        <w:t>ppel d</w:t>
      </w:r>
      <w:r>
        <w:rPr>
          <w:rFonts w:ascii="Arial" w:hAnsi="Arial"/>
        </w:rPr>
        <w:t>’O</w:t>
      </w:r>
      <w:r>
        <w:t>ffres</w:t>
      </w:r>
      <w:r>
        <w:rPr>
          <w:spacing w:val="-2"/>
        </w:rPr>
        <w:t xml:space="preserve"> </w:t>
      </w:r>
      <w:r>
        <w:rPr>
          <w:spacing w:val="-3"/>
        </w:rPr>
        <w:t>(</w:t>
      </w:r>
      <w:r>
        <w:rPr>
          <w:b/>
          <w:spacing w:val="-3"/>
        </w:rPr>
        <w:t>DAO</w:t>
      </w:r>
      <w:r>
        <w:rPr>
          <w:spacing w:val="-3"/>
        </w:rPr>
        <w:t>),</w:t>
      </w:r>
    </w:p>
    <w:p w:rsidR="00CB3961" w:rsidRDefault="005F6D08">
      <w:pPr>
        <w:pStyle w:val="ListParagraph"/>
        <w:numPr>
          <w:ilvl w:val="0"/>
          <w:numId w:val="68"/>
        </w:numPr>
        <w:tabs>
          <w:tab w:val="left" w:pos="1881"/>
        </w:tabs>
        <w:spacing w:before="1"/>
      </w:pPr>
      <w:r>
        <w:t>Le cahier des clauses administratives particulières</w:t>
      </w:r>
      <w:r>
        <w:rPr>
          <w:spacing w:val="-1"/>
        </w:rPr>
        <w:t xml:space="preserve"> </w:t>
      </w:r>
      <w:r>
        <w:t>(</w:t>
      </w:r>
      <w:r>
        <w:rPr>
          <w:b/>
        </w:rPr>
        <w:t>CCAP</w:t>
      </w:r>
      <w:r>
        <w:t>),</w:t>
      </w:r>
    </w:p>
    <w:p w:rsidR="00CB3961" w:rsidRDefault="005F6D08">
      <w:pPr>
        <w:pStyle w:val="ListParagraph"/>
        <w:numPr>
          <w:ilvl w:val="0"/>
          <w:numId w:val="68"/>
        </w:numPr>
        <w:tabs>
          <w:tab w:val="left" w:pos="1881"/>
        </w:tabs>
      </w:pPr>
      <w:r>
        <w:t>Le cahier des clauses techniques particulières</w:t>
      </w:r>
      <w:r>
        <w:rPr>
          <w:spacing w:val="-2"/>
        </w:rPr>
        <w:t xml:space="preserve"> </w:t>
      </w:r>
      <w:r>
        <w:t>(</w:t>
      </w:r>
      <w:r>
        <w:rPr>
          <w:b/>
        </w:rPr>
        <w:t>CCTP</w:t>
      </w:r>
      <w:r>
        <w:t>).</w:t>
      </w:r>
    </w:p>
    <w:p w:rsidR="00CB3961" w:rsidRDefault="005F6D08">
      <w:pPr>
        <w:pStyle w:val="Heading4"/>
        <w:spacing w:before="3"/>
      </w:pPr>
      <w:r>
        <w:t>Article 04 : Téléchargement du cahier des charges</w:t>
      </w:r>
    </w:p>
    <w:p w:rsidR="00CB3961" w:rsidRDefault="005F6D08">
      <w:pPr>
        <w:pStyle w:val="BodyText"/>
        <w:spacing w:line="252" w:lineRule="auto"/>
        <w:ind w:left="653" w:right="252" w:firstLine="283"/>
      </w:pPr>
      <w:r>
        <w:rPr>
          <w:rFonts w:ascii="Arial" w:hAnsi="Arial"/>
        </w:rPr>
        <w:t>Dès</w:t>
      </w:r>
      <w:r>
        <w:rPr>
          <w:rFonts w:ascii="Arial" w:hAnsi="Arial"/>
          <w:spacing w:val="-9"/>
        </w:rPr>
        <w:t xml:space="preserve"> </w:t>
      </w:r>
      <w:r>
        <w:rPr>
          <w:rFonts w:ascii="Arial" w:hAnsi="Arial"/>
        </w:rPr>
        <w:t>la</w:t>
      </w:r>
      <w:r>
        <w:rPr>
          <w:rFonts w:ascii="Arial" w:hAnsi="Arial"/>
          <w:spacing w:val="-10"/>
        </w:rPr>
        <w:t xml:space="preserve"> </w:t>
      </w:r>
      <w:r>
        <w:rPr>
          <w:rFonts w:ascii="Arial" w:hAnsi="Arial"/>
        </w:rPr>
        <w:t>publication</w:t>
      </w:r>
      <w:r>
        <w:rPr>
          <w:rFonts w:ascii="Arial" w:hAnsi="Arial"/>
          <w:spacing w:val="-10"/>
        </w:rPr>
        <w:t xml:space="preserve"> </w:t>
      </w:r>
      <w:r>
        <w:rPr>
          <w:rFonts w:ascii="Arial" w:hAnsi="Arial"/>
        </w:rPr>
        <w:t>de</w:t>
      </w:r>
      <w:r>
        <w:rPr>
          <w:rFonts w:ascii="Arial" w:hAnsi="Arial"/>
          <w:spacing w:val="-8"/>
        </w:rPr>
        <w:t xml:space="preserve"> </w:t>
      </w:r>
      <w:r>
        <w:rPr>
          <w:rFonts w:ascii="Arial" w:hAnsi="Arial"/>
        </w:rPr>
        <w:t>l’avis</w:t>
      </w:r>
      <w:r>
        <w:rPr>
          <w:rFonts w:ascii="Arial" w:hAnsi="Arial"/>
          <w:spacing w:val="-10"/>
        </w:rPr>
        <w:t xml:space="preserve"> </w:t>
      </w:r>
      <w:r>
        <w:rPr>
          <w:rFonts w:ascii="Arial" w:hAnsi="Arial"/>
        </w:rPr>
        <w:t>d’appel</w:t>
      </w:r>
      <w:r>
        <w:rPr>
          <w:rFonts w:ascii="Arial" w:hAnsi="Arial"/>
          <w:spacing w:val="-9"/>
        </w:rPr>
        <w:t xml:space="preserve"> </w:t>
      </w:r>
      <w:r>
        <w:rPr>
          <w:rFonts w:ascii="Arial" w:hAnsi="Arial"/>
        </w:rPr>
        <w:t>d’offres,</w:t>
      </w:r>
      <w:r>
        <w:rPr>
          <w:rFonts w:ascii="Arial" w:hAnsi="Arial"/>
          <w:spacing w:val="-9"/>
        </w:rPr>
        <w:t xml:space="preserve"> </w:t>
      </w:r>
      <w:r>
        <w:rPr>
          <w:rFonts w:ascii="Arial" w:hAnsi="Arial"/>
        </w:rPr>
        <w:t>les</w:t>
      </w:r>
      <w:r>
        <w:rPr>
          <w:rFonts w:ascii="Arial" w:hAnsi="Arial"/>
          <w:spacing w:val="-9"/>
        </w:rPr>
        <w:t xml:space="preserve"> </w:t>
      </w:r>
      <w:r>
        <w:rPr>
          <w:rFonts w:ascii="Arial" w:hAnsi="Arial"/>
        </w:rPr>
        <w:t>candidats</w:t>
      </w:r>
      <w:r>
        <w:rPr>
          <w:rFonts w:ascii="Arial" w:hAnsi="Arial"/>
          <w:spacing w:val="-9"/>
        </w:rPr>
        <w:t xml:space="preserve"> </w:t>
      </w:r>
      <w:r>
        <w:rPr>
          <w:rFonts w:ascii="Arial" w:hAnsi="Arial"/>
        </w:rPr>
        <w:t>potentiels</w:t>
      </w:r>
      <w:r>
        <w:rPr>
          <w:rFonts w:ascii="Arial" w:hAnsi="Arial"/>
          <w:spacing w:val="-10"/>
        </w:rPr>
        <w:t xml:space="preserve"> </w:t>
      </w:r>
      <w:r>
        <w:rPr>
          <w:rFonts w:ascii="Arial" w:hAnsi="Arial"/>
        </w:rPr>
        <w:t>intéressés</w:t>
      </w:r>
      <w:r>
        <w:rPr>
          <w:rFonts w:ascii="Arial" w:hAnsi="Arial"/>
          <w:spacing w:val="-9"/>
        </w:rPr>
        <w:t xml:space="preserve"> </w:t>
      </w:r>
      <w:r>
        <w:rPr>
          <w:rFonts w:ascii="Arial" w:hAnsi="Arial"/>
        </w:rPr>
        <w:t>par</w:t>
      </w:r>
      <w:r>
        <w:rPr>
          <w:rFonts w:ascii="Arial" w:hAnsi="Arial"/>
          <w:spacing w:val="-9"/>
        </w:rPr>
        <w:t xml:space="preserve"> </w:t>
      </w:r>
      <w:r>
        <w:rPr>
          <w:rFonts w:ascii="Arial" w:hAnsi="Arial"/>
        </w:rPr>
        <w:t>la</w:t>
      </w:r>
      <w:r>
        <w:rPr>
          <w:rFonts w:ascii="Arial" w:hAnsi="Arial"/>
          <w:spacing w:val="-10"/>
        </w:rPr>
        <w:t xml:space="preserve"> </w:t>
      </w:r>
      <w:r>
        <w:rPr>
          <w:rFonts w:ascii="Arial" w:hAnsi="Arial"/>
        </w:rPr>
        <w:t>participation</w:t>
      </w:r>
      <w:r>
        <w:rPr>
          <w:rFonts w:ascii="Arial" w:hAnsi="Arial"/>
          <w:spacing w:val="-9"/>
        </w:rPr>
        <w:t xml:space="preserve"> </w:t>
      </w:r>
      <w:r>
        <w:rPr>
          <w:rFonts w:ascii="Arial" w:hAnsi="Arial"/>
        </w:rPr>
        <w:t xml:space="preserve">peuvent </w:t>
      </w:r>
      <w:r>
        <w:t>procéder</w:t>
      </w:r>
      <w:r>
        <w:rPr>
          <w:spacing w:val="-16"/>
        </w:rPr>
        <w:t xml:space="preserve"> </w:t>
      </w:r>
      <w:r>
        <w:t>au</w:t>
      </w:r>
      <w:r>
        <w:rPr>
          <w:spacing w:val="-15"/>
        </w:rPr>
        <w:t xml:space="preserve"> </w:t>
      </w:r>
      <w:r>
        <w:t>téléchargement</w:t>
      </w:r>
      <w:r>
        <w:rPr>
          <w:spacing w:val="-13"/>
        </w:rPr>
        <w:t xml:space="preserve"> </w:t>
      </w:r>
      <w:r>
        <w:t>du</w:t>
      </w:r>
      <w:r>
        <w:rPr>
          <w:spacing w:val="-16"/>
        </w:rPr>
        <w:t xml:space="preserve"> </w:t>
      </w:r>
      <w:r>
        <w:t>cahiers</w:t>
      </w:r>
      <w:r>
        <w:rPr>
          <w:spacing w:val="-14"/>
        </w:rPr>
        <w:t xml:space="preserve"> </w:t>
      </w:r>
      <w:r>
        <w:t>des</w:t>
      </w:r>
      <w:r>
        <w:rPr>
          <w:spacing w:val="-14"/>
        </w:rPr>
        <w:t xml:space="preserve"> </w:t>
      </w:r>
      <w:r>
        <w:t>charges</w:t>
      </w:r>
      <w:r>
        <w:rPr>
          <w:spacing w:val="-16"/>
        </w:rPr>
        <w:t xml:space="preserve"> </w:t>
      </w:r>
      <w:r>
        <w:rPr>
          <w:rFonts w:ascii="Arial" w:hAnsi="Arial"/>
        </w:rPr>
        <w:t>à</w:t>
      </w:r>
      <w:r>
        <w:rPr>
          <w:rFonts w:ascii="Arial" w:hAnsi="Arial"/>
          <w:spacing w:val="-27"/>
        </w:rPr>
        <w:t xml:space="preserve"> </w:t>
      </w:r>
      <w:r>
        <w:rPr>
          <w:rFonts w:ascii="Arial" w:hAnsi="Arial"/>
        </w:rPr>
        <w:t>travers</w:t>
      </w:r>
      <w:r>
        <w:rPr>
          <w:rFonts w:ascii="Arial" w:hAnsi="Arial"/>
          <w:spacing w:val="-26"/>
        </w:rPr>
        <w:t xml:space="preserve"> </w:t>
      </w:r>
      <w:r>
        <w:rPr>
          <w:rFonts w:ascii="Arial" w:hAnsi="Arial"/>
        </w:rPr>
        <w:t>le</w:t>
      </w:r>
      <w:r>
        <w:rPr>
          <w:rFonts w:ascii="Arial" w:hAnsi="Arial"/>
          <w:spacing w:val="-28"/>
        </w:rPr>
        <w:t xml:space="preserve"> </w:t>
      </w:r>
      <w:r>
        <w:rPr>
          <w:rFonts w:ascii="Arial" w:hAnsi="Arial"/>
        </w:rPr>
        <w:t>système</w:t>
      </w:r>
      <w:r>
        <w:rPr>
          <w:rFonts w:ascii="Arial" w:hAnsi="Arial"/>
          <w:spacing w:val="-28"/>
        </w:rPr>
        <w:t xml:space="preserve"> </w:t>
      </w:r>
      <w:r>
        <w:rPr>
          <w:rFonts w:ascii="Arial" w:hAnsi="Arial"/>
        </w:rPr>
        <w:t>d’achat</w:t>
      </w:r>
      <w:r>
        <w:rPr>
          <w:rFonts w:ascii="Arial" w:hAnsi="Arial"/>
          <w:spacing w:val="-27"/>
        </w:rPr>
        <w:t xml:space="preserve"> </w:t>
      </w:r>
      <w:r>
        <w:rPr>
          <w:rFonts w:ascii="Arial" w:hAnsi="Arial"/>
        </w:rPr>
        <w:t>en</w:t>
      </w:r>
      <w:r>
        <w:rPr>
          <w:rFonts w:ascii="Arial" w:hAnsi="Arial"/>
          <w:spacing w:val="-27"/>
        </w:rPr>
        <w:t xml:space="preserve"> </w:t>
      </w:r>
      <w:r>
        <w:rPr>
          <w:rFonts w:ascii="Arial" w:hAnsi="Arial"/>
        </w:rPr>
        <w:t>ligne</w:t>
      </w:r>
      <w:r>
        <w:rPr>
          <w:rFonts w:ascii="Arial" w:hAnsi="Arial"/>
          <w:spacing w:val="-24"/>
        </w:rPr>
        <w:t xml:space="preserve"> </w:t>
      </w:r>
      <w:r>
        <w:rPr>
          <w:b/>
        </w:rPr>
        <w:t>TUNEPS</w:t>
      </w:r>
      <w:r>
        <w:rPr>
          <w:b/>
          <w:spacing w:val="-15"/>
        </w:rPr>
        <w:t xml:space="preserve"> </w:t>
      </w:r>
      <w:r>
        <w:t>(www.tuneps.tn)</w:t>
      </w:r>
      <w:r>
        <w:rPr>
          <w:spacing w:val="-14"/>
        </w:rPr>
        <w:t xml:space="preserve"> </w:t>
      </w:r>
      <w:r>
        <w:t>.</w:t>
      </w:r>
    </w:p>
    <w:p w:rsidR="00CB3961" w:rsidRDefault="005F6D08">
      <w:pPr>
        <w:pStyle w:val="Heading4"/>
        <w:spacing w:before="110"/>
        <w:ind w:left="761"/>
      </w:pPr>
      <w:r>
        <w:t>Article 05. Éclaircissement, complément et additifs</w:t>
      </w:r>
    </w:p>
    <w:p w:rsidR="00CB3961" w:rsidRDefault="005F6D08">
      <w:pPr>
        <w:pStyle w:val="BodyText"/>
        <w:spacing w:line="247" w:lineRule="auto"/>
        <w:ind w:left="937" w:right="112"/>
        <w:jc w:val="both"/>
      </w:pPr>
      <w:r>
        <w:rPr>
          <w:rFonts w:ascii="Arial" w:hAnsi="Arial"/>
          <w:w w:val="95"/>
        </w:rPr>
        <w:t>Toute</w:t>
      </w:r>
      <w:r>
        <w:rPr>
          <w:rFonts w:ascii="Arial" w:hAnsi="Arial"/>
          <w:spacing w:val="-20"/>
          <w:w w:val="95"/>
        </w:rPr>
        <w:t xml:space="preserve"> </w:t>
      </w:r>
      <w:r>
        <w:rPr>
          <w:rFonts w:ascii="Arial" w:hAnsi="Arial"/>
          <w:w w:val="95"/>
        </w:rPr>
        <w:t>demande</w:t>
      </w:r>
      <w:r>
        <w:rPr>
          <w:rFonts w:ascii="Arial" w:hAnsi="Arial"/>
          <w:spacing w:val="-22"/>
          <w:w w:val="95"/>
        </w:rPr>
        <w:t xml:space="preserve"> </w:t>
      </w:r>
      <w:r>
        <w:rPr>
          <w:rFonts w:ascii="Arial" w:hAnsi="Arial"/>
          <w:w w:val="95"/>
        </w:rPr>
        <w:t>d’éclaircissement</w:t>
      </w:r>
      <w:r>
        <w:rPr>
          <w:rFonts w:ascii="Arial" w:hAnsi="Arial"/>
          <w:spacing w:val="-22"/>
          <w:w w:val="95"/>
        </w:rPr>
        <w:t xml:space="preserve"> </w:t>
      </w:r>
      <w:r>
        <w:rPr>
          <w:rFonts w:ascii="Arial" w:hAnsi="Arial"/>
          <w:w w:val="95"/>
        </w:rPr>
        <w:t>ou</w:t>
      </w:r>
      <w:r>
        <w:rPr>
          <w:rFonts w:ascii="Arial" w:hAnsi="Arial"/>
          <w:spacing w:val="-22"/>
          <w:w w:val="95"/>
        </w:rPr>
        <w:t xml:space="preserve"> </w:t>
      </w:r>
      <w:r>
        <w:rPr>
          <w:rFonts w:ascii="Arial" w:hAnsi="Arial"/>
          <w:w w:val="95"/>
        </w:rPr>
        <w:t>question</w:t>
      </w:r>
      <w:r>
        <w:rPr>
          <w:rFonts w:ascii="Arial" w:hAnsi="Arial"/>
          <w:spacing w:val="-23"/>
          <w:w w:val="95"/>
        </w:rPr>
        <w:t xml:space="preserve"> </w:t>
      </w:r>
      <w:r>
        <w:rPr>
          <w:rFonts w:ascii="Arial" w:hAnsi="Arial"/>
          <w:w w:val="95"/>
        </w:rPr>
        <w:t>qui</w:t>
      </w:r>
      <w:r>
        <w:rPr>
          <w:rFonts w:ascii="Arial" w:hAnsi="Arial"/>
          <w:spacing w:val="-23"/>
          <w:w w:val="95"/>
        </w:rPr>
        <w:t xml:space="preserve"> </w:t>
      </w:r>
      <w:r>
        <w:rPr>
          <w:rFonts w:ascii="Arial" w:hAnsi="Arial"/>
          <w:w w:val="95"/>
        </w:rPr>
        <w:t>pourrait</w:t>
      </w:r>
      <w:r>
        <w:rPr>
          <w:rFonts w:ascii="Arial" w:hAnsi="Arial"/>
          <w:spacing w:val="-20"/>
          <w:w w:val="95"/>
        </w:rPr>
        <w:t xml:space="preserve"> </w:t>
      </w:r>
      <w:r>
        <w:rPr>
          <w:rFonts w:ascii="Arial" w:hAnsi="Arial"/>
          <w:w w:val="95"/>
        </w:rPr>
        <w:t>se</w:t>
      </w:r>
      <w:r>
        <w:rPr>
          <w:rFonts w:ascii="Arial" w:hAnsi="Arial"/>
          <w:spacing w:val="-22"/>
          <w:w w:val="95"/>
        </w:rPr>
        <w:t xml:space="preserve"> </w:t>
      </w:r>
      <w:r>
        <w:rPr>
          <w:rFonts w:ascii="Arial" w:hAnsi="Arial"/>
          <w:w w:val="95"/>
        </w:rPr>
        <w:t>présenter</w:t>
      </w:r>
      <w:r>
        <w:rPr>
          <w:rFonts w:ascii="Arial" w:hAnsi="Arial"/>
          <w:spacing w:val="-22"/>
          <w:w w:val="95"/>
        </w:rPr>
        <w:t xml:space="preserve"> </w:t>
      </w:r>
      <w:r>
        <w:rPr>
          <w:rFonts w:ascii="Arial" w:hAnsi="Arial"/>
          <w:w w:val="95"/>
        </w:rPr>
        <w:t>concernant</w:t>
      </w:r>
      <w:r>
        <w:rPr>
          <w:rFonts w:ascii="Arial" w:hAnsi="Arial"/>
          <w:spacing w:val="-22"/>
          <w:w w:val="95"/>
        </w:rPr>
        <w:t xml:space="preserve"> </w:t>
      </w:r>
      <w:r>
        <w:rPr>
          <w:rFonts w:ascii="Arial" w:hAnsi="Arial"/>
          <w:w w:val="95"/>
        </w:rPr>
        <w:t>l’interprétation</w:t>
      </w:r>
      <w:r>
        <w:rPr>
          <w:rFonts w:ascii="Arial" w:hAnsi="Arial"/>
          <w:spacing w:val="-23"/>
          <w:w w:val="95"/>
        </w:rPr>
        <w:t xml:space="preserve"> </w:t>
      </w:r>
      <w:r>
        <w:rPr>
          <w:rFonts w:ascii="Arial" w:hAnsi="Arial"/>
          <w:w w:val="95"/>
        </w:rPr>
        <w:t>du</w:t>
      </w:r>
      <w:r>
        <w:rPr>
          <w:rFonts w:ascii="Arial" w:hAnsi="Arial"/>
          <w:spacing w:val="-23"/>
          <w:w w:val="95"/>
        </w:rPr>
        <w:t xml:space="preserve"> </w:t>
      </w:r>
      <w:r>
        <w:rPr>
          <w:rFonts w:ascii="Arial" w:hAnsi="Arial"/>
          <w:w w:val="95"/>
        </w:rPr>
        <w:t>document</w:t>
      </w:r>
      <w:r>
        <w:rPr>
          <w:rFonts w:ascii="Arial" w:hAnsi="Arial"/>
          <w:spacing w:val="-22"/>
          <w:w w:val="95"/>
        </w:rPr>
        <w:t xml:space="preserve"> </w:t>
      </w:r>
      <w:r>
        <w:rPr>
          <w:rFonts w:ascii="Arial" w:hAnsi="Arial"/>
          <w:w w:val="95"/>
        </w:rPr>
        <w:t xml:space="preserve">de l’appel d’offres, y compris les spécifications techniques ou toute autres demande d’information complémentaire </w:t>
      </w:r>
      <w:r>
        <w:t>nécessaire à la clarification du contenu de ce document, devra être en ligne, au moins dix (10) jours avant la date limite de remise des</w:t>
      </w:r>
      <w:r>
        <w:rPr>
          <w:spacing w:val="-9"/>
        </w:rPr>
        <w:t xml:space="preserve"> </w:t>
      </w:r>
      <w:r>
        <w:t>offres.</w:t>
      </w:r>
    </w:p>
    <w:p w:rsidR="00CB3961" w:rsidRDefault="005F6D08">
      <w:pPr>
        <w:pStyle w:val="BodyText"/>
        <w:spacing w:line="247" w:lineRule="auto"/>
        <w:ind w:left="937" w:right="110"/>
        <w:jc w:val="both"/>
      </w:pPr>
      <w:r>
        <w:rPr>
          <w:rFonts w:ascii="Arial" w:hAnsi="Arial"/>
          <w:w w:val="95"/>
        </w:rPr>
        <w:t>Si</w:t>
      </w:r>
      <w:r>
        <w:rPr>
          <w:rFonts w:ascii="Arial" w:hAnsi="Arial"/>
          <w:spacing w:val="-17"/>
          <w:w w:val="95"/>
        </w:rPr>
        <w:t xml:space="preserve"> </w:t>
      </w:r>
      <w:r>
        <w:rPr>
          <w:rFonts w:ascii="Arial" w:hAnsi="Arial"/>
          <w:w w:val="95"/>
        </w:rPr>
        <w:t>les</w:t>
      </w:r>
      <w:r>
        <w:rPr>
          <w:rFonts w:ascii="Arial" w:hAnsi="Arial"/>
          <w:spacing w:val="-15"/>
          <w:w w:val="95"/>
        </w:rPr>
        <w:t xml:space="preserve"> </w:t>
      </w:r>
      <w:r>
        <w:rPr>
          <w:rFonts w:ascii="Arial" w:hAnsi="Arial"/>
          <w:w w:val="95"/>
        </w:rPr>
        <w:t>éclaircissements</w:t>
      </w:r>
      <w:r>
        <w:rPr>
          <w:rFonts w:ascii="Arial" w:hAnsi="Arial"/>
          <w:spacing w:val="-17"/>
          <w:w w:val="95"/>
        </w:rPr>
        <w:t xml:space="preserve"> </w:t>
      </w:r>
      <w:r>
        <w:rPr>
          <w:rFonts w:ascii="Arial" w:hAnsi="Arial"/>
          <w:w w:val="95"/>
        </w:rPr>
        <w:t>demandés</w:t>
      </w:r>
      <w:r>
        <w:rPr>
          <w:rFonts w:ascii="Arial" w:hAnsi="Arial"/>
          <w:spacing w:val="-17"/>
          <w:w w:val="95"/>
        </w:rPr>
        <w:t xml:space="preserve"> </w:t>
      </w:r>
      <w:r>
        <w:rPr>
          <w:rFonts w:ascii="Arial" w:hAnsi="Arial"/>
          <w:w w:val="95"/>
        </w:rPr>
        <w:t>sont</w:t>
      </w:r>
      <w:r>
        <w:rPr>
          <w:rFonts w:ascii="Arial" w:hAnsi="Arial"/>
          <w:spacing w:val="-16"/>
          <w:w w:val="95"/>
        </w:rPr>
        <w:t xml:space="preserve"> </w:t>
      </w:r>
      <w:r>
        <w:rPr>
          <w:rFonts w:ascii="Arial" w:hAnsi="Arial"/>
          <w:w w:val="95"/>
        </w:rPr>
        <w:t>fondés,</w:t>
      </w:r>
      <w:r>
        <w:rPr>
          <w:rFonts w:ascii="Arial" w:hAnsi="Arial"/>
          <w:spacing w:val="-17"/>
          <w:w w:val="95"/>
        </w:rPr>
        <w:t xml:space="preserve"> </w:t>
      </w:r>
      <w:r>
        <w:rPr>
          <w:rFonts w:ascii="Arial" w:hAnsi="Arial"/>
          <w:w w:val="95"/>
        </w:rPr>
        <w:t>ils</w:t>
      </w:r>
      <w:r>
        <w:rPr>
          <w:rFonts w:ascii="Arial" w:hAnsi="Arial"/>
          <w:spacing w:val="-18"/>
          <w:w w:val="95"/>
        </w:rPr>
        <w:t xml:space="preserve"> </w:t>
      </w:r>
      <w:r>
        <w:rPr>
          <w:rFonts w:ascii="Arial" w:hAnsi="Arial"/>
          <w:w w:val="95"/>
        </w:rPr>
        <w:t>feront</w:t>
      </w:r>
      <w:r>
        <w:rPr>
          <w:rFonts w:ascii="Arial" w:hAnsi="Arial"/>
          <w:spacing w:val="-15"/>
          <w:w w:val="95"/>
        </w:rPr>
        <w:t xml:space="preserve"> </w:t>
      </w:r>
      <w:r>
        <w:rPr>
          <w:rFonts w:ascii="Arial" w:hAnsi="Arial"/>
          <w:w w:val="95"/>
        </w:rPr>
        <w:t>l’objet</w:t>
      </w:r>
      <w:r>
        <w:rPr>
          <w:rFonts w:ascii="Arial" w:hAnsi="Arial"/>
          <w:spacing w:val="-17"/>
          <w:w w:val="95"/>
        </w:rPr>
        <w:t xml:space="preserve"> </w:t>
      </w:r>
      <w:r>
        <w:rPr>
          <w:rFonts w:ascii="Arial" w:hAnsi="Arial"/>
          <w:w w:val="95"/>
        </w:rPr>
        <w:t>d’additif(s)</w:t>
      </w:r>
      <w:r>
        <w:rPr>
          <w:rFonts w:ascii="Arial" w:hAnsi="Arial"/>
          <w:spacing w:val="-17"/>
          <w:w w:val="95"/>
        </w:rPr>
        <w:t xml:space="preserve"> </w:t>
      </w:r>
      <w:r>
        <w:rPr>
          <w:rFonts w:ascii="Arial" w:hAnsi="Arial"/>
          <w:w w:val="95"/>
        </w:rPr>
        <w:t>aux</w:t>
      </w:r>
      <w:r>
        <w:rPr>
          <w:rFonts w:ascii="Arial" w:hAnsi="Arial"/>
          <w:spacing w:val="-17"/>
          <w:w w:val="95"/>
        </w:rPr>
        <w:t xml:space="preserve"> </w:t>
      </w:r>
      <w:r>
        <w:rPr>
          <w:rFonts w:ascii="Arial" w:hAnsi="Arial"/>
          <w:w w:val="95"/>
        </w:rPr>
        <w:t>documents</w:t>
      </w:r>
      <w:r>
        <w:rPr>
          <w:rFonts w:ascii="Arial" w:hAnsi="Arial"/>
          <w:spacing w:val="-16"/>
          <w:w w:val="95"/>
        </w:rPr>
        <w:t xml:space="preserve"> </w:t>
      </w:r>
      <w:r>
        <w:rPr>
          <w:rFonts w:ascii="Arial" w:hAnsi="Arial"/>
          <w:w w:val="95"/>
        </w:rPr>
        <w:t>d’appel</w:t>
      </w:r>
      <w:r>
        <w:rPr>
          <w:rFonts w:ascii="Arial" w:hAnsi="Arial"/>
          <w:spacing w:val="-16"/>
          <w:w w:val="95"/>
        </w:rPr>
        <w:t xml:space="preserve"> </w:t>
      </w:r>
      <w:r>
        <w:rPr>
          <w:rFonts w:ascii="Arial" w:hAnsi="Arial"/>
          <w:w w:val="95"/>
        </w:rPr>
        <w:t>d’offres</w:t>
      </w:r>
      <w:r>
        <w:rPr>
          <w:rFonts w:ascii="Arial" w:hAnsi="Arial"/>
          <w:spacing w:val="-17"/>
          <w:w w:val="95"/>
        </w:rPr>
        <w:t xml:space="preserve"> </w:t>
      </w:r>
      <w:r>
        <w:rPr>
          <w:rFonts w:ascii="Arial" w:hAnsi="Arial"/>
          <w:w w:val="95"/>
        </w:rPr>
        <w:t>qui</w:t>
      </w:r>
      <w:r>
        <w:rPr>
          <w:rFonts w:ascii="Arial" w:hAnsi="Arial"/>
          <w:spacing w:val="-17"/>
          <w:w w:val="95"/>
        </w:rPr>
        <w:t xml:space="preserve"> </w:t>
      </w:r>
      <w:r>
        <w:rPr>
          <w:rFonts w:ascii="Arial" w:hAnsi="Arial"/>
          <w:w w:val="95"/>
        </w:rPr>
        <w:t xml:space="preserve">sera </w:t>
      </w:r>
      <w:r>
        <w:rPr>
          <w:w w:val="95"/>
        </w:rPr>
        <w:t>pu</w:t>
      </w:r>
      <w:r>
        <w:rPr>
          <w:rFonts w:ascii="Arial" w:hAnsi="Arial"/>
          <w:w w:val="95"/>
        </w:rPr>
        <w:t>blié</w:t>
      </w:r>
      <w:r>
        <w:rPr>
          <w:rFonts w:ascii="Arial" w:hAnsi="Arial"/>
          <w:spacing w:val="-22"/>
          <w:w w:val="95"/>
        </w:rPr>
        <w:t xml:space="preserve"> </w:t>
      </w:r>
      <w:r>
        <w:rPr>
          <w:rFonts w:ascii="Arial" w:hAnsi="Arial"/>
          <w:w w:val="95"/>
        </w:rPr>
        <w:t>sur</w:t>
      </w:r>
      <w:r>
        <w:rPr>
          <w:rFonts w:ascii="Arial" w:hAnsi="Arial"/>
          <w:spacing w:val="-22"/>
          <w:w w:val="95"/>
        </w:rPr>
        <w:t xml:space="preserve"> </w:t>
      </w:r>
      <w:r>
        <w:rPr>
          <w:rFonts w:ascii="Arial" w:hAnsi="Arial"/>
          <w:w w:val="95"/>
        </w:rPr>
        <w:t>TUNEPS,</w:t>
      </w:r>
      <w:r>
        <w:rPr>
          <w:rFonts w:ascii="Arial" w:hAnsi="Arial"/>
          <w:spacing w:val="-20"/>
          <w:w w:val="95"/>
        </w:rPr>
        <w:t xml:space="preserve"> </w:t>
      </w:r>
      <w:r>
        <w:rPr>
          <w:rFonts w:ascii="Arial" w:hAnsi="Arial"/>
          <w:w w:val="95"/>
        </w:rPr>
        <w:t>à</w:t>
      </w:r>
      <w:r>
        <w:rPr>
          <w:rFonts w:ascii="Arial" w:hAnsi="Arial"/>
          <w:spacing w:val="-21"/>
          <w:w w:val="95"/>
        </w:rPr>
        <w:t xml:space="preserve"> </w:t>
      </w:r>
      <w:r>
        <w:rPr>
          <w:rFonts w:ascii="Arial" w:hAnsi="Arial"/>
          <w:w w:val="95"/>
        </w:rPr>
        <w:t>tous</w:t>
      </w:r>
      <w:r>
        <w:rPr>
          <w:rFonts w:ascii="Arial" w:hAnsi="Arial"/>
          <w:spacing w:val="-20"/>
          <w:w w:val="95"/>
        </w:rPr>
        <w:t xml:space="preserve"> </w:t>
      </w:r>
      <w:r>
        <w:rPr>
          <w:rFonts w:ascii="Arial" w:hAnsi="Arial"/>
          <w:w w:val="95"/>
        </w:rPr>
        <w:t>les</w:t>
      </w:r>
      <w:r>
        <w:rPr>
          <w:rFonts w:ascii="Arial" w:hAnsi="Arial"/>
          <w:spacing w:val="-21"/>
          <w:w w:val="95"/>
        </w:rPr>
        <w:t xml:space="preserve"> </w:t>
      </w:r>
      <w:r>
        <w:rPr>
          <w:rFonts w:ascii="Arial" w:hAnsi="Arial"/>
          <w:w w:val="95"/>
        </w:rPr>
        <w:t>candidats</w:t>
      </w:r>
      <w:r>
        <w:rPr>
          <w:rFonts w:ascii="Arial" w:hAnsi="Arial"/>
          <w:spacing w:val="-20"/>
          <w:w w:val="95"/>
        </w:rPr>
        <w:t xml:space="preserve"> </w:t>
      </w:r>
      <w:r>
        <w:rPr>
          <w:rFonts w:ascii="Arial" w:hAnsi="Arial"/>
          <w:w w:val="95"/>
        </w:rPr>
        <w:t>l’ayant</w:t>
      </w:r>
      <w:r>
        <w:rPr>
          <w:rFonts w:ascii="Arial" w:hAnsi="Arial"/>
          <w:spacing w:val="-19"/>
          <w:w w:val="95"/>
        </w:rPr>
        <w:t xml:space="preserve"> </w:t>
      </w:r>
      <w:r>
        <w:rPr>
          <w:rFonts w:ascii="Arial" w:hAnsi="Arial"/>
          <w:w w:val="95"/>
        </w:rPr>
        <w:t>retiré</w:t>
      </w:r>
      <w:r>
        <w:rPr>
          <w:rFonts w:ascii="Arial" w:hAnsi="Arial"/>
          <w:spacing w:val="-19"/>
          <w:w w:val="95"/>
        </w:rPr>
        <w:t xml:space="preserve"> </w:t>
      </w:r>
      <w:r>
        <w:rPr>
          <w:rFonts w:ascii="Arial" w:hAnsi="Arial"/>
          <w:w w:val="95"/>
        </w:rPr>
        <w:t>au</w:t>
      </w:r>
      <w:r>
        <w:rPr>
          <w:rFonts w:ascii="Arial" w:hAnsi="Arial"/>
          <w:spacing w:val="-21"/>
          <w:w w:val="95"/>
        </w:rPr>
        <w:t xml:space="preserve"> </w:t>
      </w:r>
      <w:r>
        <w:rPr>
          <w:rFonts w:ascii="Arial" w:hAnsi="Arial"/>
          <w:w w:val="95"/>
        </w:rPr>
        <w:t>plus</w:t>
      </w:r>
      <w:r>
        <w:rPr>
          <w:rFonts w:ascii="Arial" w:hAnsi="Arial"/>
          <w:spacing w:val="-20"/>
          <w:w w:val="95"/>
        </w:rPr>
        <w:t xml:space="preserve"> </w:t>
      </w:r>
      <w:r>
        <w:rPr>
          <w:rFonts w:ascii="Arial" w:hAnsi="Arial"/>
          <w:w w:val="95"/>
        </w:rPr>
        <w:t>tard</w:t>
      </w:r>
      <w:r>
        <w:rPr>
          <w:rFonts w:ascii="Arial" w:hAnsi="Arial"/>
          <w:spacing w:val="-23"/>
          <w:w w:val="95"/>
        </w:rPr>
        <w:t xml:space="preserve"> </w:t>
      </w:r>
      <w:r>
        <w:rPr>
          <w:rFonts w:ascii="Arial" w:hAnsi="Arial"/>
          <w:w w:val="95"/>
        </w:rPr>
        <w:t>cinq(05)</w:t>
      </w:r>
      <w:r>
        <w:rPr>
          <w:rFonts w:ascii="Arial" w:hAnsi="Arial"/>
          <w:spacing w:val="-20"/>
          <w:w w:val="95"/>
        </w:rPr>
        <w:t xml:space="preserve"> </w:t>
      </w:r>
      <w:r>
        <w:rPr>
          <w:rFonts w:ascii="Arial" w:hAnsi="Arial"/>
          <w:w w:val="95"/>
        </w:rPr>
        <w:t>jours</w:t>
      </w:r>
      <w:r>
        <w:rPr>
          <w:rFonts w:ascii="Arial" w:hAnsi="Arial"/>
          <w:spacing w:val="-21"/>
          <w:w w:val="95"/>
        </w:rPr>
        <w:t xml:space="preserve"> </w:t>
      </w:r>
      <w:r>
        <w:rPr>
          <w:rFonts w:ascii="Arial" w:hAnsi="Arial"/>
          <w:w w:val="95"/>
        </w:rPr>
        <w:t>avant</w:t>
      </w:r>
      <w:r>
        <w:rPr>
          <w:rFonts w:ascii="Arial" w:hAnsi="Arial"/>
          <w:spacing w:val="-20"/>
          <w:w w:val="95"/>
        </w:rPr>
        <w:t xml:space="preserve"> </w:t>
      </w:r>
      <w:r>
        <w:rPr>
          <w:rFonts w:ascii="Arial" w:hAnsi="Arial"/>
          <w:w w:val="95"/>
        </w:rPr>
        <w:t>la</w:t>
      </w:r>
      <w:r>
        <w:rPr>
          <w:rFonts w:ascii="Arial" w:hAnsi="Arial"/>
          <w:spacing w:val="-20"/>
          <w:w w:val="95"/>
        </w:rPr>
        <w:t xml:space="preserve"> </w:t>
      </w:r>
      <w:r>
        <w:rPr>
          <w:rFonts w:ascii="Arial" w:hAnsi="Arial"/>
          <w:w w:val="95"/>
        </w:rPr>
        <w:t>date</w:t>
      </w:r>
      <w:r>
        <w:rPr>
          <w:rFonts w:ascii="Arial" w:hAnsi="Arial"/>
          <w:spacing w:val="-19"/>
          <w:w w:val="95"/>
        </w:rPr>
        <w:t xml:space="preserve"> </w:t>
      </w:r>
      <w:r>
        <w:rPr>
          <w:rFonts w:ascii="Arial" w:hAnsi="Arial"/>
          <w:w w:val="95"/>
        </w:rPr>
        <w:t>limite</w:t>
      </w:r>
      <w:r>
        <w:rPr>
          <w:rFonts w:ascii="Arial" w:hAnsi="Arial"/>
          <w:spacing w:val="-20"/>
          <w:w w:val="95"/>
        </w:rPr>
        <w:t xml:space="preserve"> </w:t>
      </w:r>
      <w:r>
        <w:rPr>
          <w:rFonts w:ascii="Arial" w:hAnsi="Arial"/>
          <w:w w:val="95"/>
        </w:rPr>
        <w:t>de</w:t>
      </w:r>
      <w:r>
        <w:rPr>
          <w:rFonts w:ascii="Arial" w:hAnsi="Arial"/>
          <w:spacing w:val="-19"/>
          <w:w w:val="95"/>
        </w:rPr>
        <w:t xml:space="preserve"> </w:t>
      </w:r>
      <w:r>
        <w:rPr>
          <w:rFonts w:ascii="Arial" w:hAnsi="Arial"/>
          <w:w w:val="95"/>
        </w:rPr>
        <w:t xml:space="preserve">participation </w:t>
      </w:r>
      <w:r>
        <w:rPr>
          <w:rFonts w:ascii="Arial" w:hAnsi="Arial"/>
        </w:rPr>
        <w:t>a l’appel</w:t>
      </w:r>
      <w:r>
        <w:rPr>
          <w:rFonts w:ascii="Arial" w:hAnsi="Arial"/>
          <w:spacing w:val="-29"/>
        </w:rPr>
        <w:t xml:space="preserve"> </w:t>
      </w:r>
      <w:r>
        <w:rPr>
          <w:rFonts w:ascii="Arial" w:hAnsi="Arial"/>
        </w:rPr>
        <w:t>d’offre.</w:t>
      </w:r>
    </w:p>
    <w:p w:rsidR="00CB3961" w:rsidRDefault="005F6D08">
      <w:pPr>
        <w:pStyle w:val="BodyText"/>
        <w:ind w:left="937" w:right="111"/>
        <w:jc w:val="both"/>
      </w:pPr>
      <w:r>
        <w:t xml:space="preserve">Au cas où les renseignements ou éclaircissements demandés sont jugés importants de manière à introduire des changements de fond sur les termes des cahiers des charges, une prorogation de la date limite fixée pour la </w:t>
      </w:r>
      <w:r>
        <w:rPr>
          <w:w w:val="95"/>
        </w:rPr>
        <w:t>participation</w:t>
      </w:r>
      <w:r>
        <w:rPr>
          <w:spacing w:val="-4"/>
          <w:w w:val="95"/>
        </w:rPr>
        <w:t xml:space="preserve"> </w:t>
      </w:r>
      <w:r>
        <w:rPr>
          <w:w w:val="95"/>
        </w:rPr>
        <w:t>à</w:t>
      </w:r>
      <w:r>
        <w:rPr>
          <w:spacing w:val="-4"/>
          <w:w w:val="95"/>
        </w:rPr>
        <w:t xml:space="preserve"> </w:t>
      </w:r>
      <w:r>
        <w:rPr>
          <w:rFonts w:ascii="Arial" w:hAnsi="Arial"/>
          <w:w w:val="95"/>
        </w:rPr>
        <w:t>l’appel</w:t>
      </w:r>
      <w:r>
        <w:rPr>
          <w:rFonts w:ascii="Arial" w:hAnsi="Arial"/>
          <w:spacing w:val="-16"/>
          <w:w w:val="95"/>
        </w:rPr>
        <w:t xml:space="preserve"> </w:t>
      </w:r>
      <w:r>
        <w:rPr>
          <w:rFonts w:ascii="Arial" w:hAnsi="Arial"/>
          <w:w w:val="95"/>
        </w:rPr>
        <w:t>d’offres</w:t>
      </w:r>
      <w:r>
        <w:rPr>
          <w:rFonts w:ascii="Arial" w:hAnsi="Arial"/>
          <w:spacing w:val="-14"/>
          <w:w w:val="95"/>
        </w:rPr>
        <w:t xml:space="preserve"> </w:t>
      </w:r>
      <w:r>
        <w:rPr>
          <w:rFonts w:ascii="Arial" w:hAnsi="Arial"/>
          <w:w w:val="95"/>
        </w:rPr>
        <w:t>pour</w:t>
      </w:r>
      <w:r>
        <w:rPr>
          <w:rFonts w:ascii="Arial" w:hAnsi="Arial"/>
          <w:spacing w:val="-15"/>
          <w:w w:val="95"/>
        </w:rPr>
        <w:t xml:space="preserve"> </w:t>
      </w:r>
      <w:r>
        <w:rPr>
          <w:rFonts w:ascii="Arial" w:hAnsi="Arial"/>
          <w:w w:val="95"/>
        </w:rPr>
        <w:t>une</w:t>
      </w:r>
      <w:r>
        <w:rPr>
          <w:rFonts w:ascii="Arial" w:hAnsi="Arial"/>
          <w:spacing w:val="-16"/>
          <w:w w:val="95"/>
        </w:rPr>
        <w:t xml:space="preserve"> </w:t>
      </w:r>
      <w:r>
        <w:rPr>
          <w:rFonts w:ascii="Arial" w:hAnsi="Arial"/>
          <w:w w:val="95"/>
        </w:rPr>
        <w:t>période</w:t>
      </w:r>
      <w:r>
        <w:rPr>
          <w:rFonts w:ascii="Arial" w:hAnsi="Arial"/>
          <w:spacing w:val="-16"/>
          <w:w w:val="95"/>
        </w:rPr>
        <w:t xml:space="preserve"> </w:t>
      </w:r>
      <w:r>
        <w:rPr>
          <w:rFonts w:ascii="Arial" w:hAnsi="Arial"/>
          <w:w w:val="95"/>
        </w:rPr>
        <w:t>suffisante</w:t>
      </w:r>
      <w:r>
        <w:rPr>
          <w:rFonts w:ascii="Arial" w:hAnsi="Arial"/>
          <w:spacing w:val="-15"/>
          <w:w w:val="95"/>
        </w:rPr>
        <w:t xml:space="preserve"> </w:t>
      </w:r>
      <w:r>
        <w:rPr>
          <w:rFonts w:ascii="Arial" w:hAnsi="Arial"/>
          <w:w w:val="95"/>
        </w:rPr>
        <w:t>à</w:t>
      </w:r>
      <w:r>
        <w:rPr>
          <w:rFonts w:ascii="Arial" w:hAnsi="Arial"/>
          <w:spacing w:val="-15"/>
          <w:w w:val="95"/>
        </w:rPr>
        <w:t xml:space="preserve"> </w:t>
      </w:r>
      <w:r>
        <w:rPr>
          <w:rFonts w:ascii="Arial" w:hAnsi="Arial"/>
          <w:w w:val="95"/>
        </w:rPr>
        <w:t>fixer</w:t>
      </w:r>
      <w:r>
        <w:rPr>
          <w:rFonts w:ascii="Arial" w:hAnsi="Arial"/>
          <w:spacing w:val="-14"/>
          <w:w w:val="95"/>
        </w:rPr>
        <w:t xml:space="preserve"> </w:t>
      </w:r>
      <w:r>
        <w:rPr>
          <w:rFonts w:ascii="Arial" w:hAnsi="Arial"/>
          <w:w w:val="95"/>
        </w:rPr>
        <w:t>par</w:t>
      </w:r>
      <w:r>
        <w:rPr>
          <w:rFonts w:ascii="Arial" w:hAnsi="Arial"/>
          <w:spacing w:val="-15"/>
          <w:w w:val="95"/>
        </w:rPr>
        <w:t xml:space="preserve"> </w:t>
      </w:r>
      <w:r>
        <w:rPr>
          <w:rFonts w:ascii="Arial" w:hAnsi="Arial"/>
          <w:w w:val="95"/>
        </w:rPr>
        <w:t>le</w:t>
      </w:r>
      <w:r>
        <w:rPr>
          <w:rFonts w:ascii="Arial" w:hAnsi="Arial"/>
          <w:spacing w:val="-16"/>
          <w:w w:val="95"/>
        </w:rPr>
        <w:t xml:space="preserve"> </w:t>
      </w:r>
      <w:r>
        <w:rPr>
          <w:rFonts w:ascii="Arial" w:hAnsi="Arial"/>
          <w:w w:val="95"/>
        </w:rPr>
        <w:t>CNFCPP</w:t>
      </w:r>
      <w:r>
        <w:rPr>
          <w:rFonts w:ascii="Arial" w:hAnsi="Arial"/>
          <w:spacing w:val="-15"/>
          <w:w w:val="95"/>
        </w:rPr>
        <w:t xml:space="preserve"> </w:t>
      </w:r>
      <w:r>
        <w:rPr>
          <w:rFonts w:ascii="Arial" w:hAnsi="Arial"/>
          <w:w w:val="95"/>
        </w:rPr>
        <w:t>sera</w:t>
      </w:r>
      <w:r>
        <w:rPr>
          <w:rFonts w:ascii="Arial" w:hAnsi="Arial"/>
          <w:spacing w:val="-16"/>
          <w:w w:val="95"/>
        </w:rPr>
        <w:t xml:space="preserve"> </w:t>
      </w:r>
      <w:r>
        <w:rPr>
          <w:rFonts w:ascii="Arial" w:hAnsi="Arial"/>
          <w:w w:val="95"/>
        </w:rPr>
        <w:t>prononcée,</w:t>
      </w:r>
      <w:r>
        <w:rPr>
          <w:rFonts w:ascii="Arial" w:hAnsi="Arial"/>
          <w:spacing w:val="-15"/>
          <w:w w:val="95"/>
        </w:rPr>
        <w:t xml:space="preserve"> </w:t>
      </w:r>
      <w:r>
        <w:rPr>
          <w:rFonts w:ascii="Arial" w:hAnsi="Arial"/>
          <w:w w:val="95"/>
        </w:rPr>
        <w:t>afin</w:t>
      </w:r>
      <w:r>
        <w:rPr>
          <w:rFonts w:ascii="Arial" w:hAnsi="Arial"/>
          <w:spacing w:val="-15"/>
          <w:w w:val="95"/>
        </w:rPr>
        <w:t xml:space="preserve"> </w:t>
      </w:r>
      <w:r>
        <w:rPr>
          <w:rFonts w:ascii="Arial" w:hAnsi="Arial"/>
          <w:w w:val="95"/>
        </w:rPr>
        <w:t>de</w:t>
      </w:r>
      <w:r>
        <w:rPr>
          <w:rFonts w:ascii="Arial" w:hAnsi="Arial"/>
          <w:spacing w:val="-16"/>
          <w:w w:val="95"/>
        </w:rPr>
        <w:t xml:space="preserve"> </w:t>
      </w:r>
      <w:r>
        <w:rPr>
          <w:rFonts w:ascii="Arial" w:hAnsi="Arial"/>
          <w:w w:val="95"/>
        </w:rPr>
        <w:t xml:space="preserve">permettre </w:t>
      </w:r>
      <w:r>
        <w:t>aux</w:t>
      </w:r>
      <w:r>
        <w:rPr>
          <w:spacing w:val="-8"/>
        </w:rPr>
        <w:t xml:space="preserve"> </w:t>
      </w:r>
      <w:r>
        <w:t>candidats</w:t>
      </w:r>
      <w:r>
        <w:rPr>
          <w:spacing w:val="-6"/>
        </w:rPr>
        <w:t xml:space="preserve"> </w:t>
      </w:r>
      <w:r>
        <w:t>de</w:t>
      </w:r>
      <w:r>
        <w:rPr>
          <w:spacing w:val="-6"/>
        </w:rPr>
        <w:t xml:space="preserve"> </w:t>
      </w:r>
      <w:r>
        <w:t>présenter</w:t>
      </w:r>
      <w:r>
        <w:rPr>
          <w:spacing w:val="-6"/>
        </w:rPr>
        <w:t xml:space="preserve"> </w:t>
      </w:r>
      <w:r>
        <w:t>des</w:t>
      </w:r>
      <w:r>
        <w:rPr>
          <w:spacing w:val="-7"/>
        </w:rPr>
        <w:t xml:space="preserve"> </w:t>
      </w:r>
      <w:r>
        <w:t>offres</w:t>
      </w:r>
      <w:r>
        <w:rPr>
          <w:spacing w:val="-6"/>
        </w:rPr>
        <w:t xml:space="preserve"> </w:t>
      </w:r>
      <w:r>
        <w:t>sérieuses.</w:t>
      </w:r>
      <w:r>
        <w:rPr>
          <w:spacing w:val="-7"/>
        </w:rPr>
        <w:t xml:space="preserve"> </w:t>
      </w:r>
      <w:r>
        <w:t>Cette</w:t>
      </w:r>
      <w:r>
        <w:rPr>
          <w:spacing w:val="-7"/>
        </w:rPr>
        <w:t xml:space="preserve"> </w:t>
      </w:r>
      <w:r>
        <w:t>prorogation</w:t>
      </w:r>
      <w:r>
        <w:rPr>
          <w:spacing w:val="-8"/>
        </w:rPr>
        <w:t xml:space="preserve"> </w:t>
      </w:r>
      <w:r>
        <w:t>doit</w:t>
      </w:r>
      <w:r>
        <w:rPr>
          <w:spacing w:val="-6"/>
        </w:rPr>
        <w:t xml:space="preserve"> </w:t>
      </w:r>
      <w:r>
        <w:t>être</w:t>
      </w:r>
      <w:r>
        <w:rPr>
          <w:spacing w:val="-6"/>
        </w:rPr>
        <w:t xml:space="preserve"> </w:t>
      </w:r>
      <w:r>
        <w:t>rendue</w:t>
      </w:r>
      <w:r>
        <w:rPr>
          <w:spacing w:val="-6"/>
        </w:rPr>
        <w:t xml:space="preserve"> </w:t>
      </w:r>
      <w:r>
        <w:t>publique</w:t>
      </w:r>
      <w:r>
        <w:rPr>
          <w:spacing w:val="-6"/>
        </w:rPr>
        <w:t xml:space="preserve"> </w:t>
      </w:r>
      <w:r>
        <w:t>par</w:t>
      </w:r>
      <w:r>
        <w:rPr>
          <w:spacing w:val="-9"/>
        </w:rPr>
        <w:t xml:space="preserve"> </w:t>
      </w:r>
      <w:r>
        <w:t>voie</w:t>
      </w:r>
      <w:r>
        <w:rPr>
          <w:spacing w:val="-6"/>
        </w:rPr>
        <w:t xml:space="preserve"> </w:t>
      </w:r>
      <w:r>
        <w:t>de</w:t>
      </w:r>
      <w:r>
        <w:rPr>
          <w:spacing w:val="-6"/>
        </w:rPr>
        <w:t xml:space="preserve"> </w:t>
      </w:r>
      <w:r>
        <w:t>presse.</w:t>
      </w:r>
    </w:p>
    <w:p w:rsidR="00CB3961" w:rsidRDefault="005F6D08">
      <w:pPr>
        <w:pStyle w:val="BodyText"/>
        <w:spacing w:line="247" w:lineRule="auto"/>
        <w:ind w:left="937" w:right="109"/>
        <w:jc w:val="both"/>
      </w:pPr>
      <w:r>
        <w:rPr>
          <w:rFonts w:ascii="Arial" w:hAnsi="Arial"/>
        </w:rPr>
        <w:t>Le</w:t>
      </w:r>
      <w:r>
        <w:rPr>
          <w:rFonts w:ascii="Arial" w:hAnsi="Arial"/>
          <w:spacing w:val="-20"/>
        </w:rPr>
        <w:t xml:space="preserve"> </w:t>
      </w:r>
      <w:r>
        <w:rPr>
          <w:rFonts w:ascii="Arial" w:hAnsi="Arial"/>
        </w:rPr>
        <w:t>CNFCPP</w:t>
      </w:r>
      <w:r>
        <w:rPr>
          <w:rFonts w:ascii="Arial" w:hAnsi="Arial"/>
          <w:spacing w:val="-20"/>
        </w:rPr>
        <w:t xml:space="preserve"> </w:t>
      </w:r>
      <w:r>
        <w:rPr>
          <w:rFonts w:ascii="Arial" w:hAnsi="Arial"/>
        </w:rPr>
        <w:t>peut,</w:t>
      </w:r>
      <w:r>
        <w:rPr>
          <w:rFonts w:ascii="Arial" w:hAnsi="Arial"/>
          <w:spacing w:val="-21"/>
        </w:rPr>
        <w:t xml:space="preserve"> </w:t>
      </w:r>
      <w:r>
        <w:rPr>
          <w:rFonts w:ascii="Arial" w:hAnsi="Arial"/>
        </w:rPr>
        <w:t>à</w:t>
      </w:r>
      <w:r>
        <w:rPr>
          <w:rFonts w:ascii="Arial" w:hAnsi="Arial"/>
          <w:spacing w:val="-22"/>
        </w:rPr>
        <w:t xml:space="preserve"> </w:t>
      </w:r>
      <w:r>
        <w:rPr>
          <w:rFonts w:ascii="Arial" w:hAnsi="Arial"/>
        </w:rPr>
        <w:t>tout</w:t>
      </w:r>
      <w:r>
        <w:rPr>
          <w:rFonts w:ascii="Arial" w:hAnsi="Arial"/>
          <w:spacing w:val="-22"/>
        </w:rPr>
        <w:t xml:space="preserve"> </w:t>
      </w:r>
      <w:r>
        <w:rPr>
          <w:rFonts w:ascii="Arial" w:hAnsi="Arial"/>
        </w:rPr>
        <w:t>moment</w:t>
      </w:r>
      <w:r>
        <w:rPr>
          <w:rFonts w:ascii="Arial" w:hAnsi="Arial"/>
          <w:spacing w:val="-20"/>
        </w:rPr>
        <w:t xml:space="preserve"> </w:t>
      </w:r>
      <w:r>
        <w:rPr>
          <w:rFonts w:ascii="Arial" w:hAnsi="Arial"/>
        </w:rPr>
        <w:t>avant</w:t>
      </w:r>
      <w:r>
        <w:rPr>
          <w:rFonts w:ascii="Arial" w:hAnsi="Arial"/>
          <w:spacing w:val="-21"/>
        </w:rPr>
        <w:t xml:space="preserve"> </w:t>
      </w:r>
      <w:r>
        <w:rPr>
          <w:rFonts w:ascii="Arial" w:hAnsi="Arial"/>
        </w:rPr>
        <w:t>la</w:t>
      </w:r>
      <w:r>
        <w:rPr>
          <w:rFonts w:ascii="Arial" w:hAnsi="Arial"/>
          <w:spacing w:val="-20"/>
        </w:rPr>
        <w:t xml:space="preserve"> </w:t>
      </w:r>
      <w:r>
        <w:rPr>
          <w:rFonts w:ascii="Arial" w:hAnsi="Arial"/>
        </w:rPr>
        <w:t>date</w:t>
      </w:r>
      <w:r>
        <w:rPr>
          <w:rFonts w:ascii="Arial" w:hAnsi="Arial"/>
          <w:spacing w:val="-20"/>
        </w:rPr>
        <w:t xml:space="preserve"> </w:t>
      </w:r>
      <w:r>
        <w:rPr>
          <w:rFonts w:ascii="Arial" w:hAnsi="Arial"/>
        </w:rPr>
        <w:t>limite</w:t>
      </w:r>
      <w:r>
        <w:rPr>
          <w:rFonts w:ascii="Arial" w:hAnsi="Arial"/>
          <w:spacing w:val="-22"/>
        </w:rPr>
        <w:t xml:space="preserve"> </w:t>
      </w:r>
      <w:r>
        <w:rPr>
          <w:rFonts w:ascii="Arial" w:hAnsi="Arial"/>
        </w:rPr>
        <w:t>de</w:t>
      </w:r>
      <w:r>
        <w:rPr>
          <w:rFonts w:ascii="Arial" w:hAnsi="Arial"/>
          <w:spacing w:val="-20"/>
        </w:rPr>
        <w:t xml:space="preserve"> </w:t>
      </w:r>
      <w:r>
        <w:rPr>
          <w:rFonts w:ascii="Arial" w:hAnsi="Arial"/>
        </w:rPr>
        <w:t>participation</w:t>
      </w:r>
      <w:r>
        <w:rPr>
          <w:rFonts w:ascii="Arial" w:hAnsi="Arial"/>
          <w:spacing w:val="-22"/>
        </w:rPr>
        <w:t xml:space="preserve"> </w:t>
      </w:r>
      <w:r>
        <w:rPr>
          <w:rFonts w:ascii="Arial" w:hAnsi="Arial"/>
        </w:rPr>
        <w:t>l’appel</w:t>
      </w:r>
      <w:r>
        <w:rPr>
          <w:rFonts w:ascii="Arial" w:hAnsi="Arial"/>
          <w:spacing w:val="-20"/>
        </w:rPr>
        <w:t xml:space="preserve"> </w:t>
      </w:r>
      <w:r>
        <w:rPr>
          <w:rFonts w:ascii="Arial" w:hAnsi="Arial"/>
        </w:rPr>
        <w:t>d’offres</w:t>
      </w:r>
      <w:r>
        <w:rPr>
          <w:rFonts w:ascii="Arial" w:hAnsi="Arial"/>
          <w:spacing w:val="-21"/>
        </w:rPr>
        <w:t xml:space="preserve"> </w:t>
      </w:r>
      <w:r>
        <w:rPr>
          <w:rFonts w:ascii="Arial" w:hAnsi="Arial"/>
        </w:rPr>
        <w:t>,</w:t>
      </w:r>
      <w:r>
        <w:rPr>
          <w:rFonts w:ascii="Arial" w:hAnsi="Arial"/>
          <w:spacing w:val="-22"/>
        </w:rPr>
        <w:t xml:space="preserve"> </w:t>
      </w:r>
      <w:r>
        <w:rPr>
          <w:rFonts w:ascii="Arial" w:hAnsi="Arial"/>
        </w:rPr>
        <w:t>soit</w:t>
      </w:r>
      <w:r>
        <w:rPr>
          <w:rFonts w:ascii="Arial" w:hAnsi="Arial"/>
          <w:spacing w:val="-20"/>
        </w:rPr>
        <w:t xml:space="preserve"> </w:t>
      </w:r>
      <w:r>
        <w:rPr>
          <w:rFonts w:ascii="Arial" w:hAnsi="Arial"/>
        </w:rPr>
        <w:t>à</w:t>
      </w:r>
      <w:r>
        <w:rPr>
          <w:rFonts w:ascii="Arial" w:hAnsi="Arial"/>
          <w:spacing w:val="-22"/>
        </w:rPr>
        <w:t xml:space="preserve"> </w:t>
      </w:r>
      <w:r>
        <w:rPr>
          <w:rFonts w:ascii="Arial" w:hAnsi="Arial"/>
        </w:rPr>
        <w:t>son</w:t>
      </w:r>
      <w:r>
        <w:rPr>
          <w:rFonts w:ascii="Arial" w:hAnsi="Arial"/>
          <w:spacing w:val="-21"/>
        </w:rPr>
        <w:t xml:space="preserve"> </w:t>
      </w:r>
      <w:r>
        <w:rPr>
          <w:rFonts w:ascii="Arial" w:hAnsi="Arial"/>
        </w:rPr>
        <w:t>initiative</w:t>
      </w:r>
      <w:r>
        <w:rPr>
          <w:rFonts w:ascii="Arial" w:hAnsi="Arial"/>
          <w:spacing w:val="-22"/>
        </w:rPr>
        <w:t xml:space="preserve"> </w:t>
      </w:r>
      <w:r>
        <w:rPr>
          <w:rFonts w:ascii="Arial" w:hAnsi="Arial"/>
        </w:rPr>
        <w:t>ou</w:t>
      </w:r>
      <w:r>
        <w:rPr>
          <w:rFonts w:ascii="Arial" w:hAnsi="Arial"/>
          <w:spacing w:val="-22"/>
        </w:rPr>
        <w:t xml:space="preserve"> </w:t>
      </w:r>
      <w:r>
        <w:rPr>
          <w:rFonts w:ascii="Arial" w:hAnsi="Arial"/>
        </w:rPr>
        <w:t xml:space="preserve">en </w:t>
      </w:r>
      <w:r>
        <w:rPr>
          <w:rFonts w:ascii="Arial" w:hAnsi="Arial"/>
          <w:w w:val="95"/>
        </w:rPr>
        <w:t>réponse</w:t>
      </w:r>
      <w:r>
        <w:rPr>
          <w:rFonts w:ascii="Arial" w:hAnsi="Arial"/>
          <w:spacing w:val="-12"/>
          <w:w w:val="95"/>
        </w:rPr>
        <w:t xml:space="preserve"> </w:t>
      </w:r>
      <w:r>
        <w:rPr>
          <w:rFonts w:ascii="Arial" w:hAnsi="Arial"/>
          <w:w w:val="95"/>
        </w:rPr>
        <w:t>à</w:t>
      </w:r>
      <w:r>
        <w:rPr>
          <w:rFonts w:ascii="Arial" w:hAnsi="Arial"/>
          <w:spacing w:val="-10"/>
          <w:w w:val="95"/>
        </w:rPr>
        <w:t xml:space="preserve"> </w:t>
      </w:r>
      <w:r>
        <w:rPr>
          <w:rFonts w:ascii="Arial" w:hAnsi="Arial"/>
          <w:w w:val="95"/>
        </w:rPr>
        <w:t>une</w:t>
      </w:r>
      <w:r>
        <w:rPr>
          <w:rFonts w:ascii="Arial" w:hAnsi="Arial"/>
          <w:spacing w:val="-12"/>
          <w:w w:val="95"/>
        </w:rPr>
        <w:t xml:space="preserve"> </w:t>
      </w:r>
      <w:r>
        <w:rPr>
          <w:rFonts w:ascii="Arial" w:hAnsi="Arial"/>
          <w:w w:val="95"/>
        </w:rPr>
        <w:t>demande</w:t>
      </w:r>
      <w:r>
        <w:rPr>
          <w:rFonts w:ascii="Arial" w:hAnsi="Arial"/>
          <w:spacing w:val="-12"/>
          <w:w w:val="95"/>
        </w:rPr>
        <w:t xml:space="preserve"> </w:t>
      </w:r>
      <w:r>
        <w:rPr>
          <w:rFonts w:ascii="Arial" w:hAnsi="Arial"/>
          <w:w w:val="95"/>
        </w:rPr>
        <w:t>d’éclaircissements</w:t>
      </w:r>
      <w:r>
        <w:rPr>
          <w:rFonts w:ascii="Arial" w:hAnsi="Arial"/>
          <w:spacing w:val="-10"/>
          <w:w w:val="95"/>
        </w:rPr>
        <w:t xml:space="preserve"> </w:t>
      </w:r>
      <w:r>
        <w:rPr>
          <w:rFonts w:ascii="Arial" w:hAnsi="Arial"/>
          <w:w w:val="95"/>
        </w:rPr>
        <w:t>formulée</w:t>
      </w:r>
      <w:r>
        <w:rPr>
          <w:rFonts w:ascii="Arial" w:hAnsi="Arial"/>
          <w:spacing w:val="-12"/>
          <w:w w:val="95"/>
        </w:rPr>
        <w:t xml:space="preserve"> </w:t>
      </w:r>
      <w:r>
        <w:rPr>
          <w:rFonts w:ascii="Arial" w:hAnsi="Arial"/>
          <w:w w:val="95"/>
        </w:rPr>
        <w:t>par</w:t>
      </w:r>
      <w:r>
        <w:rPr>
          <w:rFonts w:ascii="Arial" w:hAnsi="Arial"/>
          <w:spacing w:val="-12"/>
          <w:w w:val="95"/>
        </w:rPr>
        <w:t xml:space="preserve"> </w:t>
      </w:r>
      <w:r>
        <w:rPr>
          <w:rFonts w:ascii="Arial" w:hAnsi="Arial"/>
          <w:w w:val="95"/>
        </w:rPr>
        <w:t>un</w:t>
      </w:r>
      <w:r>
        <w:rPr>
          <w:rFonts w:ascii="Arial" w:hAnsi="Arial"/>
          <w:spacing w:val="-13"/>
          <w:w w:val="95"/>
        </w:rPr>
        <w:t xml:space="preserve"> </w:t>
      </w:r>
      <w:r>
        <w:rPr>
          <w:rFonts w:ascii="Arial" w:hAnsi="Arial"/>
          <w:w w:val="95"/>
        </w:rPr>
        <w:t>soumissionna</w:t>
      </w:r>
      <w:r>
        <w:rPr>
          <w:w w:val="95"/>
        </w:rPr>
        <w:t>ire,</w:t>
      </w:r>
      <w:r>
        <w:rPr>
          <w:spacing w:val="-1"/>
          <w:w w:val="95"/>
        </w:rPr>
        <w:t xml:space="preserve"> </w:t>
      </w:r>
      <w:r>
        <w:rPr>
          <w:w w:val="95"/>
        </w:rPr>
        <w:t xml:space="preserve">apporter </w:t>
      </w:r>
      <w:r>
        <w:rPr>
          <w:spacing w:val="-2"/>
          <w:w w:val="95"/>
        </w:rPr>
        <w:t>des</w:t>
      </w:r>
      <w:r>
        <w:rPr>
          <w:spacing w:val="-1"/>
          <w:w w:val="95"/>
        </w:rPr>
        <w:t xml:space="preserve"> </w:t>
      </w:r>
      <w:r>
        <w:rPr>
          <w:w w:val="95"/>
        </w:rPr>
        <w:t>modifications</w:t>
      </w:r>
      <w:r>
        <w:rPr>
          <w:spacing w:val="-2"/>
          <w:w w:val="95"/>
        </w:rPr>
        <w:t xml:space="preserve"> </w:t>
      </w:r>
      <w:r>
        <w:rPr>
          <w:w w:val="95"/>
        </w:rPr>
        <w:t xml:space="preserve">au dossier </w:t>
      </w:r>
      <w:r>
        <w:rPr>
          <w:rFonts w:ascii="Arial" w:hAnsi="Arial"/>
          <w:w w:val="95"/>
        </w:rPr>
        <w:t>de</w:t>
      </w:r>
      <w:r>
        <w:rPr>
          <w:rFonts w:ascii="Arial" w:hAnsi="Arial"/>
          <w:spacing w:val="-20"/>
          <w:w w:val="95"/>
        </w:rPr>
        <w:t xml:space="preserve"> </w:t>
      </w:r>
      <w:r>
        <w:rPr>
          <w:rFonts w:ascii="Arial" w:hAnsi="Arial"/>
          <w:w w:val="95"/>
        </w:rPr>
        <w:t>l’appel</w:t>
      </w:r>
      <w:r>
        <w:rPr>
          <w:rFonts w:ascii="Arial" w:hAnsi="Arial"/>
          <w:spacing w:val="-19"/>
          <w:w w:val="95"/>
        </w:rPr>
        <w:t xml:space="preserve"> </w:t>
      </w:r>
      <w:r>
        <w:rPr>
          <w:rFonts w:ascii="Arial" w:hAnsi="Arial"/>
          <w:w w:val="95"/>
        </w:rPr>
        <w:t>d’offres</w:t>
      </w:r>
      <w:r>
        <w:rPr>
          <w:rFonts w:ascii="Arial" w:hAnsi="Arial"/>
          <w:spacing w:val="-19"/>
          <w:w w:val="95"/>
        </w:rPr>
        <w:t xml:space="preserve"> </w:t>
      </w:r>
      <w:r>
        <w:rPr>
          <w:rFonts w:ascii="Arial" w:hAnsi="Arial"/>
          <w:w w:val="95"/>
        </w:rPr>
        <w:t>par</w:t>
      </w:r>
      <w:r>
        <w:rPr>
          <w:rFonts w:ascii="Arial" w:hAnsi="Arial"/>
          <w:spacing w:val="-20"/>
          <w:w w:val="95"/>
        </w:rPr>
        <w:t xml:space="preserve"> </w:t>
      </w:r>
      <w:r>
        <w:rPr>
          <w:rFonts w:ascii="Arial" w:hAnsi="Arial"/>
          <w:w w:val="95"/>
        </w:rPr>
        <w:t>additif</w:t>
      </w:r>
      <w:r>
        <w:rPr>
          <w:rFonts w:ascii="Arial" w:hAnsi="Arial"/>
          <w:spacing w:val="-19"/>
          <w:w w:val="95"/>
        </w:rPr>
        <w:t xml:space="preserve"> </w:t>
      </w:r>
      <w:r>
        <w:rPr>
          <w:rFonts w:ascii="Arial" w:hAnsi="Arial"/>
          <w:w w:val="95"/>
        </w:rPr>
        <w:t>qui</w:t>
      </w:r>
      <w:r>
        <w:rPr>
          <w:rFonts w:ascii="Arial" w:hAnsi="Arial"/>
          <w:spacing w:val="-20"/>
          <w:w w:val="95"/>
        </w:rPr>
        <w:t xml:space="preserve"> </w:t>
      </w:r>
      <w:r>
        <w:rPr>
          <w:rFonts w:ascii="Arial" w:hAnsi="Arial"/>
          <w:w w:val="95"/>
        </w:rPr>
        <w:t>sera</w:t>
      </w:r>
      <w:r>
        <w:rPr>
          <w:rFonts w:ascii="Arial" w:hAnsi="Arial"/>
          <w:spacing w:val="-19"/>
          <w:w w:val="95"/>
        </w:rPr>
        <w:t xml:space="preserve"> </w:t>
      </w:r>
      <w:r>
        <w:rPr>
          <w:rFonts w:ascii="Arial" w:hAnsi="Arial"/>
          <w:w w:val="95"/>
        </w:rPr>
        <w:t>publié</w:t>
      </w:r>
      <w:r>
        <w:rPr>
          <w:rFonts w:ascii="Arial" w:hAnsi="Arial"/>
          <w:spacing w:val="-20"/>
          <w:w w:val="95"/>
        </w:rPr>
        <w:t xml:space="preserve"> </w:t>
      </w:r>
      <w:r>
        <w:rPr>
          <w:rFonts w:ascii="Arial" w:hAnsi="Arial"/>
          <w:w w:val="95"/>
        </w:rPr>
        <w:t>sur</w:t>
      </w:r>
      <w:r>
        <w:rPr>
          <w:rFonts w:ascii="Arial" w:hAnsi="Arial"/>
          <w:spacing w:val="-21"/>
          <w:w w:val="95"/>
        </w:rPr>
        <w:t xml:space="preserve"> </w:t>
      </w:r>
      <w:r>
        <w:rPr>
          <w:rFonts w:ascii="Arial" w:hAnsi="Arial"/>
          <w:w w:val="95"/>
        </w:rPr>
        <w:t>TUNEPS</w:t>
      </w:r>
      <w:r>
        <w:rPr>
          <w:rFonts w:ascii="Arial" w:hAnsi="Arial"/>
          <w:spacing w:val="-21"/>
          <w:w w:val="95"/>
        </w:rPr>
        <w:t xml:space="preserve"> </w:t>
      </w:r>
      <w:r>
        <w:rPr>
          <w:rFonts w:ascii="Arial" w:hAnsi="Arial"/>
          <w:w w:val="95"/>
        </w:rPr>
        <w:t>à</w:t>
      </w:r>
      <w:r>
        <w:rPr>
          <w:rFonts w:ascii="Arial" w:hAnsi="Arial"/>
          <w:spacing w:val="-20"/>
          <w:w w:val="95"/>
        </w:rPr>
        <w:t xml:space="preserve"> </w:t>
      </w:r>
      <w:r>
        <w:rPr>
          <w:rFonts w:ascii="Arial" w:hAnsi="Arial"/>
          <w:w w:val="95"/>
        </w:rPr>
        <w:t>tous</w:t>
      </w:r>
      <w:r>
        <w:rPr>
          <w:rFonts w:ascii="Arial" w:hAnsi="Arial"/>
          <w:spacing w:val="-20"/>
          <w:w w:val="95"/>
        </w:rPr>
        <w:t xml:space="preserve"> </w:t>
      </w:r>
      <w:r>
        <w:rPr>
          <w:rFonts w:ascii="Arial" w:hAnsi="Arial"/>
          <w:w w:val="95"/>
        </w:rPr>
        <w:t>les</w:t>
      </w:r>
      <w:r>
        <w:rPr>
          <w:rFonts w:ascii="Arial" w:hAnsi="Arial"/>
          <w:spacing w:val="-20"/>
          <w:w w:val="95"/>
        </w:rPr>
        <w:t xml:space="preserve"> </w:t>
      </w:r>
      <w:r>
        <w:rPr>
          <w:rFonts w:ascii="Arial" w:hAnsi="Arial"/>
          <w:w w:val="95"/>
        </w:rPr>
        <w:t>candidats</w:t>
      </w:r>
      <w:r>
        <w:rPr>
          <w:rFonts w:ascii="Arial" w:hAnsi="Arial"/>
          <w:spacing w:val="-20"/>
          <w:w w:val="95"/>
        </w:rPr>
        <w:t xml:space="preserve"> </w:t>
      </w:r>
      <w:r>
        <w:rPr>
          <w:rFonts w:ascii="Arial" w:hAnsi="Arial"/>
          <w:w w:val="95"/>
        </w:rPr>
        <w:t>ayant</w:t>
      </w:r>
      <w:r>
        <w:rPr>
          <w:rFonts w:ascii="Arial" w:hAnsi="Arial"/>
          <w:spacing w:val="-22"/>
          <w:w w:val="95"/>
        </w:rPr>
        <w:t xml:space="preserve"> </w:t>
      </w:r>
      <w:r>
        <w:rPr>
          <w:rFonts w:ascii="Arial" w:hAnsi="Arial"/>
          <w:w w:val="95"/>
        </w:rPr>
        <w:t>téléchargé</w:t>
      </w:r>
      <w:r>
        <w:rPr>
          <w:rFonts w:ascii="Arial" w:hAnsi="Arial"/>
          <w:spacing w:val="-18"/>
          <w:w w:val="95"/>
        </w:rPr>
        <w:t xml:space="preserve"> </w:t>
      </w:r>
      <w:r>
        <w:rPr>
          <w:rFonts w:ascii="Arial" w:hAnsi="Arial"/>
          <w:w w:val="95"/>
        </w:rPr>
        <w:t>le</w:t>
      </w:r>
      <w:r>
        <w:rPr>
          <w:rFonts w:ascii="Arial" w:hAnsi="Arial"/>
          <w:spacing w:val="-20"/>
          <w:w w:val="95"/>
        </w:rPr>
        <w:t xml:space="preserve"> </w:t>
      </w:r>
      <w:r>
        <w:rPr>
          <w:rFonts w:ascii="Arial" w:hAnsi="Arial"/>
          <w:w w:val="95"/>
        </w:rPr>
        <w:t>dossier</w:t>
      </w:r>
      <w:r>
        <w:rPr>
          <w:rFonts w:ascii="Arial" w:hAnsi="Arial"/>
          <w:spacing w:val="-19"/>
          <w:w w:val="95"/>
        </w:rPr>
        <w:t xml:space="preserve"> </w:t>
      </w:r>
      <w:r>
        <w:rPr>
          <w:rFonts w:ascii="Arial" w:hAnsi="Arial"/>
          <w:w w:val="95"/>
        </w:rPr>
        <w:t>de</w:t>
      </w:r>
      <w:r>
        <w:rPr>
          <w:rFonts w:ascii="Arial" w:hAnsi="Arial"/>
          <w:spacing w:val="-19"/>
          <w:w w:val="95"/>
        </w:rPr>
        <w:t xml:space="preserve"> </w:t>
      </w:r>
      <w:r>
        <w:rPr>
          <w:rFonts w:ascii="Arial" w:hAnsi="Arial"/>
          <w:w w:val="95"/>
        </w:rPr>
        <w:t xml:space="preserve">l’appel </w:t>
      </w:r>
      <w:r>
        <w:rPr>
          <w:rFonts w:ascii="Arial" w:hAnsi="Arial"/>
        </w:rPr>
        <w:t>d’offres</w:t>
      </w:r>
      <w:r>
        <w:rPr>
          <w:rFonts w:ascii="Arial" w:hAnsi="Arial"/>
          <w:spacing w:val="-22"/>
        </w:rPr>
        <w:t xml:space="preserve"> </w:t>
      </w:r>
      <w:r>
        <w:rPr>
          <w:rFonts w:ascii="Arial" w:hAnsi="Arial"/>
        </w:rPr>
        <w:t>dix(10)jours</w:t>
      </w:r>
      <w:r>
        <w:rPr>
          <w:rFonts w:ascii="Arial" w:hAnsi="Arial"/>
          <w:spacing w:val="-22"/>
        </w:rPr>
        <w:t xml:space="preserve"> </w:t>
      </w:r>
      <w:r>
        <w:rPr>
          <w:rFonts w:ascii="Arial" w:hAnsi="Arial"/>
        </w:rPr>
        <w:t>au</w:t>
      </w:r>
      <w:r>
        <w:rPr>
          <w:rFonts w:ascii="Arial" w:hAnsi="Arial"/>
          <w:spacing w:val="-24"/>
        </w:rPr>
        <w:t xml:space="preserve"> </w:t>
      </w:r>
      <w:r>
        <w:rPr>
          <w:rFonts w:ascii="Arial" w:hAnsi="Arial"/>
        </w:rPr>
        <w:t>minimum</w:t>
      </w:r>
      <w:r>
        <w:rPr>
          <w:rFonts w:ascii="Arial" w:hAnsi="Arial"/>
          <w:spacing w:val="-20"/>
        </w:rPr>
        <w:t xml:space="preserve"> </w:t>
      </w:r>
      <w:r>
        <w:rPr>
          <w:rFonts w:ascii="Arial" w:hAnsi="Arial"/>
        </w:rPr>
        <w:t>avant</w:t>
      </w:r>
      <w:r>
        <w:rPr>
          <w:rFonts w:ascii="Arial" w:hAnsi="Arial"/>
          <w:spacing w:val="-21"/>
        </w:rPr>
        <w:t xml:space="preserve"> </w:t>
      </w:r>
      <w:r>
        <w:rPr>
          <w:rFonts w:ascii="Arial" w:hAnsi="Arial"/>
        </w:rPr>
        <w:t>la</w:t>
      </w:r>
      <w:r>
        <w:rPr>
          <w:rFonts w:ascii="Arial" w:hAnsi="Arial"/>
          <w:spacing w:val="-21"/>
        </w:rPr>
        <w:t xml:space="preserve"> </w:t>
      </w:r>
      <w:r>
        <w:rPr>
          <w:rFonts w:ascii="Arial" w:hAnsi="Arial"/>
        </w:rPr>
        <w:t>date</w:t>
      </w:r>
      <w:r>
        <w:rPr>
          <w:rFonts w:ascii="Arial" w:hAnsi="Arial"/>
          <w:spacing w:val="-22"/>
        </w:rPr>
        <w:t xml:space="preserve"> </w:t>
      </w:r>
      <w:r>
        <w:rPr>
          <w:rFonts w:ascii="Arial" w:hAnsi="Arial"/>
        </w:rPr>
        <w:t>limite</w:t>
      </w:r>
      <w:r>
        <w:rPr>
          <w:rFonts w:ascii="Arial" w:hAnsi="Arial"/>
          <w:spacing w:val="-21"/>
        </w:rPr>
        <w:t xml:space="preserve"> </w:t>
      </w:r>
      <w:r>
        <w:rPr>
          <w:rFonts w:ascii="Arial" w:hAnsi="Arial"/>
        </w:rPr>
        <w:t>de</w:t>
      </w:r>
      <w:r>
        <w:rPr>
          <w:rFonts w:ascii="Arial" w:hAnsi="Arial"/>
          <w:spacing w:val="-20"/>
        </w:rPr>
        <w:t xml:space="preserve"> </w:t>
      </w:r>
      <w:r>
        <w:rPr>
          <w:rFonts w:ascii="Arial" w:hAnsi="Arial"/>
        </w:rPr>
        <w:t>la</w:t>
      </w:r>
      <w:r>
        <w:rPr>
          <w:rFonts w:ascii="Arial" w:hAnsi="Arial"/>
          <w:spacing w:val="-22"/>
        </w:rPr>
        <w:t xml:space="preserve"> </w:t>
      </w:r>
      <w:r>
        <w:rPr>
          <w:rFonts w:ascii="Arial" w:hAnsi="Arial"/>
        </w:rPr>
        <w:t>participation</w:t>
      </w:r>
      <w:r>
        <w:rPr>
          <w:rFonts w:ascii="Arial" w:hAnsi="Arial"/>
          <w:spacing w:val="-20"/>
        </w:rPr>
        <w:t xml:space="preserve"> </w:t>
      </w:r>
      <w:r>
        <w:t>à</w:t>
      </w:r>
      <w:r>
        <w:rPr>
          <w:spacing w:val="-9"/>
        </w:rPr>
        <w:t xml:space="preserve"> </w:t>
      </w:r>
      <w:r>
        <w:rPr>
          <w:rFonts w:ascii="Arial" w:hAnsi="Arial"/>
        </w:rPr>
        <w:t>l’appel</w:t>
      </w:r>
      <w:r>
        <w:rPr>
          <w:rFonts w:ascii="Arial" w:hAnsi="Arial"/>
          <w:spacing w:val="-22"/>
        </w:rPr>
        <w:t xml:space="preserve"> </w:t>
      </w:r>
      <w:r>
        <w:rPr>
          <w:rFonts w:ascii="Arial" w:hAnsi="Arial"/>
        </w:rPr>
        <w:t>d’offres</w:t>
      </w:r>
      <w:r>
        <w:t>.</w:t>
      </w:r>
    </w:p>
    <w:p w:rsidR="00CB3961" w:rsidRDefault="00CB3961">
      <w:pPr>
        <w:pStyle w:val="BodyText"/>
        <w:spacing w:before="11"/>
        <w:rPr>
          <w:sz w:val="18"/>
        </w:rPr>
      </w:pPr>
    </w:p>
    <w:p w:rsidR="00CB3961" w:rsidRDefault="005F6D08">
      <w:pPr>
        <w:pStyle w:val="Heading4"/>
        <w:spacing w:line="292" w:lineRule="exact"/>
      </w:pPr>
      <w:r>
        <w:t>Article 06. Établissement du montant de l</w:t>
      </w:r>
      <w:r>
        <w:rPr>
          <w:rFonts w:ascii="Arial" w:hAnsi="Arial"/>
        </w:rPr>
        <w:t>’o</w:t>
      </w:r>
      <w:r>
        <w:t>ffre</w:t>
      </w:r>
    </w:p>
    <w:p w:rsidR="00CB3961" w:rsidRDefault="005F6D08">
      <w:pPr>
        <w:pStyle w:val="BodyText"/>
        <w:spacing w:line="267" w:lineRule="exact"/>
        <w:ind w:left="653"/>
      </w:pPr>
      <w:r>
        <w:t>Le soumissionnaire devra remplir en lettres et en chiffres les prix unitaires figurant dans le bordereau des prix.</w:t>
      </w:r>
    </w:p>
    <w:p w:rsidR="00CB3961" w:rsidRDefault="005F6D08">
      <w:pPr>
        <w:pStyle w:val="BodyText"/>
        <w:ind w:left="653" w:right="266"/>
        <w:sectPr w:rsidR="00CB3961">
          <w:footerReference w:type="default" r:id="rId16"/>
          <w:pgSz w:w="11906" w:h="16850"/>
          <w:pgMar w:top="1220" w:right="160" w:bottom="1440" w:left="340" w:header="0" w:footer="1257" w:gutter="0"/>
          <w:cols w:space="720"/>
          <w:formProt w:val="0"/>
          <w:docGrid w:linePitch="100" w:charSpace="4096"/>
        </w:sectPr>
      </w:pPr>
      <w:r>
        <w:t>Le montant global tel qu</w:t>
      </w:r>
      <w:r>
        <w:rPr>
          <w:rFonts w:ascii="Arial" w:hAnsi="Arial"/>
        </w:rPr>
        <w:t>’i</w:t>
      </w:r>
      <w:r>
        <w:t xml:space="preserve">l résulte de </w:t>
      </w:r>
      <w:r>
        <w:rPr>
          <w:rFonts w:ascii="Arial" w:hAnsi="Arial"/>
        </w:rPr>
        <w:t>l’</w:t>
      </w:r>
      <w:r>
        <w:t xml:space="preserve">application des  prix unitaires  aux quantités  sera  porté dans  la soumission. </w:t>
      </w:r>
      <w:r>
        <w:lastRenderedPageBreak/>
        <w:t>Les prix en lettres primeront sur les prix en chiffres. Les erreurs éventuelles seront redressées par le CNFCPP et le montant de son offre sera rectifié, si nécessaire, sans que le soumissionnaire puisse élever une</w:t>
      </w:r>
      <w:r>
        <w:rPr>
          <w:spacing w:val="16"/>
        </w:rPr>
        <w:t xml:space="preserve"> </w:t>
      </w:r>
      <w:r>
        <w:t>réclamation.</w:t>
      </w:r>
    </w:p>
    <w:p w:rsidR="00CB3961" w:rsidRDefault="005F6D08">
      <w:pPr>
        <w:pStyle w:val="BodyText"/>
        <w:spacing w:before="43"/>
        <w:ind w:left="653" w:right="178"/>
        <w:jc w:val="both"/>
      </w:pPr>
      <w:r>
        <w:lastRenderedPageBreak/>
        <w:t xml:space="preserve">La soumission et les bordereaux des prix unitaires doivent être établis conformément aux modèles annexés </w:t>
      </w:r>
      <w:r>
        <w:rPr>
          <w:spacing w:val="-3"/>
        </w:rPr>
        <w:t xml:space="preserve">au </w:t>
      </w:r>
      <w:r>
        <w:t>présent cahier des charges et signés par le fournisseur lui-même ou par son mandataire dûment habilité, sans qu</w:t>
      </w:r>
      <w:r>
        <w:rPr>
          <w:rFonts w:ascii="Arial" w:hAnsi="Arial"/>
        </w:rPr>
        <w:t>’</w:t>
      </w:r>
      <w:r>
        <w:t>un même mandataire puisse représenter plus d</w:t>
      </w:r>
      <w:r>
        <w:rPr>
          <w:rFonts w:ascii="Arial" w:hAnsi="Arial"/>
        </w:rPr>
        <w:t>’</w:t>
      </w:r>
      <w:r>
        <w:t>un candidat pour le présent appel</w:t>
      </w:r>
      <w:r>
        <w:rPr>
          <w:spacing w:val="30"/>
        </w:rPr>
        <w:t xml:space="preserve"> </w:t>
      </w:r>
      <w:r>
        <w:t>d</w:t>
      </w:r>
      <w:r>
        <w:rPr>
          <w:rFonts w:ascii="Arial" w:hAnsi="Arial"/>
        </w:rPr>
        <w:t>’</w:t>
      </w:r>
      <w:r>
        <w:t>offres.</w:t>
      </w:r>
    </w:p>
    <w:p w:rsidR="00CB3961" w:rsidRDefault="005F6D08">
      <w:pPr>
        <w:ind w:left="653" w:right="125"/>
        <w:jc w:val="both"/>
      </w:pPr>
      <w:r>
        <w:t xml:space="preserve">Les prix doivent être libellés en Dinars Tunisiens et en hors TVA. Le Taux de la TVA doit paraître distinctement pour chaque article. </w:t>
      </w:r>
      <w:r>
        <w:rPr>
          <w:b/>
        </w:rPr>
        <w:t>Les prix doivent être établis en TTC.</w:t>
      </w:r>
    </w:p>
    <w:p w:rsidR="00CB3961" w:rsidRDefault="005F6D08">
      <w:pPr>
        <w:pStyle w:val="BodyText"/>
        <w:ind w:left="653" w:right="176"/>
        <w:jc w:val="both"/>
      </w:pPr>
      <w:r>
        <w:t>Le soumissionnaire peut proposer d</w:t>
      </w:r>
      <w:r>
        <w:rPr>
          <w:rFonts w:ascii="Arial" w:hAnsi="Arial"/>
        </w:rPr>
        <w:t>’</w:t>
      </w:r>
      <w:r>
        <w:t xml:space="preserve">éventuelles remises sur le  montant  de  son  offre.  Les  remises  seront exprimées en pourcentage du montant total hors taxes et seront appliquées sur </w:t>
      </w:r>
      <w:r>
        <w:rPr>
          <w:rFonts w:ascii="Arial" w:hAnsi="Arial"/>
        </w:rPr>
        <w:t>l’</w:t>
      </w:r>
      <w:r>
        <w:t>ensemble des prix unitaires du marché.</w:t>
      </w:r>
    </w:p>
    <w:p w:rsidR="00CB3961" w:rsidRDefault="005F6D08">
      <w:pPr>
        <w:pStyle w:val="Heading4"/>
        <w:spacing w:before="3" w:line="292" w:lineRule="exact"/>
        <w:jc w:val="both"/>
      </w:pPr>
      <w:r>
        <w:t>Article 07. Cautionnement de soumission</w:t>
      </w:r>
    </w:p>
    <w:p w:rsidR="00CB3961" w:rsidRDefault="005F6D08">
      <w:pPr>
        <w:pStyle w:val="BodyText"/>
        <w:ind w:left="653" w:right="176"/>
        <w:jc w:val="both"/>
      </w:pPr>
      <w:r>
        <w:t xml:space="preserve">Le soumissionnaire doit accompagner son offre </w:t>
      </w:r>
      <w:r>
        <w:rPr>
          <w:b/>
        </w:rPr>
        <w:t>d</w:t>
      </w:r>
      <w:r>
        <w:rPr>
          <w:rFonts w:ascii="Arial" w:hAnsi="Arial"/>
          <w:b/>
        </w:rPr>
        <w:t>’</w:t>
      </w:r>
      <w:r>
        <w:rPr>
          <w:b/>
        </w:rPr>
        <w:t xml:space="preserve">un cautionnement provisoire </w:t>
      </w:r>
      <w:r>
        <w:t>valable jusqu</w:t>
      </w:r>
      <w:r>
        <w:rPr>
          <w:rFonts w:ascii="Arial" w:hAnsi="Arial"/>
        </w:rPr>
        <w:t>’</w:t>
      </w:r>
      <w:r>
        <w:t>à quatre-vingt-dix (90) jours à partir du jour suivant le dernier dél</w:t>
      </w:r>
      <w:r>
        <w:rPr>
          <w:rFonts w:ascii="Arial" w:hAnsi="Arial"/>
        </w:rPr>
        <w:t xml:space="preserve">ai de participation a l’appel d’offres. </w:t>
      </w:r>
      <w:r>
        <w:t>Ce cautionnement doit être établi selon le modèle joint en annexe du CCAP selon le tableau suivant :</w:t>
      </w:r>
    </w:p>
    <w:tbl>
      <w:tblPr>
        <w:tblW w:w="6633" w:type="dxa"/>
        <w:tblInd w:w="2161" w:type="dxa"/>
        <w:tblLook w:val="04A0" w:firstRow="1" w:lastRow="0" w:firstColumn="1" w:lastColumn="0" w:noHBand="0" w:noVBand="1"/>
      </w:tblPr>
      <w:tblGrid>
        <w:gridCol w:w="1109"/>
        <w:gridCol w:w="5524"/>
      </w:tblGrid>
      <w:tr w:rsidR="00CB3961">
        <w:trPr>
          <w:trHeight w:val="527"/>
        </w:trPr>
        <w:tc>
          <w:tcPr>
            <w:tcW w:w="1109" w:type="dxa"/>
            <w:tcBorders>
              <w:top w:val="single" w:sz="4" w:space="0" w:color="000000"/>
              <w:left w:val="single" w:sz="4" w:space="0" w:color="000000"/>
              <w:bottom w:val="single" w:sz="4" w:space="0" w:color="000000"/>
              <w:right w:val="single" w:sz="4" w:space="0" w:color="000000"/>
            </w:tcBorders>
            <w:shd w:val="clear" w:color="auto" w:fill="EDEBE0"/>
          </w:tcPr>
          <w:p w:rsidR="00CB3961" w:rsidRDefault="005F6D08">
            <w:pPr>
              <w:pStyle w:val="TableParagraph"/>
              <w:spacing w:before="121"/>
              <w:ind w:left="143"/>
              <w:rPr>
                <w:b/>
              </w:rPr>
            </w:pPr>
            <w:r>
              <w:rPr>
                <w:b/>
              </w:rPr>
              <w:t>Lot n°</w:t>
            </w:r>
          </w:p>
        </w:tc>
        <w:tc>
          <w:tcPr>
            <w:tcW w:w="5523" w:type="dxa"/>
            <w:tcBorders>
              <w:top w:val="single" w:sz="4" w:space="0" w:color="000000"/>
              <w:left w:val="single" w:sz="4" w:space="0" w:color="000000"/>
              <w:bottom w:val="single" w:sz="4" w:space="0" w:color="000000"/>
              <w:right w:val="single" w:sz="4" w:space="0" w:color="000000"/>
            </w:tcBorders>
            <w:shd w:val="clear" w:color="auto" w:fill="EDEBE0"/>
          </w:tcPr>
          <w:p w:rsidR="00CB3961" w:rsidRDefault="005F6D08">
            <w:pPr>
              <w:pStyle w:val="TableParagraph"/>
              <w:spacing w:before="121"/>
              <w:ind w:left="1159"/>
              <w:rPr>
                <w:b/>
              </w:rPr>
            </w:pPr>
            <w:r>
              <w:rPr>
                <w:b/>
              </w:rPr>
              <w:t>Montant du cautionnement (DT)</w:t>
            </w:r>
          </w:p>
        </w:tc>
      </w:tr>
      <w:tr w:rsidR="00CB3961">
        <w:trPr>
          <w:trHeight w:val="294"/>
        </w:trPr>
        <w:tc>
          <w:tcPr>
            <w:tcW w:w="1109"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3"/>
              <w:jc w:val="center"/>
              <w:rPr>
                <w:w w:val="98"/>
              </w:rPr>
            </w:pPr>
            <w:r>
              <w:rPr>
                <w:w w:val="98"/>
              </w:rPr>
              <w:t>1</w:t>
            </w:r>
          </w:p>
        </w:tc>
        <w:tc>
          <w:tcPr>
            <w:tcW w:w="552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2505" w:right="2270"/>
              <w:jc w:val="center"/>
              <w:rPr>
                <w:b/>
              </w:rPr>
            </w:pPr>
            <w:r>
              <w:rPr>
                <w:b/>
              </w:rPr>
              <w:t>350 d</w:t>
            </w:r>
          </w:p>
        </w:tc>
      </w:tr>
      <w:tr w:rsidR="00CB3961">
        <w:trPr>
          <w:trHeight w:val="287"/>
        </w:trPr>
        <w:tc>
          <w:tcPr>
            <w:tcW w:w="1109"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3"/>
              <w:jc w:val="center"/>
              <w:rPr>
                <w:w w:val="98"/>
              </w:rPr>
            </w:pPr>
            <w:r>
              <w:rPr>
                <w:w w:val="98"/>
              </w:rPr>
              <w:t>2</w:t>
            </w:r>
          </w:p>
        </w:tc>
        <w:tc>
          <w:tcPr>
            <w:tcW w:w="552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2505" w:right="2270"/>
              <w:jc w:val="center"/>
              <w:rPr>
                <w:b/>
              </w:rPr>
            </w:pPr>
            <w:r>
              <w:rPr>
                <w:b/>
              </w:rPr>
              <w:t>500 d</w:t>
            </w:r>
          </w:p>
        </w:tc>
      </w:tr>
    </w:tbl>
    <w:p w:rsidR="00CB3961" w:rsidRDefault="00CB3961">
      <w:pPr>
        <w:pStyle w:val="BodyText"/>
        <w:spacing w:before="9"/>
        <w:rPr>
          <w:sz w:val="21"/>
        </w:rPr>
      </w:pPr>
    </w:p>
    <w:p w:rsidR="00CB3961" w:rsidRDefault="005F6D08">
      <w:pPr>
        <w:pStyle w:val="BodyText"/>
        <w:spacing w:before="1"/>
        <w:ind w:left="653"/>
      </w:pPr>
      <w:r>
        <w:t>En cas de prorogation de la validité des offres, celle du cautionnement provisoire sera systématiquement prorogée en conséquence de la même durée. En cas de refus, le soumissionnaire sera éliminé.</w:t>
      </w:r>
    </w:p>
    <w:p w:rsidR="00CB3961" w:rsidRDefault="005F6D08">
      <w:pPr>
        <w:pStyle w:val="BodyText"/>
        <w:ind w:left="653" w:right="266"/>
      </w:pPr>
      <w:r>
        <w:t xml:space="preserve">Le cautionnement provisoire peut être remplacé par une caution personnelle et solidaire inconditionnelle émise par une banque tunisienne agréée par </w:t>
      </w:r>
      <w:r>
        <w:rPr>
          <w:rFonts w:ascii="Arial" w:hAnsi="Arial"/>
        </w:rPr>
        <w:t>l’A</w:t>
      </w:r>
      <w:r>
        <w:t>dministration et payable à première demande (Modèle joint en annexe).</w:t>
      </w:r>
    </w:p>
    <w:p w:rsidR="00CB3961" w:rsidRDefault="005F6D08">
      <w:pPr>
        <w:pStyle w:val="Heading5"/>
        <w:ind w:left="704"/>
      </w:pPr>
      <w:r>
        <w:t>Les chèques, de tous types, ne sont pas acceptés</w:t>
      </w:r>
      <w:r>
        <w:rPr>
          <w:b w:val="0"/>
        </w:rPr>
        <w:t>.</w:t>
      </w:r>
    </w:p>
    <w:p w:rsidR="00CB3961" w:rsidRDefault="005F6D08">
      <w:pPr>
        <w:ind w:left="937"/>
        <w:rPr>
          <w:b/>
        </w:rPr>
      </w:pPr>
      <w:r>
        <w:rPr>
          <w:b/>
        </w:rPr>
        <w:t>Toute offre non accompagnée du cautionnement prévu sera écartée.</w:t>
      </w:r>
    </w:p>
    <w:p w:rsidR="00CB3961" w:rsidRDefault="005F6D08">
      <w:pPr>
        <w:pStyle w:val="BodyText"/>
        <w:ind w:left="1304" w:right="252" w:hanging="20"/>
      </w:pPr>
      <w:r>
        <w:t>Pour les soumissionnaires retenus, le cautionnement provisoire demeurera valable jusqu</w:t>
      </w:r>
      <w:r>
        <w:rPr>
          <w:rFonts w:ascii="Arial" w:hAnsi="Arial"/>
        </w:rPr>
        <w:t>’</w:t>
      </w:r>
      <w:r>
        <w:t>à son remplacement par le cautionnement définitif.</w:t>
      </w:r>
    </w:p>
    <w:p w:rsidR="00CB3961" w:rsidRDefault="005F6D08">
      <w:pPr>
        <w:pStyle w:val="BodyText"/>
        <w:ind w:left="1304" w:right="172"/>
      </w:pPr>
      <w:r>
        <w:t xml:space="preserve">Le cautionnement provisoire sera restitué aux soumissionnaires non retenus après la proclamation du résultat de </w:t>
      </w:r>
      <w:r>
        <w:rPr>
          <w:rFonts w:ascii="Arial" w:hAnsi="Arial"/>
        </w:rPr>
        <w:t>l’</w:t>
      </w:r>
      <w:r>
        <w:t>appel d</w:t>
      </w:r>
      <w:r>
        <w:rPr>
          <w:rFonts w:ascii="Arial" w:hAnsi="Arial"/>
        </w:rPr>
        <w:t>’</w:t>
      </w:r>
      <w:r>
        <w:t>offres.</w:t>
      </w:r>
    </w:p>
    <w:p w:rsidR="00CB3961" w:rsidRDefault="005F6D08">
      <w:pPr>
        <w:pStyle w:val="Heading4"/>
        <w:spacing w:before="65" w:line="292" w:lineRule="exact"/>
      </w:pPr>
      <w:r>
        <w:t>Article 08. Délai de validité des offres</w:t>
      </w:r>
    </w:p>
    <w:p w:rsidR="00CB3961" w:rsidRDefault="005F6D08">
      <w:pPr>
        <w:pStyle w:val="BodyText"/>
        <w:ind w:left="1304" w:right="266"/>
      </w:pPr>
      <w:r>
        <w:t>Les offres demeurent valables pour une période de jusqu</w:t>
      </w:r>
      <w:r>
        <w:rPr>
          <w:rFonts w:ascii="Arial" w:hAnsi="Arial"/>
        </w:rPr>
        <w:t>’</w:t>
      </w:r>
      <w:r>
        <w:t>à quatre-vingt-dix (90) jours  à  partir  du  jour suivant</w:t>
      </w:r>
      <w:r>
        <w:rPr>
          <w:spacing w:val="1"/>
        </w:rPr>
        <w:t xml:space="preserve"> </w:t>
      </w:r>
      <w:r>
        <w:t>le dernier</w:t>
      </w:r>
      <w:r>
        <w:rPr>
          <w:spacing w:val="-2"/>
        </w:rPr>
        <w:t xml:space="preserve"> </w:t>
      </w:r>
      <w:r>
        <w:t>délai</w:t>
      </w:r>
      <w:r>
        <w:rPr>
          <w:spacing w:val="-4"/>
        </w:rPr>
        <w:t xml:space="preserve"> </w:t>
      </w:r>
      <w:r>
        <w:rPr>
          <w:rFonts w:ascii="Arial" w:hAnsi="Arial"/>
        </w:rPr>
        <w:t>de</w:t>
      </w:r>
      <w:r>
        <w:rPr>
          <w:rFonts w:ascii="Arial" w:hAnsi="Arial"/>
          <w:spacing w:val="-19"/>
        </w:rPr>
        <w:t xml:space="preserve"> </w:t>
      </w:r>
      <w:r>
        <w:rPr>
          <w:rFonts w:ascii="Arial" w:hAnsi="Arial"/>
          <w:spacing w:val="-3"/>
        </w:rPr>
        <w:t>la</w:t>
      </w:r>
      <w:r>
        <w:rPr>
          <w:rFonts w:ascii="Arial" w:hAnsi="Arial"/>
          <w:spacing w:val="-17"/>
        </w:rPr>
        <w:t xml:space="preserve"> </w:t>
      </w:r>
      <w:r>
        <w:rPr>
          <w:rFonts w:ascii="Arial" w:hAnsi="Arial"/>
          <w:spacing w:val="-4"/>
        </w:rPr>
        <w:t>participation</w:t>
      </w:r>
      <w:r>
        <w:rPr>
          <w:rFonts w:ascii="Arial" w:hAnsi="Arial"/>
          <w:spacing w:val="-20"/>
        </w:rPr>
        <w:t xml:space="preserve"> </w:t>
      </w:r>
      <w:r>
        <w:rPr>
          <w:rFonts w:ascii="Arial" w:hAnsi="Arial"/>
        </w:rPr>
        <w:t>à</w:t>
      </w:r>
      <w:r>
        <w:rPr>
          <w:rFonts w:ascii="Arial" w:hAnsi="Arial"/>
          <w:spacing w:val="-21"/>
        </w:rPr>
        <w:t xml:space="preserve"> </w:t>
      </w:r>
      <w:r>
        <w:rPr>
          <w:rFonts w:ascii="Arial" w:hAnsi="Arial"/>
          <w:spacing w:val="-4"/>
        </w:rPr>
        <w:t>l’appel</w:t>
      </w:r>
      <w:r>
        <w:rPr>
          <w:rFonts w:ascii="Arial" w:hAnsi="Arial"/>
          <w:spacing w:val="-17"/>
        </w:rPr>
        <w:t xml:space="preserve"> </w:t>
      </w:r>
      <w:r>
        <w:rPr>
          <w:rFonts w:ascii="Arial" w:hAnsi="Arial"/>
          <w:spacing w:val="-4"/>
        </w:rPr>
        <w:t>d’offres</w:t>
      </w:r>
      <w:r>
        <w:rPr>
          <w:spacing w:val="-4"/>
        </w:rPr>
        <w:t>.</w:t>
      </w:r>
    </w:p>
    <w:p w:rsidR="00CB3961" w:rsidRDefault="00CB3961">
      <w:pPr>
        <w:pStyle w:val="BodyText"/>
        <w:spacing w:before="3"/>
        <w:rPr>
          <w:sz w:val="27"/>
        </w:rPr>
      </w:pPr>
    </w:p>
    <w:p w:rsidR="00CB3961" w:rsidRDefault="005F6D08">
      <w:pPr>
        <w:pStyle w:val="Heading4"/>
        <w:spacing w:line="292" w:lineRule="exact"/>
        <w:jc w:val="both"/>
      </w:pPr>
      <w:r>
        <w:t>Article 09. Signature des offres.</w:t>
      </w:r>
    </w:p>
    <w:p w:rsidR="00CB3961" w:rsidRDefault="005F6D08">
      <w:pPr>
        <w:pStyle w:val="BodyText"/>
        <w:ind w:left="1285" w:right="178"/>
        <w:jc w:val="both"/>
      </w:pPr>
      <w:r>
        <w:t>La soumission et les autres documents contractuels doivent être paraphés à chaque page et signés en apposant le cachet humide à la dernière page par le fournisseur lui-même ou son représentant dûment mandaté.</w:t>
      </w:r>
    </w:p>
    <w:p w:rsidR="00CB3961" w:rsidRDefault="00CB3961">
      <w:pPr>
        <w:pStyle w:val="BodyText"/>
        <w:spacing w:before="2"/>
      </w:pPr>
    </w:p>
    <w:p w:rsidR="00CB3961" w:rsidRDefault="005F6D08">
      <w:pPr>
        <w:pStyle w:val="Heading4"/>
        <w:spacing w:line="292" w:lineRule="exact"/>
      </w:pPr>
      <w:r>
        <w:t>Article 10 : Mode de présentation des offres :</w:t>
      </w:r>
    </w:p>
    <w:p w:rsidR="00CB3961" w:rsidRDefault="005F6D08">
      <w:pPr>
        <w:pStyle w:val="ListParagraph"/>
        <w:numPr>
          <w:ilvl w:val="0"/>
          <w:numId w:val="67"/>
        </w:numPr>
        <w:tabs>
          <w:tab w:val="left" w:pos="938"/>
        </w:tabs>
        <w:ind w:right="123"/>
        <w:jc w:val="both"/>
      </w:pPr>
      <w:r>
        <w:t xml:space="preserve">La procédure de soumission des offres doit être </w:t>
      </w:r>
      <w:r>
        <w:rPr>
          <w:b/>
        </w:rPr>
        <w:t>en ligne via le système national des achats publics en ligne TUNEPS.</w:t>
      </w:r>
    </w:p>
    <w:p w:rsidR="00CB3961" w:rsidRDefault="005F6D08">
      <w:pPr>
        <w:pStyle w:val="ListParagraph"/>
        <w:numPr>
          <w:ilvl w:val="0"/>
          <w:numId w:val="67"/>
        </w:numPr>
        <w:tabs>
          <w:tab w:val="left" w:pos="938"/>
        </w:tabs>
        <w:spacing w:line="267" w:lineRule="exact"/>
        <w:ind w:hanging="285"/>
      </w:pPr>
      <w:r>
        <w:t>Les</w:t>
      </w:r>
      <w:r>
        <w:rPr>
          <w:spacing w:val="12"/>
        </w:rPr>
        <w:t xml:space="preserve"> </w:t>
      </w:r>
      <w:r>
        <w:t>offres</w:t>
      </w:r>
      <w:r>
        <w:rPr>
          <w:spacing w:val="14"/>
        </w:rPr>
        <w:t xml:space="preserve"> </w:t>
      </w:r>
      <w:r>
        <w:t>techniques</w:t>
      </w:r>
      <w:r>
        <w:rPr>
          <w:spacing w:val="13"/>
        </w:rPr>
        <w:t xml:space="preserve"> </w:t>
      </w:r>
      <w:r>
        <w:t>et</w:t>
      </w:r>
      <w:r>
        <w:rPr>
          <w:spacing w:val="12"/>
        </w:rPr>
        <w:t xml:space="preserve"> </w:t>
      </w:r>
      <w:r>
        <w:t>financières</w:t>
      </w:r>
      <w:r>
        <w:rPr>
          <w:spacing w:val="13"/>
        </w:rPr>
        <w:t xml:space="preserve"> </w:t>
      </w:r>
      <w:r>
        <w:t>doivent</w:t>
      </w:r>
      <w:r>
        <w:rPr>
          <w:spacing w:val="12"/>
        </w:rPr>
        <w:t xml:space="preserve"> </w:t>
      </w:r>
      <w:r>
        <w:t>être</w:t>
      </w:r>
      <w:r>
        <w:rPr>
          <w:spacing w:val="13"/>
        </w:rPr>
        <w:t xml:space="preserve"> </w:t>
      </w:r>
      <w:r>
        <w:t>remises</w:t>
      </w:r>
      <w:r>
        <w:rPr>
          <w:spacing w:val="12"/>
        </w:rPr>
        <w:t xml:space="preserve"> </w:t>
      </w:r>
      <w:r>
        <w:t>à</w:t>
      </w:r>
      <w:r>
        <w:rPr>
          <w:spacing w:val="12"/>
        </w:rPr>
        <w:t xml:space="preserve"> </w:t>
      </w:r>
      <w:r>
        <w:t>travers</w:t>
      </w:r>
      <w:r>
        <w:rPr>
          <w:spacing w:val="14"/>
        </w:rPr>
        <w:t xml:space="preserve"> </w:t>
      </w:r>
      <w:r>
        <w:t>le</w:t>
      </w:r>
      <w:r>
        <w:rPr>
          <w:spacing w:val="13"/>
        </w:rPr>
        <w:t xml:space="preserve"> </w:t>
      </w:r>
      <w:r>
        <w:t>système</w:t>
      </w:r>
      <w:r>
        <w:rPr>
          <w:spacing w:val="14"/>
        </w:rPr>
        <w:t xml:space="preserve"> </w:t>
      </w:r>
      <w:r>
        <w:t>des</w:t>
      </w:r>
      <w:r>
        <w:rPr>
          <w:spacing w:val="13"/>
        </w:rPr>
        <w:t xml:space="preserve"> </w:t>
      </w:r>
      <w:r>
        <w:t>achats</w:t>
      </w:r>
      <w:r>
        <w:rPr>
          <w:spacing w:val="12"/>
        </w:rPr>
        <w:t xml:space="preserve"> </w:t>
      </w:r>
      <w:r>
        <w:t>publics</w:t>
      </w:r>
      <w:r>
        <w:rPr>
          <w:spacing w:val="13"/>
        </w:rPr>
        <w:t xml:space="preserve"> </w:t>
      </w:r>
      <w:r>
        <w:t>en</w:t>
      </w:r>
      <w:r>
        <w:rPr>
          <w:spacing w:val="14"/>
        </w:rPr>
        <w:t xml:space="preserve"> </w:t>
      </w:r>
      <w:r>
        <w:t>ligne</w:t>
      </w:r>
      <w:r>
        <w:rPr>
          <w:spacing w:val="22"/>
        </w:rPr>
        <w:t xml:space="preserve"> </w:t>
      </w:r>
      <w:r>
        <w:rPr>
          <w:b/>
        </w:rPr>
        <w:t>TUNEPS</w:t>
      </w:r>
    </w:p>
    <w:p w:rsidR="00CB3961" w:rsidRDefault="005F6D08">
      <w:pPr>
        <w:pStyle w:val="BodyText"/>
        <w:ind w:left="937"/>
      </w:pPr>
      <w:r>
        <w:t xml:space="preserve">sur le site web « </w:t>
      </w:r>
      <w:hyperlink r:id="rId17">
        <w:r>
          <w:t xml:space="preserve">www.tuneps.tn </w:t>
        </w:r>
      </w:hyperlink>
      <w:r>
        <w:t>».</w:t>
      </w:r>
    </w:p>
    <w:p w:rsidR="00CB3961" w:rsidRDefault="005F6D08">
      <w:pPr>
        <w:pStyle w:val="ListParagraph"/>
        <w:numPr>
          <w:ilvl w:val="0"/>
          <w:numId w:val="67"/>
        </w:numPr>
        <w:tabs>
          <w:tab w:val="left" w:pos="938"/>
        </w:tabs>
        <w:ind w:right="108"/>
        <w:jc w:val="both"/>
      </w:pPr>
      <w:r>
        <w:rPr>
          <w:rFonts w:ascii="Arial" w:hAnsi="Arial"/>
        </w:rPr>
        <w:t>A</w:t>
      </w:r>
      <w:r>
        <w:rPr>
          <w:rFonts w:ascii="Arial" w:hAnsi="Arial"/>
          <w:spacing w:val="-13"/>
        </w:rPr>
        <w:t xml:space="preserve"> </w:t>
      </w:r>
      <w:r>
        <w:rPr>
          <w:rFonts w:ascii="Arial" w:hAnsi="Arial"/>
        </w:rPr>
        <w:t>l’heure</w:t>
      </w:r>
      <w:r>
        <w:rPr>
          <w:rFonts w:ascii="Arial" w:hAnsi="Arial"/>
          <w:spacing w:val="-12"/>
        </w:rPr>
        <w:t xml:space="preserve"> </w:t>
      </w:r>
      <w:r>
        <w:rPr>
          <w:rFonts w:ascii="Arial" w:hAnsi="Arial"/>
        </w:rPr>
        <w:t>et</w:t>
      </w:r>
      <w:r>
        <w:rPr>
          <w:rFonts w:ascii="Arial" w:hAnsi="Arial"/>
          <w:spacing w:val="-12"/>
        </w:rPr>
        <w:t xml:space="preserve"> </w:t>
      </w:r>
      <w:r>
        <w:rPr>
          <w:rFonts w:ascii="Arial" w:hAnsi="Arial"/>
        </w:rPr>
        <w:t>à</w:t>
      </w:r>
      <w:r>
        <w:rPr>
          <w:rFonts w:ascii="Arial" w:hAnsi="Arial"/>
          <w:spacing w:val="-13"/>
        </w:rPr>
        <w:t xml:space="preserve"> </w:t>
      </w:r>
      <w:r>
        <w:rPr>
          <w:rFonts w:ascii="Arial" w:hAnsi="Arial"/>
        </w:rPr>
        <w:t>la</w:t>
      </w:r>
      <w:r>
        <w:rPr>
          <w:rFonts w:ascii="Arial" w:hAnsi="Arial"/>
          <w:spacing w:val="-13"/>
        </w:rPr>
        <w:t xml:space="preserve"> </w:t>
      </w:r>
      <w:r>
        <w:rPr>
          <w:rFonts w:ascii="Arial" w:hAnsi="Arial"/>
        </w:rPr>
        <w:t>date</w:t>
      </w:r>
      <w:r>
        <w:rPr>
          <w:rFonts w:ascii="Arial" w:hAnsi="Arial"/>
          <w:spacing w:val="-12"/>
        </w:rPr>
        <w:t xml:space="preserve"> </w:t>
      </w:r>
      <w:r>
        <w:rPr>
          <w:rFonts w:ascii="Arial" w:hAnsi="Arial"/>
        </w:rPr>
        <w:t>limite</w:t>
      </w:r>
      <w:r>
        <w:rPr>
          <w:rFonts w:ascii="Arial" w:hAnsi="Arial"/>
          <w:spacing w:val="-12"/>
        </w:rPr>
        <w:t xml:space="preserve"> </w:t>
      </w:r>
      <w:r>
        <w:rPr>
          <w:rFonts w:ascii="Arial" w:hAnsi="Arial"/>
        </w:rPr>
        <w:t>de</w:t>
      </w:r>
      <w:r>
        <w:rPr>
          <w:rFonts w:ascii="Arial" w:hAnsi="Arial"/>
          <w:spacing w:val="-12"/>
        </w:rPr>
        <w:t xml:space="preserve"> </w:t>
      </w:r>
      <w:r>
        <w:rPr>
          <w:rFonts w:ascii="Arial" w:hAnsi="Arial"/>
        </w:rPr>
        <w:t>remise</w:t>
      </w:r>
      <w:r>
        <w:rPr>
          <w:rFonts w:ascii="Arial" w:hAnsi="Arial"/>
          <w:spacing w:val="-11"/>
        </w:rPr>
        <w:t xml:space="preserve"> </w:t>
      </w:r>
      <w:r>
        <w:rPr>
          <w:rFonts w:ascii="Arial" w:hAnsi="Arial"/>
        </w:rPr>
        <w:t>des</w:t>
      </w:r>
      <w:r>
        <w:rPr>
          <w:rFonts w:ascii="Arial" w:hAnsi="Arial"/>
          <w:spacing w:val="-12"/>
        </w:rPr>
        <w:t xml:space="preserve"> </w:t>
      </w:r>
      <w:r>
        <w:rPr>
          <w:rFonts w:ascii="Arial" w:hAnsi="Arial"/>
        </w:rPr>
        <w:t>offres,</w:t>
      </w:r>
      <w:r>
        <w:rPr>
          <w:rFonts w:ascii="Arial" w:hAnsi="Arial"/>
          <w:spacing w:val="-12"/>
        </w:rPr>
        <w:t xml:space="preserve"> </w:t>
      </w:r>
      <w:r>
        <w:rPr>
          <w:rFonts w:ascii="Arial" w:hAnsi="Arial"/>
        </w:rPr>
        <w:t>la</w:t>
      </w:r>
      <w:r>
        <w:rPr>
          <w:rFonts w:ascii="Arial" w:hAnsi="Arial"/>
          <w:spacing w:val="-10"/>
        </w:rPr>
        <w:t xml:space="preserve"> </w:t>
      </w:r>
      <w:r>
        <w:rPr>
          <w:rFonts w:ascii="Arial" w:hAnsi="Arial"/>
        </w:rPr>
        <w:t>procédure</w:t>
      </w:r>
      <w:r>
        <w:rPr>
          <w:rFonts w:ascii="Arial" w:hAnsi="Arial"/>
          <w:spacing w:val="-12"/>
        </w:rPr>
        <w:t xml:space="preserve"> </w:t>
      </w:r>
      <w:r>
        <w:rPr>
          <w:rFonts w:ascii="Arial" w:hAnsi="Arial"/>
        </w:rPr>
        <w:t>e</w:t>
      </w:r>
      <w:r>
        <w:t>n</w:t>
      </w:r>
      <w:r>
        <w:rPr>
          <w:spacing w:val="-2"/>
        </w:rPr>
        <w:t xml:space="preserve"> </w:t>
      </w:r>
      <w:r>
        <w:t>ligne sera</w:t>
      </w:r>
      <w:r>
        <w:rPr>
          <w:spacing w:val="-1"/>
        </w:rPr>
        <w:t xml:space="preserve"> </w:t>
      </w:r>
      <w:r>
        <w:t>close</w:t>
      </w:r>
      <w:r>
        <w:rPr>
          <w:spacing w:val="-1"/>
        </w:rPr>
        <w:t xml:space="preserve"> </w:t>
      </w:r>
      <w:r>
        <w:t>et aucune</w:t>
      </w:r>
      <w:r>
        <w:rPr>
          <w:spacing w:val="-1"/>
        </w:rPr>
        <w:t xml:space="preserve"> </w:t>
      </w:r>
      <w:r>
        <w:t>offre</w:t>
      </w:r>
      <w:r>
        <w:rPr>
          <w:spacing w:val="1"/>
        </w:rPr>
        <w:t xml:space="preserve"> </w:t>
      </w:r>
      <w:r>
        <w:t>ne pourra</w:t>
      </w:r>
      <w:r>
        <w:rPr>
          <w:spacing w:val="-1"/>
        </w:rPr>
        <w:t xml:space="preserve"> </w:t>
      </w:r>
      <w:r>
        <w:t>être acceptée.</w:t>
      </w:r>
      <w:r>
        <w:rPr>
          <w:spacing w:val="-18"/>
        </w:rPr>
        <w:t xml:space="preserve"> </w:t>
      </w:r>
      <w:r>
        <w:t>Toutefois,</w:t>
      </w:r>
      <w:r>
        <w:rPr>
          <w:spacing w:val="-17"/>
        </w:rPr>
        <w:t xml:space="preserve"> </w:t>
      </w:r>
      <w:r>
        <w:rPr>
          <w:rFonts w:ascii="Arial" w:hAnsi="Arial"/>
          <w:b/>
        </w:rPr>
        <w:t>la</w:t>
      </w:r>
      <w:r>
        <w:rPr>
          <w:rFonts w:ascii="Arial" w:hAnsi="Arial"/>
          <w:b/>
          <w:spacing w:val="-30"/>
        </w:rPr>
        <w:t xml:space="preserve"> </w:t>
      </w:r>
      <w:r>
        <w:rPr>
          <w:rFonts w:ascii="Arial" w:hAnsi="Arial"/>
          <w:b/>
        </w:rPr>
        <w:t>caution</w:t>
      </w:r>
      <w:r>
        <w:rPr>
          <w:rFonts w:ascii="Arial" w:hAnsi="Arial"/>
          <w:b/>
          <w:spacing w:val="-28"/>
        </w:rPr>
        <w:t xml:space="preserve"> </w:t>
      </w:r>
      <w:r>
        <w:rPr>
          <w:rFonts w:ascii="Arial" w:hAnsi="Arial"/>
          <w:b/>
        </w:rPr>
        <w:t>provisoire</w:t>
      </w:r>
      <w:r>
        <w:rPr>
          <w:rFonts w:ascii="Arial" w:hAnsi="Arial"/>
          <w:b/>
          <w:spacing w:val="-30"/>
        </w:rPr>
        <w:t xml:space="preserve"> </w:t>
      </w:r>
      <w:r>
        <w:rPr>
          <w:rFonts w:ascii="Arial" w:hAnsi="Arial"/>
          <w:b/>
        </w:rPr>
        <w:t>et</w:t>
      </w:r>
      <w:r>
        <w:rPr>
          <w:rFonts w:ascii="Arial" w:hAnsi="Arial"/>
          <w:b/>
          <w:spacing w:val="-28"/>
        </w:rPr>
        <w:t xml:space="preserve"> </w:t>
      </w:r>
      <w:r>
        <w:rPr>
          <w:rFonts w:ascii="Arial" w:hAnsi="Arial"/>
          <w:b/>
        </w:rPr>
        <w:t>l’extrait</w:t>
      </w:r>
      <w:r>
        <w:rPr>
          <w:rFonts w:ascii="Arial" w:hAnsi="Arial"/>
          <w:b/>
          <w:spacing w:val="-28"/>
        </w:rPr>
        <w:t xml:space="preserve"> </w:t>
      </w:r>
      <w:r>
        <w:rPr>
          <w:rFonts w:ascii="Arial" w:hAnsi="Arial"/>
          <w:b/>
        </w:rPr>
        <w:t>du</w:t>
      </w:r>
      <w:r>
        <w:rPr>
          <w:rFonts w:ascii="Arial" w:hAnsi="Arial"/>
          <w:b/>
          <w:spacing w:val="-29"/>
        </w:rPr>
        <w:t xml:space="preserve"> </w:t>
      </w:r>
      <w:r>
        <w:rPr>
          <w:rFonts w:ascii="Arial" w:hAnsi="Arial"/>
          <w:b/>
        </w:rPr>
        <w:t>registre</w:t>
      </w:r>
      <w:r>
        <w:rPr>
          <w:rFonts w:ascii="Arial" w:hAnsi="Arial"/>
          <w:b/>
          <w:spacing w:val="-27"/>
        </w:rPr>
        <w:t xml:space="preserve"> </w:t>
      </w:r>
      <w:r>
        <w:rPr>
          <w:b/>
        </w:rPr>
        <w:t>national</w:t>
      </w:r>
      <w:r>
        <w:rPr>
          <w:b/>
          <w:spacing w:val="-16"/>
        </w:rPr>
        <w:t xml:space="preserve"> </w:t>
      </w:r>
      <w:r>
        <w:rPr>
          <w:b/>
        </w:rPr>
        <w:t>des</w:t>
      </w:r>
      <w:r>
        <w:rPr>
          <w:b/>
          <w:spacing w:val="-17"/>
        </w:rPr>
        <w:t xml:space="preserve"> </w:t>
      </w:r>
      <w:r>
        <w:rPr>
          <w:b/>
        </w:rPr>
        <w:t>entreprises</w:t>
      </w:r>
      <w:r>
        <w:rPr>
          <w:b/>
          <w:spacing w:val="-14"/>
        </w:rPr>
        <w:t xml:space="preserve"> </w:t>
      </w:r>
      <w:r>
        <w:t>doivent</w:t>
      </w:r>
      <w:r>
        <w:rPr>
          <w:spacing w:val="-18"/>
        </w:rPr>
        <w:t xml:space="preserve"> </w:t>
      </w:r>
      <w:r>
        <w:t>être</w:t>
      </w:r>
      <w:r>
        <w:rPr>
          <w:spacing w:val="-17"/>
        </w:rPr>
        <w:t xml:space="preserve"> </w:t>
      </w:r>
      <w:r>
        <w:t>envoyés</w:t>
      </w:r>
      <w:r>
        <w:rPr>
          <w:spacing w:val="-17"/>
        </w:rPr>
        <w:t xml:space="preserve"> </w:t>
      </w:r>
      <w:r>
        <w:t>à travers</w:t>
      </w:r>
      <w:r>
        <w:rPr>
          <w:spacing w:val="3"/>
        </w:rPr>
        <w:t xml:space="preserve"> </w:t>
      </w:r>
      <w:r>
        <w:rPr>
          <w:b/>
        </w:rPr>
        <w:t>la</w:t>
      </w:r>
      <w:r>
        <w:rPr>
          <w:b/>
          <w:spacing w:val="2"/>
        </w:rPr>
        <w:t xml:space="preserve"> </w:t>
      </w:r>
      <w:r>
        <w:rPr>
          <w:b/>
        </w:rPr>
        <w:t>procédure</w:t>
      </w:r>
      <w:r>
        <w:rPr>
          <w:b/>
          <w:spacing w:val="2"/>
        </w:rPr>
        <w:t xml:space="preserve"> </w:t>
      </w:r>
      <w:r>
        <w:rPr>
          <w:b/>
        </w:rPr>
        <w:t>matérielle</w:t>
      </w:r>
      <w:r>
        <w:rPr>
          <w:b/>
          <w:spacing w:val="5"/>
        </w:rPr>
        <w:t xml:space="preserve"> </w:t>
      </w:r>
      <w:r>
        <w:rPr>
          <w:rFonts w:ascii="Arial" w:hAnsi="Arial"/>
        </w:rPr>
        <w:t>au</w:t>
      </w:r>
      <w:r>
        <w:rPr>
          <w:rFonts w:ascii="Arial" w:hAnsi="Arial"/>
          <w:spacing w:val="-8"/>
        </w:rPr>
        <w:t xml:space="preserve"> </w:t>
      </w:r>
      <w:r>
        <w:rPr>
          <w:rFonts w:ascii="Arial" w:hAnsi="Arial"/>
        </w:rPr>
        <w:t>lieu</w:t>
      </w:r>
      <w:r>
        <w:rPr>
          <w:rFonts w:ascii="Arial" w:hAnsi="Arial"/>
          <w:spacing w:val="-9"/>
        </w:rPr>
        <w:t xml:space="preserve"> </w:t>
      </w:r>
      <w:r>
        <w:rPr>
          <w:rFonts w:ascii="Arial" w:hAnsi="Arial"/>
        </w:rPr>
        <w:t>indiqué</w:t>
      </w:r>
      <w:r>
        <w:rPr>
          <w:rFonts w:ascii="Arial" w:hAnsi="Arial"/>
          <w:spacing w:val="-8"/>
        </w:rPr>
        <w:t xml:space="preserve"> </w:t>
      </w:r>
      <w:r>
        <w:rPr>
          <w:rFonts w:ascii="Arial" w:hAnsi="Arial"/>
        </w:rPr>
        <w:t>dans</w:t>
      </w:r>
      <w:r>
        <w:rPr>
          <w:rFonts w:ascii="Arial" w:hAnsi="Arial"/>
          <w:spacing w:val="-8"/>
        </w:rPr>
        <w:t xml:space="preserve"> </w:t>
      </w:r>
      <w:r>
        <w:rPr>
          <w:rFonts w:ascii="Arial" w:hAnsi="Arial"/>
        </w:rPr>
        <w:t>l’avis</w:t>
      </w:r>
      <w:r>
        <w:rPr>
          <w:rFonts w:ascii="Arial" w:hAnsi="Arial"/>
          <w:spacing w:val="-8"/>
        </w:rPr>
        <w:t xml:space="preserve"> </w:t>
      </w:r>
      <w:r>
        <w:rPr>
          <w:rFonts w:ascii="Arial" w:hAnsi="Arial"/>
        </w:rPr>
        <w:t>d’appel</w:t>
      </w:r>
      <w:r>
        <w:rPr>
          <w:rFonts w:ascii="Arial" w:hAnsi="Arial"/>
          <w:spacing w:val="-8"/>
        </w:rPr>
        <w:t xml:space="preserve"> </w:t>
      </w:r>
      <w:r>
        <w:rPr>
          <w:rFonts w:ascii="Arial" w:hAnsi="Arial"/>
        </w:rPr>
        <w:t>d’offres</w:t>
      </w:r>
      <w:r>
        <w:rPr>
          <w:rFonts w:ascii="Arial" w:hAnsi="Arial"/>
          <w:spacing w:val="-9"/>
        </w:rPr>
        <w:t xml:space="preserve"> </w:t>
      </w:r>
      <w:r>
        <w:rPr>
          <w:rFonts w:ascii="Arial" w:hAnsi="Arial"/>
        </w:rPr>
        <w:t>avant</w:t>
      </w:r>
      <w:r>
        <w:rPr>
          <w:rFonts w:ascii="Arial" w:hAnsi="Arial"/>
          <w:spacing w:val="-8"/>
        </w:rPr>
        <w:t xml:space="preserve"> </w:t>
      </w:r>
      <w:r>
        <w:rPr>
          <w:rFonts w:ascii="Arial" w:hAnsi="Arial"/>
        </w:rPr>
        <w:t>la</w:t>
      </w:r>
      <w:r>
        <w:rPr>
          <w:rFonts w:ascii="Arial" w:hAnsi="Arial"/>
          <w:spacing w:val="-9"/>
        </w:rPr>
        <w:t xml:space="preserve"> </w:t>
      </w:r>
      <w:r>
        <w:rPr>
          <w:rFonts w:ascii="Arial" w:hAnsi="Arial"/>
        </w:rPr>
        <w:t>date</w:t>
      </w:r>
      <w:r>
        <w:rPr>
          <w:rFonts w:ascii="Arial" w:hAnsi="Arial"/>
          <w:spacing w:val="-5"/>
        </w:rPr>
        <w:t xml:space="preserve"> </w:t>
      </w:r>
      <w:r>
        <w:rPr>
          <w:rFonts w:ascii="Arial" w:hAnsi="Arial"/>
        </w:rPr>
        <w:t>et</w:t>
      </w:r>
      <w:r>
        <w:rPr>
          <w:rFonts w:ascii="Arial" w:hAnsi="Arial"/>
          <w:spacing w:val="-8"/>
        </w:rPr>
        <w:t xml:space="preserve"> </w:t>
      </w:r>
      <w:r>
        <w:rPr>
          <w:rFonts w:ascii="Arial" w:hAnsi="Arial"/>
        </w:rPr>
        <w:t>l’heure</w:t>
      </w:r>
      <w:r>
        <w:rPr>
          <w:rFonts w:ascii="Arial" w:hAnsi="Arial"/>
          <w:spacing w:val="-8"/>
        </w:rPr>
        <w:t xml:space="preserve"> </w:t>
      </w:r>
      <w:r>
        <w:rPr>
          <w:rFonts w:ascii="Arial" w:hAnsi="Arial"/>
        </w:rPr>
        <w:t>limites</w:t>
      </w:r>
      <w:r>
        <w:rPr>
          <w:rFonts w:ascii="Arial" w:hAnsi="Arial"/>
          <w:spacing w:val="-9"/>
        </w:rPr>
        <w:t xml:space="preserve"> </w:t>
      </w:r>
      <w:r>
        <w:rPr>
          <w:rFonts w:ascii="Arial" w:hAnsi="Arial"/>
        </w:rPr>
        <w:t>de</w:t>
      </w:r>
      <w:r>
        <w:rPr>
          <w:rFonts w:ascii="Arial" w:hAnsi="Arial"/>
          <w:spacing w:val="-7"/>
        </w:rPr>
        <w:t xml:space="preserve"> </w:t>
      </w:r>
      <w:r>
        <w:t xml:space="preserve">la </w:t>
      </w:r>
      <w:r>
        <w:rPr>
          <w:rFonts w:ascii="Arial" w:hAnsi="Arial"/>
        </w:rPr>
        <w:t>participation à l’appel</w:t>
      </w:r>
      <w:r>
        <w:rPr>
          <w:rFonts w:ascii="Arial" w:hAnsi="Arial"/>
          <w:spacing w:val="-35"/>
        </w:rPr>
        <w:t xml:space="preserve"> </w:t>
      </w:r>
      <w:r>
        <w:rPr>
          <w:rFonts w:ascii="Arial" w:hAnsi="Arial"/>
        </w:rPr>
        <w:t>d’offres</w:t>
      </w:r>
      <w:r>
        <w:t>.</w:t>
      </w:r>
    </w:p>
    <w:p w:rsidR="00CB3961" w:rsidRDefault="005F6D08">
      <w:pPr>
        <w:pStyle w:val="ListParagraph"/>
        <w:numPr>
          <w:ilvl w:val="0"/>
          <w:numId w:val="67"/>
        </w:numPr>
        <w:tabs>
          <w:tab w:val="left" w:pos="938"/>
        </w:tabs>
        <w:spacing w:before="4"/>
        <w:ind w:right="111"/>
        <w:jc w:val="both"/>
      </w:pPr>
      <w:r>
        <w:rPr>
          <w:rFonts w:ascii="Arial" w:hAnsi="Arial"/>
        </w:rPr>
        <w:t>Pour</w:t>
      </w:r>
      <w:r>
        <w:rPr>
          <w:rFonts w:ascii="Arial" w:hAnsi="Arial"/>
          <w:spacing w:val="-27"/>
        </w:rPr>
        <w:t xml:space="preserve"> </w:t>
      </w:r>
      <w:r>
        <w:rPr>
          <w:rFonts w:ascii="Arial" w:hAnsi="Arial"/>
        </w:rPr>
        <w:t>plus</w:t>
      </w:r>
      <w:r>
        <w:rPr>
          <w:rFonts w:ascii="Arial" w:hAnsi="Arial"/>
          <w:spacing w:val="-27"/>
        </w:rPr>
        <w:t xml:space="preserve"> </w:t>
      </w:r>
      <w:r>
        <w:rPr>
          <w:rFonts w:ascii="Arial" w:hAnsi="Arial"/>
        </w:rPr>
        <w:t>d’informations</w:t>
      </w:r>
      <w:r>
        <w:rPr>
          <w:rFonts w:ascii="Arial" w:hAnsi="Arial"/>
          <w:spacing w:val="-26"/>
        </w:rPr>
        <w:t xml:space="preserve"> </w:t>
      </w:r>
      <w:r>
        <w:rPr>
          <w:rFonts w:ascii="Arial" w:hAnsi="Arial"/>
        </w:rPr>
        <w:t>et</w:t>
      </w:r>
      <w:r>
        <w:rPr>
          <w:rFonts w:ascii="Arial" w:hAnsi="Arial"/>
          <w:spacing w:val="-26"/>
        </w:rPr>
        <w:t xml:space="preserve"> </w:t>
      </w:r>
      <w:r>
        <w:rPr>
          <w:rFonts w:ascii="Arial" w:hAnsi="Arial"/>
        </w:rPr>
        <w:t>l’inscription</w:t>
      </w:r>
      <w:r>
        <w:rPr>
          <w:rFonts w:ascii="Arial" w:hAnsi="Arial"/>
          <w:spacing w:val="-27"/>
        </w:rPr>
        <w:t xml:space="preserve"> </w:t>
      </w:r>
      <w:r>
        <w:rPr>
          <w:rFonts w:ascii="Arial" w:hAnsi="Arial"/>
        </w:rPr>
        <w:t>au</w:t>
      </w:r>
      <w:r>
        <w:rPr>
          <w:rFonts w:ascii="Arial" w:hAnsi="Arial"/>
          <w:spacing w:val="-27"/>
        </w:rPr>
        <w:t xml:space="preserve"> </w:t>
      </w:r>
      <w:r>
        <w:rPr>
          <w:rFonts w:ascii="Arial" w:hAnsi="Arial"/>
        </w:rPr>
        <w:t>système</w:t>
      </w:r>
      <w:r>
        <w:rPr>
          <w:rFonts w:ascii="Arial" w:hAnsi="Arial"/>
          <w:spacing w:val="-26"/>
        </w:rPr>
        <w:t xml:space="preserve"> </w:t>
      </w:r>
      <w:r>
        <w:rPr>
          <w:rFonts w:ascii="Arial" w:hAnsi="Arial"/>
        </w:rPr>
        <w:t>d’achats</w:t>
      </w:r>
      <w:r>
        <w:rPr>
          <w:rFonts w:ascii="Arial" w:hAnsi="Arial"/>
          <w:spacing w:val="-26"/>
        </w:rPr>
        <w:t xml:space="preserve"> </w:t>
      </w:r>
      <w:r>
        <w:rPr>
          <w:rFonts w:ascii="Arial" w:hAnsi="Arial"/>
        </w:rPr>
        <w:t>publics</w:t>
      </w:r>
      <w:r>
        <w:rPr>
          <w:rFonts w:ascii="Arial" w:hAnsi="Arial"/>
          <w:spacing w:val="-27"/>
        </w:rPr>
        <w:t xml:space="preserve"> </w:t>
      </w:r>
      <w:r>
        <w:rPr>
          <w:rFonts w:ascii="Arial" w:hAnsi="Arial"/>
        </w:rPr>
        <w:t>en</w:t>
      </w:r>
      <w:r>
        <w:rPr>
          <w:rFonts w:ascii="Arial" w:hAnsi="Arial"/>
          <w:spacing w:val="-27"/>
        </w:rPr>
        <w:t xml:space="preserve"> </w:t>
      </w:r>
      <w:r>
        <w:rPr>
          <w:rFonts w:ascii="Arial" w:hAnsi="Arial"/>
        </w:rPr>
        <w:t>ligne</w:t>
      </w:r>
      <w:r>
        <w:rPr>
          <w:rFonts w:ascii="Arial" w:hAnsi="Arial"/>
          <w:spacing w:val="-25"/>
        </w:rPr>
        <w:t xml:space="preserve"> </w:t>
      </w:r>
      <w:r>
        <w:rPr>
          <w:rFonts w:ascii="Arial" w:hAnsi="Arial"/>
        </w:rPr>
        <w:t>TUNEPS,</w:t>
      </w:r>
      <w:r>
        <w:rPr>
          <w:rFonts w:ascii="Arial" w:hAnsi="Arial"/>
          <w:spacing w:val="-27"/>
        </w:rPr>
        <w:t xml:space="preserve"> </w:t>
      </w:r>
      <w:r>
        <w:rPr>
          <w:rFonts w:ascii="Arial" w:hAnsi="Arial"/>
        </w:rPr>
        <w:t>et</w:t>
      </w:r>
      <w:r>
        <w:rPr>
          <w:rFonts w:ascii="Arial" w:hAnsi="Arial"/>
          <w:spacing w:val="-25"/>
        </w:rPr>
        <w:t xml:space="preserve"> </w:t>
      </w:r>
      <w:r>
        <w:rPr>
          <w:rFonts w:ascii="Arial" w:hAnsi="Arial"/>
        </w:rPr>
        <w:t>participer</w:t>
      </w:r>
      <w:r>
        <w:rPr>
          <w:rFonts w:ascii="Arial" w:hAnsi="Arial"/>
          <w:spacing w:val="-27"/>
        </w:rPr>
        <w:t xml:space="preserve"> </w:t>
      </w:r>
      <w:r>
        <w:rPr>
          <w:rFonts w:ascii="Arial" w:hAnsi="Arial"/>
        </w:rPr>
        <w:t>au</w:t>
      </w:r>
      <w:r>
        <w:rPr>
          <w:rFonts w:ascii="Arial" w:hAnsi="Arial"/>
          <w:spacing w:val="-26"/>
        </w:rPr>
        <w:t xml:space="preserve"> </w:t>
      </w:r>
      <w:r>
        <w:rPr>
          <w:rFonts w:ascii="Arial" w:hAnsi="Arial"/>
        </w:rPr>
        <w:t>présent appel</w:t>
      </w:r>
      <w:r>
        <w:rPr>
          <w:rFonts w:ascii="Arial" w:hAnsi="Arial"/>
          <w:spacing w:val="-24"/>
        </w:rPr>
        <w:t xml:space="preserve"> </w:t>
      </w:r>
      <w:r>
        <w:rPr>
          <w:rFonts w:ascii="Arial" w:hAnsi="Arial"/>
        </w:rPr>
        <w:t>d’offres,</w:t>
      </w:r>
      <w:r>
        <w:rPr>
          <w:rFonts w:ascii="Arial" w:hAnsi="Arial"/>
          <w:spacing w:val="-24"/>
        </w:rPr>
        <w:t xml:space="preserve"> </w:t>
      </w:r>
      <w:r>
        <w:rPr>
          <w:rFonts w:ascii="Arial" w:hAnsi="Arial"/>
        </w:rPr>
        <w:t>vous</w:t>
      </w:r>
      <w:r>
        <w:rPr>
          <w:rFonts w:ascii="Arial" w:hAnsi="Arial"/>
          <w:spacing w:val="-23"/>
        </w:rPr>
        <w:t xml:space="preserve"> </w:t>
      </w:r>
      <w:r>
        <w:rPr>
          <w:rFonts w:ascii="Arial" w:hAnsi="Arial"/>
        </w:rPr>
        <w:t>devez</w:t>
      </w:r>
      <w:r>
        <w:rPr>
          <w:rFonts w:ascii="Arial" w:hAnsi="Arial"/>
          <w:spacing w:val="-23"/>
        </w:rPr>
        <w:t xml:space="preserve"> </w:t>
      </w:r>
      <w:r>
        <w:rPr>
          <w:rFonts w:ascii="Arial" w:hAnsi="Arial"/>
        </w:rPr>
        <w:t>consulter</w:t>
      </w:r>
      <w:r>
        <w:rPr>
          <w:rFonts w:ascii="Arial" w:hAnsi="Arial"/>
          <w:spacing w:val="-22"/>
        </w:rPr>
        <w:t xml:space="preserve"> </w:t>
      </w:r>
      <w:r>
        <w:rPr>
          <w:rFonts w:ascii="Arial" w:hAnsi="Arial"/>
        </w:rPr>
        <w:t>respectivement</w:t>
      </w:r>
      <w:r>
        <w:rPr>
          <w:rFonts w:ascii="Arial" w:hAnsi="Arial"/>
          <w:spacing w:val="-23"/>
        </w:rPr>
        <w:t xml:space="preserve"> </w:t>
      </w:r>
      <w:r>
        <w:rPr>
          <w:rFonts w:ascii="Arial" w:hAnsi="Arial"/>
        </w:rPr>
        <w:t>le</w:t>
      </w:r>
      <w:r>
        <w:rPr>
          <w:rFonts w:ascii="Arial" w:hAnsi="Arial"/>
          <w:spacing w:val="-23"/>
        </w:rPr>
        <w:t xml:space="preserve"> </w:t>
      </w:r>
      <w:r>
        <w:rPr>
          <w:rFonts w:ascii="Arial" w:hAnsi="Arial"/>
        </w:rPr>
        <w:t>manuel</w:t>
      </w:r>
      <w:r>
        <w:rPr>
          <w:rFonts w:ascii="Arial" w:hAnsi="Arial"/>
          <w:spacing w:val="-24"/>
        </w:rPr>
        <w:t xml:space="preserve"> </w:t>
      </w:r>
      <w:r>
        <w:rPr>
          <w:rFonts w:ascii="Arial" w:hAnsi="Arial"/>
        </w:rPr>
        <w:t>d’enregistrement</w:t>
      </w:r>
      <w:r>
        <w:rPr>
          <w:rFonts w:ascii="Arial" w:hAnsi="Arial"/>
          <w:spacing w:val="-24"/>
        </w:rPr>
        <w:t xml:space="preserve"> </w:t>
      </w:r>
      <w:r>
        <w:rPr>
          <w:rFonts w:ascii="Arial" w:hAnsi="Arial"/>
        </w:rPr>
        <w:t>des</w:t>
      </w:r>
      <w:r>
        <w:rPr>
          <w:rFonts w:ascii="Arial" w:hAnsi="Arial"/>
          <w:spacing w:val="-22"/>
        </w:rPr>
        <w:t xml:space="preserve"> </w:t>
      </w:r>
      <w:r>
        <w:rPr>
          <w:rFonts w:ascii="Arial" w:hAnsi="Arial"/>
        </w:rPr>
        <w:t>f</w:t>
      </w:r>
      <w:r>
        <w:t>ournisseurs</w:t>
      </w:r>
      <w:r>
        <w:rPr>
          <w:spacing w:val="-12"/>
        </w:rPr>
        <w:t xml:space="preserve"> </w:t>
      </w:r>
      <w:r>
        <w:t>et</w:t>
      </w:r>
      <w:r>
        <w:rPr>
          <w:spacing w:val="-11"/>
        </w:rPr>
        <w:t xml:space="preserve"> </w:t>
      </w:r>
      <w:r>
        <w:t>le</w:t>
      </w:r>
      <w:r>
        <w:rPr>
          <w:spacing w:val="-12"/>
        </w:rPr>
        <w:t xml:space="preserve"> </w:t>
      </w:r>
      <w:r>
        <w:t>guide</w:t>
      </w:r>
      <w:r>
        <w:rPr>
          <w:spacing w:val="-12"/>
        </w:rPr>
        <w:t xml:space="preserve"> </w:t>
      </w:r>
      <w:r>
        <w:t xml:space="preserve">de </w:t>
      </w:r>
      <w:r>
        <w:rPr>
          <w:rFonts w:ascii="Arial" w:hAnsi="Arial"/>
        </w:rPr>
        <w:t>participation</w:t>
      </w:r>
      <w:r>
        <w:rPr>
          <w:rFonts w:ascii="Arial" w:hAnsi="Arial"/>
          <w:spacing w:val="-7"/>
        </w:rPr>
        <w:t xml:space="preserve"> </w:t>
      </w:r>
      <w:r>
        <w:rPr>
          <w:rFonts w:ascii="Arial" w:hAnsi="Arial"/>
        </w:rPr>
        <w:t>fournisseur</w:t>
      </w:r>
      <w:r>
        <w:rPr>
          <w:rFonts w:ascii="Arial" w:hAnsi="Arial"/>
          <w:spacing w:val="-6"/>
        </w:rPr>
        <w:t xml:space="preserve"> </w:t>
      </w:r>
      <w:r>
        <w:rPr>
          <w:rFonts w:ascii="Arial" w:hAnsi="Arial"/>
        </w:rPr>
        <w:t>accessible</w:t>
      </w:r>
      <w:r>
        <w:rPr>
          <w:rFonts w:ascii="Arial" w:hAnsi="Arial"/>
          <w:spacing w:val="-7"/>
        </w:rPr>
        <w:t xml:space="preserve"> </w:t>
      </w:r>
      <w:r>
        <w:rPr>
          <w:rFonts w:ascii="Arial" w:hAnsi="Arial"/>
        </w:rPr>
        <w:t>sur</w:t>
      </w:r>
      <w:r>
        <w:rPr>
          <w:rFonts w:ascii="Arial" w:hAnsi="Arial"/>
          <w:spacing w:val="-6"/>
        </w:rPr>
        <w:t xml:space="preserve"> </w:t>
      </w:r>
      <w:r>
        <w:rPr>
          <w:rFonts w:ascii="Arial" w:hAnsi="Arial"/>
        </w:rPr>
        <w:t>l’adresse</w:t>
      </w:r>
      <w:r>
        <w:rPr>
          <w:rFonts w:ascii="Arial" w:hAnsi="Arial"/>
          <w:spacing w:val="-7"/>
        </w:rPr>
        <w:t xml:space="preserve"> </w:t>
      </w:r>
      <w:r>
        <w:rPr>
          <w:rFonts w:ascii="Arial" w:hAnsi="Arial"/>
        </w:rPr>
        <w:t>suivante</w:t>
      </w:r>
      <w:r>
        <w:rPr>
          <w:rFonts w:ascii="Arial" w:hAnsi="Arial"/>
          <w:spacing w:val="-7"/>
        </w:rPr>
        <w:t xml:space="preserve"> </w:t>
      </w:r>
      <w:r>
        <w:rPr>
          <w:rFonts w:ascii="Arial" w:hAnsi="Arial"/>
        </w:rPr>
        <w:t>:</w:t>
      </w:r>
      <w:r>
        <w:rPr>
          <w:rFonts w:ascii="Arial" w:hAnsi="Arial"/>
          <w:spacing w:val="-4"/>
        </w:rPr>
        <w:t xml:space="preserve"> </w:t>
      </w:r>
      <w:hyperlink r:id="rId18">
        <w:r>
          <w:t>www.tuneps-</w:t>
        </w:r>
      </w:hyperlink>
      <w:hyperlink r:id="rId19">
        <w:r>
          <w:t>kit.tn</w:t>
        </w:r>
      </w:hyperlink>
      <w:r>
        <w:rPr>
          <w:spacing w:val="4"/>
        </w:rPr>
        <w:t xml:space="preserve"> </w:t>
      </w:r>
      <w:r>
        <w:rPr>
          <w:rFonts w:ascii="Arial" w:hAnsi="Arial"/>
        </w:rPr>
        <w:t>ou</w:t>
      </w:r>
      <w:r>
        <w:rPr>
          <w:rFonts w:ascii="Arial" w:hAnsi="Arial"/>
          <w:spacing w:val="-8"/>
        </w:rPr>
        <w:t xml:space="preserve"> </w:t>
      </w:r>
      <w:r>
        <w:rPr>
          <w:rFonts w:ascii="Arial" w:hAnsi="Arial"/>
        </w:rPr>
        <w:t>contacter</w:t>
      </w:r>
      <w:r>
        <w:rPr>
          <w:rFonts w:ascii="Arial" w:hAnsi="Arial"/>
          <w:spacing w:val="-6"/>
        </w:rPr>
        <w:t xml:space="preserve"> </w:t>
      </w:r>
      <w:r>
        <w:rPr>
          <w:rFonts w:ascii="Arial" w:hAnsi="Arial"/>
        </w:rPr>
        <w:t>l’unité</w:t>
      </w:r>
      <w:r>
        <w:rPr>
          <w:rFonts w:ascii="Arial" w:hAnsi="Arial"/>
          <w:spacing w:val="-6"/>
        </w:rPr>
        <w:t xml:space="preserve"> </w:t>
      </w:r>
      <w:r>
        <w:rPr>
          <w:rFonts w:ascii="Arial" w:hAnsi="Arial"/>
        </w:rPr>
        <w:t>TUNEPS</w:t>
      </w:r>
      <w:r>
        <w:t>- HAICOP sur 70130340 ou par mail :</w:t>
      </w:r>
      <w:r>
        <w:rPr>
          <w:spacing w:val="5"/>
        </w:rPr>
        <w:t xml:space="preserve"> </w:t>
      </w:r>
      <w:hyperlink r:id="rId20">
        <w:r>
          <w:t>tuneps@pm.gov.tn.</w:t>
        </w:r>
      </w:hyperlink>
    </w:p>
    <w:p w:rsidR="00CB3961" w:rsidRDefault="005F6D08">
      <w:pPr>
        <w:pStyle w:val="ListParagraph"/>
        <w:numPr>
          <w:ilvl w:val="0"/>
          <w:numId w:val="67"/>
        </w:numPr>
        <w:tabs>
          <w:tab w:val="left" w:pos="938"/>
        </w:tabs>
        <w:ind w:right="114"/>
        <w:jc w:val="both"/>
        <w:sectPr w:rsidR="00CB3961">
          <w:footerReference w:type="default" r:id="rId21"/>
          <w:pgSz w:w="11906" w:h="16850"/>
          <w:pgMar w:top="380" w:right="160" w:bottom="1440" w:left="340" w:header="0" w:footer="1257" w:gutter="0"/>
          <w:cols w:space="720"/>
          <w:formProt w:val="0"/>
          <w:docGrid w:linePitch="100" w:charSpace="4096"/>
        </w:sectPr>
      </w:pPr>
      <w:r>
        <w:rPr>
          <w:rFonts w:ascii="Arial" w:hAnsi="Arial"/>
        </w:rPr>
        <w:t xml:space="preserve">La caution provisoire et l’extrait du registre </w:t>
      </w:r>
      <w:r>
        <w:t xml:space="preserve">national des entreprises, doivent être envoyés dans une enveloppe fermée indiquant la mention </w:t>
      </w:r>
      <w:r>
        <w:rPr>
          <w:b/>
        </w:rPr>
        <w:t xml:space="preserve">« NE PAS OUVRIR » </w:t>
      </w:r>
      <w:r>
        <w:rPr>
          <w:rFonts w:ascii="Arial" w:hAnsi="Arial"/>
        </w:rPr>
        <w:t>et la référence de l’appel d’offre</w:t>
      </w:r>
      <w:r>
        <w:t xml:space="preserve">s et ce par voie postale </w:t>
      </w:r>
      <w:r>
        <w:rPr>
          <w:rFonts w:ascii="Arial" w:hAnsi="Arial"/>
          <w:w w:val="95"/>
        </w:rPr>
        <w:t>recommandée</w:t>
      </w:r>
      <w:r>
        <w:rPr>
          <w:rFonts w:ascii="Arial" w:hAnsi="Arial"/>
          <w:spacing w:val="-26"/>
          <w:w w:val="95"/>
        </w:rPr>
        <w:t xml:space="preserve"> </w:t>
      </w:r>
      <w:r>
        <w:rPr>
          <w:rFonts w:ascii="Arial" w:hAnsi="Arial"/>
          <w:w w:val="95"/>
        </w:rPr>
        <w:t>ou</w:t>
      </w:r>
      <w:r>
        <w:rPr>
          <w:rFonts w:ascii="Arial" w:hAnsi="Arial"/>
          <w:spacing w:val="-27"/>
          <w:w w:val="95"/>
        </w:rPr>
        <w:t xml:space="preserve"> </w:t>
      </w:r>
      <w:r>
        <w:rPr>
          <w:rFonts w:ascii="Arial" w:hAnsi="Arial"/>
          <w:w w:val="95"/>
        </w:rPr>
        <w:t>par</w:t>
      </w:r>
      <w:r>
        <w:rPr>
          <w:rFonts w:ascii="Arial" w:hAnsi="Arial"/>
          <w:spacing w:val="-26"/>
          <w:w w:val="95"/>
        </w:rPr>
        <w:t xml:space="preserve"> </w:t>
      </w:r>
      <w:r>
        <w:rPr>
          <w:rFonts w:ascii="Arial" w:hAnsi="Arial"/>
          <w:w w:val="95"/>
        </w:rPr>
        <w:t>rapide</w:t>
      </w:r>
      <w:r>
        <w:rPr>
          <w:rFonts w:ascii="Arial" w:hAnsi="Arial"/>
          <w:spacing w:val="-26"/>
          <w:w w:val="95"/>
        </w:rPr>
        <w:t xml:space="preserve"> </w:t>
      </w:r>
      <w:r>
        <w:rPr>
          <w:rFonts w:ascii="Arial" w:hAnsi="Arial"/>
          <w:w w:val="95"/>
        </w:rPr>
        <w:t>poste</w:t>
      </w:r>
      <w:r>
        <w:rPr>
          <w:rFonts w:ascii="Arial" w:hAnsi="Arial"/>
          <w:spacing w:val="-27"/>
          <w:w w:val="95"/>
        </w:rPr>
        <w:t xml:space="preserve"> </w:t>
      </w:r>
      <w:r>
        <w:rPr>
          <w:rFonts w:ascii="Arial" w:hAnsi="Arial"/>
          <w:w w:val="95"/>
        </w:rPr>
        <w:t>ou</w:t>
      </w:r>
      <w:r>
        <w:rPr>
          <w:rFonts w:ascii="Arial" w:hAnsi="Arial"/>
          <w:spacing w:val="-27"/>
          <w:w w:val="95"/>
        </w:rPr>
        <w:t xml:space="preserve"> </w:t>
      </w:r>
      <w:r>
        <w:rPr>
          <w:rFonts w:ascii="Arial" w:hAnsi="Arial"/>
          <w:w w:val="95"/>
        </w:rPr>
        <w:t>déposés</w:t>
      </w:r>
      <w:r>
        <w:rPr>
          <w:rFonts w:ascii="Arial" w:hAnsi="Arial"/>
          <w:spacing w:val="-26"/>
          <w:w w:val="95"/>
        </w:rPr>
        <w:t xml:space="preserve"> </w:t>
      </w:r>
      <w:r>
        <w:rPr>
          <w:rFonts w:ascii="Arial" w:hAnsi="Arial"/>
          <w:w w:val="95"/>
        </w:rPr>
        <w:t>au</w:t>
      </w:r>
      <w:r>
        <w:rPr>
          <w:rFonts w:ascii="Arial" w:hAnsi="Arial"/>
          <w:spacing w:val="-27"/>
          <w:w w:val="95"/>
        </w:rPr>
        <w:t xml:space="preserve"> </w:t>
      </w:r>
      <w:r>
        <w:rPr>
          <w:rFonts w:ascii="Arial" w:hAnsi="Arial"/>
          <w:w w:val="95"/>
        </w:rPr>
        <w:t>Bureau</w:t>
      </w:r>
      <w:r>
        <w:rPr>
          <w:rFonts w:ascii="Arial" w:hAnsi="Arial"/>
          <w:spacing w:val="-27"/>
          <w:w w:val="95"/>
        </w:rPr>
        <w:t xml:space="preserve"> </w:t>
      </w:r>
      <w:r>
        <w:rPr>
          <w:rFonts w:ascii="Arial" w:hAnsi="Arial"/>
          <w:w w:val="95"/>
        </w:rPr>
        <w:t>d’Ordre</w:t>
      </w:r>
      <w:r>
        <w:rPr>
          <w:rFonts w:ascii="Arial" w:hAnsi="Arial"/>
          <w:spacing w:val="-26"/>
          <w:w w:val="95"/>
        </w:rPr>
        <w:t xml:space="preserve"> </w:t>
      </w:r>
      <w:r>
        <w:rPr>
          <w:rFonts w:ascii="Arial" w:hAnsi="Arial"/>
          <w:w w:val="95"/>
        </w:rPr>
        <w:t>Central</w:t>
      </w:r>
      <w:r>
        <w:rPr>
          <w:rFonts w:ascii="Arial" w:hAnsi="Arial"/>
          <w:spacing w:val="-27"/>
          <w:w w:val="95"/>
        </w:rPr>
        <w:t xml:space="preserve"> </w:t>
      </w:r>
      <w:r>
        <w:rPr>
          <w:rFonts w:ascii="Arial" w:hAnsi="Arial"/>
          <w:w w:val="95"/>
        </w:rPr>
        <w:t>du</w:t>
      </w:r>
      <w:r>
        <w:rPr>
          <w:rFonts w:ascii="Arial" w:hAnsi="Arial"/>
          <w:spacing w:val="-26"/>
          <w:w w:val="95"/>
        </w:rPr>
        <w:t xml:space="preserve"> </w:t>
      </w:r>
      <w:r>
        <w:rPr>
          <w:rFonts w:ascii="Arial" w:hAnsi="Arial"/>
          <w:w w:val="95"/>
        </w:rPr>
        <w:t>CNFCPP</w:t>
      </w:r>
      <w:r>
        <w:rPr>
          <w:rFonts w:ascii="Arial" w:hAnsi="Arial"/>
          <w:spacing w:val="-25"/>
          <w:w w:val="95"/>
        </w:rPr>
        <w:t xml:space="preserve"> </w:t>
      </w:r>
      <w:r>
        <w:rPr>
          <w:rFonts w:ascii="Arial" w:hAnsi="Arial"/>
          <w:w w:val="95"/>
        </w:rPr>
        <w:t>à</w:t>
      </w:r>
      <w:r>
        <w:rPr>
          <w:rFonts w:ascii="Arial" w:hAnsi="Arial"/>
          <w:spacing w:val="-28"/>
          <w:w w:val="95"/>
        </w:rPr>
        <w:t xml:space="preserve"> </w:t>
      </w:r>
      <w:r>
        <w:rPr>
          <w:rFonts w:ascii="Arial" w:hAnsi="Arial"/>
          <w:w w:val="95"/>
        </w:rPr>
        <w:t>l'adresse</w:t>
      </w:r>
      <w:r>
        <w:rPr>
          <w:rFonts w:ascii="Arial" w:hAnsi="Arial"/>
          <w:spacing w:val="-26"/>
          <w:w w:val="95"/>
        </w:rPr>
        <w:t xml:space="preserve"> </w:t>
      </w:r>
      <w:r>
        <w:rPr>
          <w:rFonts w:ascii="Arial" w:hAnsi="Arial"/>
          <w:w w:val="95"/>
        </w:rPr>
        <w:t>suivante</w:t>
      </w:r>
      <w:r>
        <w:rPr>
          <w:rFonts w:ascii="Arial" w:hAnsi="Arial"/>
          <w:spacing w:val="-26"/>
          <w:w w:val="95"/>
        </w:rPr>
        <w:t xml:space="preserve"> </w:t>
      </w:r>
      <w:r>
        <w:rPr>
          <w:rFonts w:ascii="Arial" w:hAnsi="Arial"/>
          <w:w w:val="95"/>
        </w:rPr>
        <w:t>:</w:t>
      </w:r>
      <w:r>
        <w:rPr>
          <w:rFonts w:ascii="Arial" w:hAnsi="Arial"/>
          <w:spacing w:val="-27"/>
          <w:w w:val="95"/>
        </w:rPr>
        <w:t xml:space="preserve"> </w:t>
      </w:r>
      <w:r>
        <w:rPr>
          <w:rFonts w:ascii="Arial" w:hAnsi="Arial"/>
          <w:w w:val="95"/>
        </w:rPr>
        <w:t>92</w:t>
      </w:r>
      <w:r>
        <w:rPr>
          <w:rFonts w:ascii="Arial" w:hAnsi="Arial"/>
          <w:spacing w:val="-27"/>
          <w:w w:val="95"/>
        </w:rPr>
        <w:t xml:space="preserve"> </w:t>
      </w:r>
      <w:r>
        <w:rPr>
          <w:rFonts w:ascii="Arial" w:hAnsi="Arial"/>
          <w:w w:val="95"/>
        </w:rPr>
        <w:t xml:space="preserve">Rue </w:t>
      </w:r>
      <w:r>
        <w:lastRenderedPageBreak/>
        <w:t xml:space="preserve">de Palestine </w:t>
      </w:r>
      <w:r>
        <w:rPr>
          <w:rFonts w:ascii="Arial" w:hAnsi="Arial"/>
        </w:rPr>
        <w:t>–</w:t>
      </w:r>
      <w:r>
        <w:t>Lafayette 1002</w:t>
      </w:r>
      <w:r>
        <w:rPr>
          <w:spacing w:val="4"/>
        </w:rPr>
        <w:t xml:space="preserve"> </w:t>
      </w:r>
      <w:r>
        <w:t>Tunis.</w:t>
      </w:r>
    </w:p>
    <w:p w:rsidR="00CB3961" w:rsidRDefault="005F6D08">
      <w:pPr>
        <w:pStyle w:val="ListParagraph"/>
        <w:numPr>
          <w:ilvl w:val="0"/>
          <w:numId w:val="67"/>
        </w:numPr>
        <w:tabs>
          <w:tab w:val="left" w:pos="938"/>
        </w:tabs>
        <w:spacing w:before="46"/>
        <w:ind w:right="112"/>
      </w:pPr>
      <w:r>
        <w:lastRenderedPageBreak/>
        <w:t xml:space="preserve">Ils doivent être reçus au plus tard à la date limite fixée </w:t>
      </w:r>
      <w:r>
        <w:rPr>
          <w:b/>
          <w:sz w:val="24"/>
          <w:u w:val="thick"/>
        </w:rPr>
        <w:t xml:space="preserve">le 15/09/2021 à </w:t>
      </w:r>
      <w:r>
        <w:rPr>
          <w:rFonts w:ascii="Arial" w:hAnsi="Arial"/>
          <w:b/>
          <w:sz w:val="24"/>
          <w:u w:val="thick"/>
        </w:rPr>
        <w:t>01</w:t>
      </w:r>
      <w:r>
        <w:rPr>
          <w:b/>
          <w:sz w:val="24"/>
          <w:u w:val="thick"/>
        </w:rPr>
        <w:t>h</w:t>
      </w:r>
      <w:r>
        <w:rPr>
          <w:rFonts w:ascii="Arial" w:hAnsi="Arial"/>
          <w:b/>
          <w:sz w:val="24"/>
          <w:u w:val="thick"/>
        </w:rPr>
        <w:t xml:space="preserve">11 </w:t>
      </w:r>
      <w:r>
        <w:rPr>
          <w:b/>
          <w:sz w:val="24"/>
          <w:u w:val="thick"/>
        </w:rPr>
        <w:t>mn</w:t>
      </w:r>
      <w:r>
        <w:rPr>
          <w:b/>
          <w:sz w:val="24"/>
        </w:rPr>
        <w:t xml:space="preserve"> </w:t>
      </w:r>
      <w:r>
        <w:t xml:space="preserve">(Seul le cachet du Bureau </w:t>
      </w:r>
      <w:r>
        <w:rPr>
          <w:rFonts w:ascii="Arial" w:hAnsi="Arial"/>
        </w:rPr>
        <w:t>d’Ordre central fait</w:t>
      </w:r>
      <w:r>
        <w:rPr>
          <w:rFonts w:ascii="Arial" w:hAnsi="Arial"/>
          <w:spacing w:val="-31"/>
        </w:rPr>
        <w:t xml:space="preserve"> </w:t>
      </w:r>
      <w:r>
        <w:rPr>
          <w:rFonts w:ascii="Arial" w:hAnsi="Arial"/>
        </w:rPr>
        <w:t>foi).</w:t>
      </w:r>
    </w:p>
    <w:p w:rsidR="00CB3961" w:rsidRDefault="00CB3961">
      <w:pPr>
        <w:pStyle w:val="BodyText"/>
        <w:spacing w:before="6"/>
        <w:rPr>
          <w:rFonts w:ascii="Arial" w:hAnsi="Arial"/>
          <w:sz w:val="24"/>
        </w:rPr>
      </w:pPr>
    </w:p>
    <w:p w:rsidR="00CB3961" w:rsidRDefault="005F6D08">
      <w:pPr>
        <w:spacing w:line="317" w:lineRule="exact"/>
        <w:ind w:left="653"/>
      </w:pPr>
      <w:r>
        <w:rPr>
          <w:b/>
          <w:sz w:val="26"/>
        </w:rPr>
        <w:t xml:space="preserve">Article 11 </w:t>
      </w:r>
      <w:r>
        <w:rPr>
          <w:rFonts w:ascii="Arial" w:hAnsi="Arial"/>
          <w:b/>
          <w:sz w:val="26"/>
        </w:rPr>
        <w:t>: Documents constitutifs de l’offre</w:t>
      </w:r>
    </w:p>
    <w:p w:rsidR="00CB3961" w:rsidRDefault="005F6D08">
      <w:pPr>
        <w:pStyle w:val="BodyText"/>
        <w:spacing w:line="268" w:lineRule="exact"/>
        <w:ind w:left="653"/>
      </w:pPr>
      <w:r>
        <w:t>Les offres seront constituées par les documents indiqués ci-après :</w:t>
      </w:r>
    </w:p>
    <w:p w:rsidR="00CB3961" w:rsidRDefault="005F6D08">
      <w:pPr>
        <w:pStyle w:val="ListParagraph"/>
        <w:numPr>
          <w:ilvl w:val="1"/>
          <w:numId w:val="67"/>
        </w:numPr>
        <w:tabs>
          <w:tab w:val="left" w:pos="1220"/>
          <w:tab w:val="left" w:pos="1221"/>
        </w:tabs>
        <w:spacing w:before="39"/>
        <w:ind w:hanging="361"/>
      </w:pPr>
      <w:r>
        <w:t>Les documents</w:t>
      </w:r>
      <w:r>
        <w:rPr>
          <w:spacing w:val="-2"/>
        </w:rPr>
        <w:t xml:space="preserve"> </w:t>
      </w:r>
      <w:r>
        <w:t>Administratifs,</w:t>
      </w:r>
    </w:p>
    <w:p w:rsidR="00CB3961" w:rsidRDefault="005F6D08">
      <w:pPr>
        <w:pStyle w:val="ListParagraph"/>
        <w:numPr>
          <w:ilvl w:val="1"/>
          <w:numId w:val="67"/>
        </w:numPr>
        <w:tabs>
          <w:tab w:val="left" w:pos="1220"/>
          <w:tab w:val="left" w:pos="1221"/>
        </w:tabs>
        <w:ind w:hanging="361"/>
        <w:rPr>
          <w:highlight w:val="yellow"/>
        </w:rPr>
      </w:pPr>
      <w:r>
        <w:rPr>
          <w:highlight w:val="yellow"/>
        </w:rPr>
        <w:t>Les pièces</w:t>
      </w:r>
      <w:r>
        <w:rPr>
          <w:spacing w:val="-2"/>
          <w:highlight w:val="yellow"/>
        </w:rPr>
        <w:t xml:space="preserve"> </w:t>
      </w:r>
      <w:r>
        <w:rPr>
          <w:highlight w:val="yellow"/>
        </w:rPr>
        <w:t>Techniques,</w:t>
      </w:r>
    </w:p>
    <w:p w:rsidR="00CB3961" w:rsidRDefault="005F6D08">
      <w:pPr>
        <w:pStyle w:val="ListParagraph"/>
        <w:numPr>
          <w:ilvl w:val="1"/>
          <w:numId w:val="67"/>
        </w:numPr>
        <w:tabs>
          <w:tab w:val="left" w:pos="1220"/>
          <w:tab w:val="left" w:pos="1221"/>
        </w:tabs>
        <w:spacing w:before="1"/>
        <w:ind w:hanging="361"/>
      </w:pPr>
      <w:r>
        <w:t>Les pièces Financières</w:t>
      </w:r>
    </w:p>
    <w:p w:rsidR="00CB3961" w:rsidRDefault="00CB3961">
      <w:pPr>
        <w:pStyle w:val="BodyText"/>
        <w:spacing w:before="2"/>
        <w:rPr>
          <w:sz w:val="26"/>
        </w:rPr>
      </w:pPr>
    </w:p>
    <w:p w:rsidR="00CB3961" w:rsidRDefault="005F6D08">
      <w:pPr>
        <w:pStyle w:val="Heading4"/>
        <w:numPr>
          <w:ilvl w:val="0"/>
          <w:numId w:val="66"/>
        </w:numPr>
        <w:tabs>
          <w:tab w:val="left" w:pos="938"/>
        </w:tabs>
        <w:spacing w:before="1"/>
        <w:ind w:hanging="285"/>
      </w:pPr>
      <w:r>
        <w:t>Documents</w:t>
      </w:r>
      <w:r>
        <w:rPr>
          <w:spacing w:val="-1"/>
        </w:rPr>
        <w:t xml:space="preserve"> </w:t>
      </w:r>
      <w:r>
        <w:t>Administratifs</w:t>
      </w:r>
    </w:p>
    <w:p w:rsidR="00CB3961" w:rsidRDefault="00CB3961">
      <w:pPr>
        <w:pStyle w:val="BodyText"/>
        <w:spacing w:before="5"/>
        <w:rPr>
          <w:b/>
          <w:sz w:val="23"/>
        </w:rPr>
      </w:pPr>
    </w:p>
    <w:tbl>
      <w:tblPr>
        <w:tblW w:w="10212" w:type="dxa"/>
        <w:tblInd w:w="514" w:type="dxa"/>
        <w:tblLook w:val="04A0" w:firstRow="1" w:lastRow="0" w:firstColumn="1" w:lastColumn="0" w:noHBand="0" w:noVBand="1"/>
      </w:tblPr>
      <w:tblGrid>
        <w:gridCol w:w="570"/>
        <w:gridCol w:w="5148"/>
        <w:gridCol w:w="4494"/>
      </w:tblGrid>
      <w:tr w:rsidR="00CB3961">
        <w:trPr>
          <w:trHeight w:val="400"/>
        </w:trPr>
        <w:tc>
          <w:tcPr>
            <w:tcW w:w="428" w:type="dxa"/>
            <w:tcBorders>
              <w:top w:val="single" w:sz="4" w:space="0" w:color="000000"/>
              <w:left w:val="single" w:sz="4" w:space="0" w:color="000000"/>
              <w:bottom w:val="single" w:sz="4" w:space="0" w:color="000000"/>
              <w:right w:val="single" w:sz="4" w:space="0" w:color="000000"/>
            </w:tcBorders>
            <w:shd w:val="clear" w:color="auto" w:fill="C5D9F0"/>
          </w:tcPr>
          <w:p w:rsidR="00CB3961" w:rsidRDefault="005F6D08">
            <w:pPr>
              <w:pStyle w:val="TableParagraph"/>
              <w:spacing w:line="254" w:lineRule="exact"/>
              <w:ind w:right="161"/>
              <w:jc w:val="right"/>
              <w:rPr>
                <w:b/>
                <w:w w:val="80"/>
                <w:sz w:val="24"/>
              </w:rPr>
            </w:pPr>
            <w:r>
              <w:rPr>
                <w:b/>
                <w:w w:val="80"/>
                <w:sz w:val="24"/>
              </w:rPr>
              <w:t>N°</w:t>
            </w:r>
          </w:p>
        </w:tc>
        <w:tc>
          <w:tcPr>
            <w:tcW w:w="5244" w:type="dxa"/>
            <w:tcBorders>
              <w:top w:val="single" w:sz="4" w:space="0" w:color="000000"/>
              <w:left w:val="single" w:sz="4" w:space="0" w:color="000000"/>
              <w:bottom w:val="single" w:sz="4" w:space="0" w:color="000000"/>
              <w:right w:val="single" w:sz="4" w:space="0" w:color="000000"/>
            </w:tcBorders>
            <w:shd w:val="clear" w:color="auto" w:fill="C5D9F0"/>
          </w:tcPr>
          <w:p w:rsidR="00CB3961" w:rsidRDefault="005F6D08">
            <w:pPr>
              <w:pStyle w:val="TableParagraph"/>
              <w:spacing w:line="254" w:lineRule="exact"/>
              <w:ind w:left="1353"/>
              <w:rPr>
                <w:b/>
                <w:sz w:val="24"/>
              </w:rPr>
            </w:pPr>
            <w:r>
              <w:rPr>
                <w:b/>
                <w:sz w:val="24"/>
              </w:rPr>
              <w:t>Désignation</w:t>
            </w:r>
          </w:p>
        </w:tc>
        <w:tc>
          <w:tcPr>
            <w:tcW w:w="4540" w:type="dxa"/>
            <w:tcBorders>
              <w:top w:val="single" w:sz="4" w:space="0" w:color="000000"/>
              <w:left w:val="single" w:sz="4" w:space="0" w:color="000000"/>
              <w:bottom w:val="single" w:sz="4" w:space="0" w:color="000000"/>
              <w:right w:val="single" w:sz="4" w:space="0" w:color="000000"/>
            </w:tcBorders>
            <w:shd w:val="clear" w:color="auto" w:fill="C5D9F0"/>
          </w:tcPr>
          <w:p w:rsidR="00CB3961" w:rsidRDefault="005F6D08">
            <w:pPr>
              <w:pStyle w:val="TableParagraph"/>
              <w:spacing w:line="254" w:lineRule="exact"/>
              <w:ind w:left="1493"/>
              <w:rPr>
                <w:b/>
                <w:sz w:val="24"/>
              </w:rPr>
            </w:pPr>
            <w:r>
              <w:rPr>
                <w:b/>
                <w:sz w:val="24"/>
              </w:rPr>
              <w:t>Authentification</w:t>
            </w:r>
          </w:p>
        </w:tc>
      </w:tr>
      <w:tr w:rsidR="00CB3961">
        <w:trPr>
          <w:trHeight w:val="1045"/>
        </w:trPr>
        <w:tc>
          <w:tcPr>
            <w:tcW w:w="428"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4"/>
              <w:rPr>
                <w:b/>
                <w:sz w:val="23"/>
              </w:rPr>
            </w:pPr>
          </w:p>
          <w:p w:rsidR="00CB3961" w:rsidRDefault="005F6D08">
            <w:pPr>
              <w:pStyle w:val="TableParagraph"/>
              <w:ind w:right="151"/>
              <w:jc w:val="right"/>
              <w:rPr>
                <w:b/>
                <w:w w:val="90"/>
                <w:sz w:val="24"/>
              </w:rPr>
            </w:pPr>
            <w:r>
              <w:rPr>
                <w:b/>
                <w:w w:val="90"/>
                <w:sz w:val="24"/>
              </w:rPr>
              <w:t>1</w:t>
            </w:r>
          </w:p>
        </w:tc>
        <w:tc>
          <w:tcPr>
            <w:tcW w:w="524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right="10"/>
              <w:jc w:val="both"/>
            </w:pPr>
            <w:r>
              <w:t>Fiche de renseignements généraux sur le soumissionnaire</w:t>
            </w:r>
            <w:r>
              <w:rPr>
                <w:spacing w:val="-23"/>
              </w:rPr>
              <w:t xml:space="preserve"> </w:t>
            </w:r>
            <w:r>
              <w:t>selon</w:t>
            </w:r>
            <w:r>
              <w:rPr>
                <w:spacing w:val="-22"/>
              </w:rPr>
              <w:t xml:space="preserve"> </w:t>
            </w:r>
            <w:r>
              <w:t>le</w:t>
            </w:r>
            <w:r>
              <w:rPr>
                <w:spacing w:val="-23"/>
              </w:rPr>
              <w:t xml:space="preserve"> </w:t>
            </w:r>
            <w:r>
              <w:t>modèle</w:t>
            </w:r>
            <w:r>
              <w:rPr>
                <w:spacing w:val="-22"/>
              </w:rPr>
              <w:t xml:space="preserve"> </w:t>
            </w:r>
            <w:r>
              <w:t>figurant</w:t>
            </w:r>
            <w:r>
              <w:rPr>
                <w:spacing w:val="-20"/>
              </w:rPr>
              <w:t xml:space="preserve"> </w:t>
            </w:r>
            <w:r>
              <w:rPr>
                <w:rFonts w:ascii="Arial" w:hAnsi="Arial"/>
                <w:b/>
              </w:rPr>
              <w:t>à</w:t>
            </w:r>
            <w:r>
              <w:rPr>
                <w:rFonts w:ascii="Arial" w:hAnsi="Arial"/>
                <w:b/>
                <w:spacing w:val="-34"/>
              </w:rPr>
              <w:t xml:space="preserve"> </w:t>
            </w:r>
            <w:r>
              <w:rPr>
                <w:rFonts w:ascii="Arial" w:hAnsi="Arial"/>
                <w:b/>
              </w:rPr>
              <w:t>l’annexe</w:t>
            </w:r>
            <w:r>
              <w:rPr>
                <w:rFonts w:ascii="Arial" w:hAnsi="Arial"/>
                <w:b/>
                <w:spacing w:val="-33"/>
              </w:rPr>
              <w:t xml:space="preserve"> </w:t>
            </w:r>
            <w:r>
              <w:rPr>
                <w:rFonts w:ascii="Arial" w:hAnsi="Arial"/>
                <w:b/>
              </w:rPr>
              <w:t>n°</w:t>
            </w:r>
            <w:r>
              <w:rPr>
                <w:b/>
              </w:rPr>
              <w:t>2</w:t>
            </w:r>
            <w:r>
              <w:t>, dûment</w:t>
            </w:r>
            <w:r>
              <w:rPr>
                <w:spacing w:val="-1"/>
              </w:rPr>
              <w:t xml:space="preserve"> </w:t>
            </w:r>
            <w:r>
              <w:t>complétée</w:t>
            </w:r>
          </w:p>
        </w:tc>
        <w:tc>
          <w:tcPr>
            <w:tcW w:w="4540"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7"/>
              <w:rPr>
                <w:b/>
                <w:sz w:val="31"/>
              </w:rPr>
            </w:pPr>
          </w:p>
          <w:p w:rsidR="00CB3961" w:rsidRDefault="005F6D08">
            <w:pPr>
              <w:pStyle w:val="TableParagraph"/>
              <w:ind w:left="147"/>
            </w:pPr>
            <w:r>
              <w:t>Fournie à travers le système TUNEPS</w:t>
            </w:r>
          </w:p>
        </w:tc>
      </w:tr>
      <w:tr w:rsidR="00CB3961">
        <w:trPr>
          <w:trHeight w:val="1584"/>
        </w:trPr>
        <w:tc>
          <w:tcPr>
            <w:tcW w:w="428"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b/>
                <w:sz w:val="24"/>
              </w:rPr>
            </w:pPr>
          </w:p>
          <w:p w:rsidR="00CB3961" w:rsidRDefault="00CB3961">
            <w:pPr>
              <w:pStyle w:val="TableParagraph"/>
              <w:spacing w:before="4"/>
              <w:rPr>
                <w:b/>
                <w:sz w:val="21"/>
              </w:rPr>
            </w:pPr>
          </w:p>
          <w:p w:rsidR="00CB3961" w:rsidRDefault="005F6D08">
            <w:pPr>
              <w:pStyle w:val="TableParagraph"/>
              <w:spacing w:before="1"/>
              <w:ind w:right="151"/>
              <w:jc w:val="right"/>
              <w:rPr>
                <w:b/>
                <w:w w:val="90"/>
                <w:sz w:val="24"/>
              </w:rPr>
            </w:pPr>
            <w:r>
              <w:rPr>
                <w:b/>
                <w:w w:val="90"/>
                <w:sz w:val="24"/>
              </w:rPr>
              <w:t>2</w:t>
            </w:r>
          </w:p>
        </w:tc>
        <w:tc>
          <w:tcPr>
            <w:tcW w:w="524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7"/>
              <w:ind w:left="146" w:right="11"/>
              <w:jc w:val="both"/>
            </w:pPr>
            <w:r>
              <w:t>Procuration éventuellement nécessaire ou attestation prouvant que la signature du marché est bien celle du représentant légal du soumissionnaire: Au cas où des procurations seraient nécessaires, elles seront établies conformément aux lois et règlements en vigueur</w:t>
            </w:r>
          </w:p>
        </w:tc>
        <w:tc>
          <w:tcPr>
            <w:tcW w:w="4540"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b/>
              </w:rPr>
            </w:pPr>
          </w:p>
          <w:p w:rsidR="00CB3961" w:rsidRDefault="00CB3961">
            <w:pPr>
              <w:pStyle w:val="TableParagraph"/>
              <w:spacing w:before="7"/>
              <w:rPr>
                <w:b/>
                <w:sz w:val="31"/>
              </w:rPr>
            </w:pPr>
          </w:p>
          <w:p w:rsidR="00CB3961" w:rsidRDefault="005F6D08">
            <w:pPr>
              <w:pStyle w:val="TableParagraph"/>
              <w:spacing w:before="1"/>
              <w:ind w:left="147"/>
            </w:pPr>
            <w:r>
              <w:t>Fournie à travers le système TUNEPS</w:t>
            </w:r>
          </w:p>
        </w:tc>
      </w:tr>
      <w:tr w:rsidR="00CB3961">
        <w:trPr>
          <w:trHeight w:val="508"/>
        </w:trPr>
        <w:tc>
          <w:tcPr>
            <w:tcW w:w="42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3"/>
              <w:ind w:right="151"/>
              <w:jc w:val="right"/>
              <w:rPr>
                <w:b/>
                <w:w w:val="90"/>
                <w:sz w:val="24"/>
              </w:rPr>
            </w:pPr>
            <w:r>
              <w:rPr>
                <w:b/>
                <w:w w:val="90"/>
                <w:sz w:val="24"/>
              </w:rPr>
              <w:t>3</w:t>
            </w:r>
          </w:p>
        </w:tc>
        <w:tc>
          <w:tcPr>
            <w:tcW w:w="524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pPr>
            <w:r>
              <w:t>Attestation de la situation fiscale</w:t>
            </w:r>
          </w:p>
        </w:tc>
        <w:tc>
          <w:tcPr>
            <w:tcW w:w="4540"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7"/>
            </w:pPr>
            <w:r>
              <w:t>Fournie à travers le système TUNEPS</w:t>
            </w:r>
          </w:p>
        </w:tc>
      </w:tr>
      <w:tr w:rsidR="00CB3961">
        <w:trPr>
          <w:trHeight w:val="1045"/>
        </w:trPr>
        <w:tc>
          <w:tcPr>
            <w:tcW w:w="428"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1"/>
              <w:rPr>
                <w:b/>
                <w:sz w:val="23"/>
              </w:rPr>
            </w:pPr>
          </w:p>
          <w:p w:rsidR="00CB3961" w:rsidRDefault="005F6D08">
            <w:pPr>
              <w:pStyle w:val="TableParagraph"/>
              <w:ind w:right="151"/>
              <w:jc w:val="right"/>
              <w:rPr>
                <w:b/>
                <w:w w:val="90"/>
                <w:sz w:val="24"/>
              </w:rPr>
            </w:pPr>
            <w:r>
              <w:rPr>
                <w:b/>
                <w:w w:val="90"/>
                <w:sz w:val="24"/>
              </w:rPr>
              <w:t>4</w:t>
            </w:r>
          </w:p>
        </w:tc>
        <w:tc>
          <w:tcPr>
            <w:tcW w:w="524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right="10"/>
              <w:jc w:val="both"/>
            </w:pPr>
            <w:r>
              <w:t xml:space="preserve">Déclaration de non influence et déclaration de non appartenance au personnel du CNFCPP depuis cinq ans selon le modèle </w:t>
            </w:r>
            <w:r>
              <w:rPr>
                <w:b/>
              </w:rPr>
              <w:t>figurant en annexe 5 et 7.</w:t>
            </w:r>
          </w:p>
        </w:tc>
        <w:tc>
          <w:tcPr>
            <w:tcW w:w="4540"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7"/>
              <w:rPr>
                <w:b/>
                <w:sz w:val="31"/>
              </w:rPr>
            </w:pPr>
          </w:p>
          <w:p w:rsidR="00CB3961" w:rsidRDefault="005F6D08">
            <w:pPr>
              <w:pStyle w:val="TableParagraph"/>
              <w:ind w:left="147"/>
            </w:pPr>
            <w:r>
              <w:rPr>
                <w:rFonts w:ascii="Arial" w:hAnsi="Arial"/>
              </w:rPr>
              <w:t xml:space="preserve">Cocher la case « j’accepte » sur </w:t>
            </w:r>
            <w:r>
              <w:t>TUNEPS</w:t>
            </w:r>
          </w:p>
        </w:tc>
      </w:tr>
      <w:tr w:rsidR="00CB3961">
        <w:trPr>
          <w:trHeight w:val="777"/>
        </w:trPr>
        <w:tc>
          <w:tcPr>
            <w:tcW w:w="42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80" w:lineRule="exact"/>
              <w:ind w:right="151"/>
              <w:jc w:val="right"/>
              <w:rPr>
                <w:b/>
                <w:w w:val="90"/>
                <w:sz w:val="24"/>
              </w:rPr>
            </w:pPr>
            <w:r>
              <w:rPr>
                <w:b/>
                <w:w w:val="90"/>
                <w:sz w:val="24"/>
              </w:rPr>
              <w:t>5</w:t>
            </w:r>
          </w:p>
        </w:tc>
        <w:tc>
          <w:tcPr>
            <w:tcW w:w="524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right="4"/>
            </w:pPr>
            <w:r>
              <w:rPr>
                <w:w w:val="95"/>
              </w:rPr>
              <w:t>Déclaration</w:t>
            </w:r>
            <w:r>
              <w:rPr>
                <w:spacing w:val="-18"/>
                <w:w w:val="95"/>
              </w:rPr>
              <w:t xml:space="preserve"> </w:t>
            </w:r>
            <w:r>
              <w:rPr>
                <w:w w:val="95"/>
              </w:rPr>
              <w:t>sur</w:t>
            </w:r>
            <w:r>
              <w:rPr>
                <w:spacing w:val="-16"/>
                <w:w w:val="95"/>
              </w:rPr>
              <w:t xml:space="preserve"> </w:t>
            </w:r>
            <w:r>
              <w:rPr>
                <w:rFonts w:ascii="Arial" w:hAnsi="Arial"/>
                <w:b/>
                <w:w w:val="95"/>
              </w:rPr>
              <w:t>l’honneur</w:t>
            </w:r>
            <w:r>
              <w:rPr>
                <w:rFonts w:ascii="Arial" w:hAnsi="Arial"/>
                <w:b/>
                <w:spacing w:val="-26"/>
                <w:w w:val="95"/>
              </w:rPr>
              <w:t xml:space="preserve"> </w:t>
            </w:r>
            <w:r>
              <w:rPr>
                <w:rFonts w:ascii="Arial" w:hAnsi="Arial"/>
                <w:b/>
                <w:w w:val="95"/>
              </w:rPr>
              <w:t>de</w:t>
            </w:r>
            <w:r>
              <w:rPr>
                <w:rFonts w:ascii="Arial" w:hAnsi="Arial"/>
                <w:b/>
                <w:spacing w:val="-28"/>
                <w:w w:val="95"/>
              </w:rPr>
              <w:t xml:space="preserve"> </w:t>
            </w:r>
            <w:r>
              <w:rPr>
                <w:rFonts w:ascii="Arial" w:hAnsi="Arial"/>
                <w:b/>
                <w:w w:val="95"/>
              </w:rPr>
              <w:t>confidentialité</w:t>
            </w:r>
            <w:r>
              <w:rPr>
                <w:rFonts w:ascii="Arial" w:hAnsi="Arial"/>
                <w:b/>
                <w:spacing w:val="-26"/>
                <w:w w:val="95"/>
              </w:rPr>
              <w:t xml:space="preserve"> </w:t>
            </w:r>
            <w:r>
              <w:rPr>
                <w:rFonts w:ascii="Arial" w:hAnsi="Arial"/>
                <w:b/>
                <w:w w:val="95"/>
              </w:rPr>
              <w:t>figurant</w:t>
            </w:r>
            <w:r>
              <w:rPr>
                <w:rFonts w:ascii="Arial" w:hAnsi="Arial"/>
                <w:b/>
                <w:spacing w:val="-28"/>
                <w:w w:val="95"/>
              </w:rPr>
              <w:t xml:space="preserve"> </w:t>
            </w:r>
            <w:r>
              <w:rPr>
                <w:rFonts w:ascii="Arial" w:hAnsi="Arial"/>
                <w:b/>
                <w:w w:val="95"/>
              </w:rPr>
              <w:t xml:space="preserve">en </w:t>
            </w:r>
            <w:r>
              <w:rPr>
                <w:b/>
              </w:rPr>
              <w:t>annexe</w:t>
            </w:r>
            <w:r>
              <w:rPr>
                <w:b/>
                <w:spacing w:val="-3"/>
              </w:rPr>
              <w:t xml:space="preserve"> </w:t>
            </w:r>
            <w:r>
              <w:rPr>
                <w:b/>
              </w:rPr>
              <w:t>8.</w:t>
            </w:r>
          </w:p>
        </w:tc>
        <w:tc>
          <w:tcPr>
            <w:tcW w:w="4540"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6"/>
              <w:rPr>
                <w:b/>
                <w:sz w:val="20"/>
              </w:rPr>
            </w:pPr>
          </w:p>
          <w:p w:rsidR="00CB3961" w:rsidRDefault="005F6D08">
            <w:pPr>
              <w:pStyle w:val="TableParagraph"/>
              <w:spacing w:before="1"/>
              <w:ind w:left="147"/>
            </w:pPr>
            <w:r>
              <w:t>A ajouter en pièce jointe le système TUNEPS</w:t>
            </w:r>
          </w:p>
        </w:tc>
      </w:tr>
      <w:tr w:rsidR="00CB3961">
        <w:trPr>
          <w:trHeight w:val="508"/>
        </w:trPr>
        <w:tc>
          <w:tcPr>
            <w:tcW w:w="42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3"/>
              <w:ind w:right="144"/>
              <w:jc w:val="right"/>
              <w:rPr>
                <w:b/>
                <w:sz w:val="24"/>
              </w:rPr>
            </w:pPr>
            <w:r>
              <w:rPr>
                <w:b/>
                <w:sz w:val="24"/>
              </w:rPr>
              <w:t>6</w:t>
            </w:r>
          </w:p>
        </w:tc>
        <w:tc>
          <w:tcPr>
            <w:tcW w:w="524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0"/>
              <w:ind w:left="146"/>
              <w:rPr>
                <w:rFonts w:ascii="Arial" w:hAnsi="Arial"/>
              </w:rPr>
            </w:pPr>
            <w:r>
              <w:rPr>
                <w:rFonts w:ascii="Arial" w:hAnsi="Arial"/>
              </w:rPr>
              <w:t>Attestation d’affiliation à la CNSS</w:t>
            </w:r>
          </w:p>
        </w:tc>
        <w:tc>
          <w:tcPr>
            <w:tcW w:w="4540"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7"/>
            </w:pPr>
            <w:r>
              <w:t>Fournie à travers le système TUNEPS</w:t>
            </w:r>
          </w:p>
        </w:tc>
      </w:tr>
      <w:tr w:rsidR="00CB3961">
        <w:trPr>
          <w:trHeight w:val="1451"/>
        </w:trPr>
        <w:tc>
          <w:tcPr>
            <w:tcW w:w="42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54" w:lineRule="exact"/>
              <w:ind w:right="144"/>
              <w:jc w:val="right"/>
              <w:rPr>
                <w:b/>
                <w:sz w:val="24"/>
              </w:rPr>
            </w:pPr>
            <w:r>
              <w:rPr>
                <w:b/>
                <w:sz w:val="24"/>
              </w:rPr>
              <w:t>7</w:t>
            </w:r>
          </w:p>
        </w:tc>
        <w:tc>
          <w:tcPr>
            <w:tcW w:w="524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4"/>
              <w:rPr>
                <w:b/>
                <w:sz w:val="21"/>
              </w:rPr>
            </w:pPr>
          </w:p>
          <w:p w:rsidR="00CB3961" w:rsidRDefault="005F6D08">
            <w:pPr>
              <w:pStyle w:val="TableParagraph"/>
              <w:ind w:left="146" w:right="10"/>
            </w:pPr>
            <w:r>
              <w:t xml:space="preserve">Cautionnement </w:t>
            </w:r>
            <w:r>
              <w:rPr>
                <w:b/>
              </w:rPr>
              <w:t xml:space="preserve">provisoire </w:t>
            </w:r>
            <w:r>
              <w:t xml:space="preserve">(ou caution bancaire) selon le modèle figurant à </w:t>
            </w:r>
            <w:r>
              <w:rPr>
                <w:rFonts w:ascii="Arial" w:hAnsi="Arial"/>
                <w:b/>
              </w:rPr>
              <w:t>l’Annexe n°3</w:t>
            </w:r>
          </w:p>
        </w:tc>
        <w:tc>
          <w:tcPr>
            <w:tcW w:w="4540"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b/>
              </w:rPr>
            </w:pPr>
          </w:p>
          <w:p w:rsidR="00CB3961" w:rsidRDefault="00CB3961">
            <w:pPr>
              <w:pStyle w:val="TableParagraph"/>
              <w:spacing w:before="3"/>
              <w:rPr>
                <w:b/>
                <w:sz w:val="26"/>
              </w:rPr>
            </w:pPr>
          </w:p>
          <w:p w:rsidR="00CB3961" w:rsidRDefault="005F6D08">
            <w:pPr>
              <w:pStyle w:val="TableParagraph"/>
              <w:ind w:left="147"/>
            </w:pPr>
            <w:r>
              <w:t xml:space="preserve">A envoyer </w:t>
            </w:r>
            <w:r>
              <w:rPr>
                <w:b/>
              </w:rPr>
              <w:t xml:space="preserve">hors ligne </w:t>
            </w:r>
            <w:r>
              <w:t>par la procédure matérielle</w:t>
            </w:r>
          </w:p>
        </w:tc>
      </w:tr>
      <w:tr w:rsidR="00CB3961">
        <w:trPr>
          <w:trHeight w:val="777"/>
        </w:trPr>
        <w:tc>
          <w:tcPr>
            <w:tcW w:w="42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54" w:lineRule="exact"/>
              <w:ind w:right="144"/>
              <w:jc w:val="right"/>
              <w:rPr>
                <w:b/>
                <w:sz w:val="24"/>
              </w:rPr>
            </w:pPr>
            <w:r>
              <w:rPr>
                <w:b/>
                <w:sz w:val="24"/>
              </w:rPr>
              <w:t>8</w:t>
            </w:r>
          </w:p>
        </w:tc>
        <w:tc>
          <w:tcPr>
            <w:tcW w:w="524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pPr>
            <w:r>
              <w:t>Extrait du registre national des entreprises valide à la date limite de remises des offres</w:t>
            </w:r>
          </w:p>
        </w:tc>
        <w:tc>
          <w:tcPr>
            <w:tcW w:w="4540"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tabs>
                <w:tab w:val="left" w:pos="492"/>
                <w:tab w:val="left" w:pos="1438"/>
                <w:tab w:val="left" w:pos="2050"/>
                <w:tab w:val="left" w:pos="2695"/>
                <w:tab w:val="left" w:pos="3211"/>
                <w:tab w:val="left" w:pos="3585"/>
              </w:tabs>
              <w:spacing w:before="116"/>
              <w:ind w:left="147" w:right="9"/>
            </w:pPr>
            <w:r>
              <w:t>A</w:t>
            </w:r>
            <w:r>
              <w:tab/>
              <w:t>envoyer</w:t>
            </w:r>
            <w:r>
              <w:tab/>
              <w:t>hors</w:t>
            </w:r>
            <w:r>
              <w:tab/>
              <w:t>ligne</w:t>
            </w:r>
            <w:r>
              <w:tab/>
              <w:t>par</w:t>
            </w:r>
            <w:r>
              <w:tab/>
              <w:t>la</w:t>
            </w:r>
            <w:r>
              <w:tab/>
            </w:r>
            <w:r>
              <w:rPr>
                <w:spacing w:val="-3"/>
              </w:rPr>
              <w:t xml:space="preserve">procédure </w:t>
            </w:r>
            <w:r>
              <w:t>matérielle</w:t>
            </w:r>
          </w:p>
        </w:tc>
      </w:tr>
      <w:tr w:rsidR="00CB3961">
        <w:trPr>
          <w:trHeight w:val="933"/>
        </w:trPr>
        <w:tc>
          <w:tcPr>
            <w:tcW w:w="42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54" w:lineRule="exact"/>
              <w:ind w:right="144"/>
              <w:jc w:val="right"/>
              <w:rPr>
                <w:b/>
                <w:sz w:val="24"/>
              </w:rPr>
            </w:pPr>
            <w:r>
              <w:rPr>
                <w:b/>
                <w:sz w:val="24"/>
              </w:rPr>
              <w:t>9</w:t>
            </w:r>
          </w:p>
        </w:tc>
        <w:tc>
          <w:tcPr>
            <w:tcW w:w="524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3"/>
              <w:rPr>
                <w:b/>
                <w:sz w:val="16"/>
              </w:rPr>
            </w:pPr>
          </w:p>
          <w:p w:rsidR="00CB3961" w:rsidRDefault="005F6D08">
            <w:pPr>
              <w:pStyle w:val="TableParagraph"/>
              <w:spacing w:line="252" w:lineRule="auto"/>
              <w:ind w:left="146"/>
            </w:pPr>
            <w:r>
              <w:rPr>
                <w:rFonts w:ascii="Arial" w:hAnsi="Arial"/>
              </w:rPr>
              <w:t xml:space="preserve">Données particulières de l’appel d’offres (DAO) et </w:t>
            </w:r>
            <w:r>
              <w:t>Cahier des Clauses Administratives Particuliers (CCAP)</w:t>
            </w:r>
          </w:p>
        </w:tc>
        <w:tc>
          <w:tcPr>
            <w:tcW w:w="4540"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4"/>
              <w:rPr>
                <w:b/>
                <w:sz w:val="27"/>
              </w:rPr>
            </w:pPr>
          </w:p>
          <w:p w:rsidR="00CB3961" w:rsidRDefault="005F6D08">
            <w:pPr>
              <w:pStyle w:val="TableParagraph"/>
              <w:ind w:left="147"/>
              <w:rPr>
                <w:rFonts w:ascii="Arial" w:hAnsi="Arial"/>
              </w:rPr>
            </w:pPr>
            <w:r>
              <w:rPr>
                <w:rFonts w:ascii="Arial" w:hAnsi="Arial"/>
              </w:rPr>
              <w:t>Cocher la case « j’accepte » sur TUNEPS.</w:t>
            </w:r>
          </w:p>
        </w:tc>
      </w:tr>
    </w:tbl>
    <w:p w:rsidR="00CB3961" w:rsidRDefault="00CB3961">
      <w:pPr>
        <w:pStyle w:val="BodyText"/>
        <w:rPr>
          <w:b/>
          <w:sz w:val="28"/>
        </w:rPr>
      </w:pPr>
    </w:p>
    <w:p w:rsidR="00CB3961" w:rsidRDefault="005F6D08">
      <w:pPr>
        <w:pStyle w:val="ListParagraph"/>
        <w:numPr>
          <w:ilvl w:val="0"/>
          <w:numId w:val="66"/>
        </w:numPr>
        <w:tabs>
          <w:tab w:val="left" w:pos="938"/>
        </w:tabs>
        <w:spacing w:before="1"/>
        <w:ind w:hanging="285"/>
      </w:pPr>
      <w:r>
        <w:rPr>
          <w:b/>
          <w:sz w:val="24"/>
        </w:rPr>
        <w:t>Documents</w:t>
      </w:r>
      <w:r>
        <w:rPr>
          <w:b/>
          <w:spacing w:val="-2"/>
          <w:sz w:val="24"/>
        </w:rPr>
        <w:t xml:space="preserve"> </w:t>
      </w:r>
      <w:r>
        <w:rPr>
          <w:b/>
          <w:sz w:val="24"/>
        </w:rPr>
        <w:t>Techniques</w:t>
      </w:r>
    </w:p>
    <w:tbl>
      <w:tblPr>
        <w:tblW w:w="10209" w:type="dxa"/>
        <w:tblInd w:w="517" w:type="dxa"/>
        <w:tblLook w:val="04A0" w:firstRow="1" w:lastRow="0" w:firstColumn="1" w:lastColumn="0" w:noHBand="0" w:noVBand="1"/>
      </w:tblPr>
      <w:tblGrid>
        <w:gridCol w:w="590"/>
        <w:gridCol w:w="5137"/>
        <w:gridCol w:w="4482"/>
      </w:tblGrid>
      <w:tr w:rsidR="00CB3961">
        <w:trPr>
          <w:trHeight w:val="457"/>
        </w:trPr>
        <w:tc>
          <w:tcPr>
            <w:tcW w:w="421" w:type="dxa"/>
            <w:tcBorders>
              <w:top w:val="single" w:sz="4" w:space="0" w:color="000000"/>
              <w:left w:val="single" w:sz="4" w:space="0" w:color="000000"/>
              <w:bottom w:val="single" w:sz="4" w:space="0" w:color="000000"/>
              <w:right w:val="single" w:sz="4" w:space="0" w:color="000000"/>
            </w:tcBorders>
            <w:shd w:val="clear" w:color="auto" w:fill="C5D9F0"/>
          </w:tcPr>
          <w:p w:rsidR="00CB3961" w:rsidRDefault="005F6D08">
            <w:pPr>
              <w:pStyle w:val="TableParagraph"/>
              <w:spacing w:line="254" w:lineRule="exact"/>
              <w:ind w:left="70" w:right="63"/>
              <w:jc w:val="center"/>
              <w:rPr>
                <w:b/>
                <w:sz w:val="24"/>
              </w:rPr>
            </w:pPr>
            <w:r>
              <w:rPr>
                <w:b/>
                <w:sz w:val="24"/>
              </w:rPr>
              <w:t>N°</w:t>
            </w:r>
          </w:p>
        </w:tc>
        <w:tc>
          <w:tcPr>
            <w:tcW w:w="5251" w:type="dxa"/>
            <w:tcBorders>
              <w:top w:val="single" w:sz="4" w:space="0" w:color="000000"/>
              <w:left w:val="single" w:sz="4" w:space="0" w:color="000000"/>
              <w:bottom w:val="single" w:sz="4" w:space="0" w:color="000000"/>
              <w:right w:val="single" w:sz="4" w:space="0" w:color="000000"/>
            </w:tcBorders>
            <w:shd w:val="clear" w:color="auto" w:fill="C5D9F0"/>
          </w:tcPr>
          <w:p w:rsidR="00CB3961" w:rsidRDefault="005F6D08">
            <w:pPr>
              <w:pStyle w:val="TableParagraph"/>
              <w:spacing w:line="254" w:lineRule="exact"/>
              <w:ind w:left="1356"/>
              <w:rPr>
                <w:b/>
                <w:sz w:val="24"/>
              </w:rPr>
            </w:pPr>
            <w:r>
              <w:rPr>
                <w:b/>
                <w:sz w:val="24"/>
              </w:rPr>
              <w:t>Désignation</w:t>
            </w:r>
          </w:p>
        </w:tc>
        <w:tc>
          <w:tcPr>
            <w:tcW w:w="4537" w:type="dxa"/>
            <w:tcBorders>
              <w:top w:val="single" w:sz="4" w:space="0" w:color="000000"/>
              <w:left w:val="single" w:sz="4" w:space="0" w:color="000000"/>
              <w:bottom w:val="single" w:sz="4" w:space="0" w:color="000000"/>
              <w:right w:val="single" w:sz="4" w:space="0" w:color="000000"/>
            </w:tcBorders>
            <w:shd w:val="clear" w:color="auto" w:fill="C5D9F0"/>
          </w:tcPr>
          <w:p w:rsidR="00CB3961" w:rsidRDefault="005F6D08">
            <w:pPr>
              <w:pStyle w:val="TableParagraph"/>
              <w:spacing w:line="254" w:lineRule="exact"/>
              <w:ind w:left="1493"/>
              <w:rPr>
                <w:b/>
                <w:sz w:val="24"/>
              </w:rPr>
            </w:pPr>
            <w:r>
              <w:rPr>
                <w:b/>
                <w:sz w:val="24"/>
              </w:rPr>
              <w:t>Authentification</w:t>
            </w:r>
          </w:p>
        </w:tc>
      </w:tr>
      <w:tr w:rsidR="00CB3961">
        <w:trPr>
          <w:trHeight w:val="777"/>
        </w:trPr>
        <w:tc>
          <w:tcPr>
            <w:tcW w:w="42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50"/>
              <w:jc w:val="center"/>
              <w:rPr>
                <w:b/>
                <w:w w:val="90"/>
                <w:sz w:val="24"/>
              </w:rPr>
            </w:pPr>
            <w:r>
              <w:rPr>
                <w:b/>
                <w:w w:val="90"/>
                <w:sz w:val="24"/>
              </w:rPr>
              <w:lastRenderedPageBreak/>
              <w:t>1</w:t>
            </w:r>
          </w:p>
        </w:tc>
        <w:tc>
          <w:tcPr>
            <w:tcW w:w="52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pPr>
            <w:r>
              <w:t>Le Cahier des clauses techniques particulières (CCTP)</w:t>
            </w:r>
          </w:p>
        </w:tc>
        <w:tc>
          <w:tcPr>
            <w:tcW w:w="453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pPr>
            <w:r>
              <w:t>Lu, approuvé et coché à travers le système TUNEPS</w:t>
            </w:r>
          </w:p>
        </w:tc>
      </w:tr>
      <w:tr w:rsidR="00CB3961">
        <w:trPr>
          <w:trHeight w:val="1043"/>
        </w:trPr>
        <w:tc>
          <w:tcPr>
            <w:tcW w:w="421"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1"/>
              <w:rPr>
                <w:b/>
                <w:sz w:val="23"/>
              </w:rPr>
            </w:pPr>
          </w:p>
          <w:p w:rsidR="00CB3961" w:rsidRDefault="005F6D08">
            <w:pPr>
              <w:pStyle w:val="TableParagraph"/>
              <w:ind w:left="8"/>
              <w:jc w:val="center"/>
              <w:rPr>
                <w:b/>
                <w:sz w:val="24"/>
              </w:rPr>
            </w:pPr>
            <w:r>
              <w:rPr>
                <w:b/>
                <w:sz w:val="24"/>
              </w:rPr>
              <w:t>2</w:t>
            </w:r>
          </w:p>
        </w:tc>
        <w:tc>
          <w:tcPr>
            <w:tcW w:w="52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right="10"/>
              <w:jc w:val="both"/>
              <w:rPr>
                <w:highlight w:val="yellow"/>
              </w:rPr>
            </w:pPr>
            <w:r>
              <w:rPr>
                <w:highlight w:val="yellow"/>
              </w:rPr>
              <w:t>Description technique (méthodologie de conception, planification, outils de développement, équipe des intervenants, etc.)</w:t>
            </w:r>
          </w:p>
        </w:tc>
        <w:tc>
          <w:tcPr>
            <w:tcW w:w="453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pPr>
            <w:r>
              <w:t>A ajouter en pièces jointes sur le système TUNEPS</w:t>
            </w:r>
          </w:p>
        </w:tc>
      </w:tr>
      <w:tr w:rsidR="00CB3961">
        <w:trPr>
          <w:trHeight w:val="897"/>
        </w:trPr>
        <w:tc>
          <w:tcPr>
            <w:tcW w:w="421"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7"/>
              <w:rPr>
                <w:b/>
                <w:sz w:val="33"/>
              </w:rPr>
            </w:pPr>
          </w:p>
          <w:p w:rsidR="00CB3961" w:rsidRDefault="005F6D08">
            <w:pPr>
              <w:pStyle w:val="TableParagraph"/>
              <w:ind w:left="8"/>
              <w:jc w:val="center"/>
              <w:rPr>
                <w:b/>
                <w:sz w:val="24"/>
              </w:rPr>
            </w:pPr>
            <w:r>
              <w:rPr>
                <w:b/>
                <w:sz w:val="24"/>
              </w:rPr>
              <w:t>3</w:t>
            </w:r>
          </w:p>
        </w:tc>
        <w:tc>
          <w:tcPr>
            <w:tcW w:w="52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9"/>
              <w:ind w:left="146"/>
              <w:rPr>
                <w:highlight w:val="yellow"/>
              </w:rPr>
            </w:pPr>
            <w:r>
              <w:rPr>
                <w:highlight w:val="yellow"/>
              </w:rPr>
              <w:t xml:space="preserve">Réponses du soumissionnaire </w:t>
            </w:r>
            <w:r>
              <w:rPr>
                <w:b/>
                <w:highlight w:val="yellow"/>
              </w:rPr>
              <w:t>(Annexes A, B ; 9 et 10)</w:t>
            </w:r>
          </w:p>
          <w:p w:rsidR="00CB3961" w:rsidRDefault="005F6D08">
            <w:pPr>
              <w:pStyle w:val="TableParagraph"/>
              <w:spacing w:before="118"/>
              <w:ind w:left="146"/>
              <w:rPr>
                <w:highlight w:val="yellow"/>
              </w:rPr>
            </w:pPr>
            <w:r>
              <w:rPr>
                <w:highlight w:val="yellow"/>
              </w:rPr>
              <w:t>Modèles de réponse au niveau des CCTP</w:t>
            </w:r>
          </w:p>
        </w:tc>
        <w:tc>
          <w:tcPr>
            <w:tcW w:w="453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81" w:line="235" w:lineRule="auto"/>
              <w:ind w:left="146"/>
            </w:pPr>
            <w:r>
              <w:t>A ajouter en pièces jointes sur le système TUNEPS</w:t>
            </w:r>
          </w:p>
        </w:tc>
      </w:tr>
      <w:tr w:rsidR="00CB3961">
        <w:trPr>
          <w:trHeight w:val="1165"/>
        </w:trPr>
        <w:tc>
          <w:tcPr>
            <w:tcW w:w="421"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3"/>
              <w:rPr>
                <w:b/>
                <w:sz w:val="28"/>
              </w:rPr>
            </w:pPr>
          </w:p>
          <w:p w:rsidR="00CB3961" w:rsidRDefault="005F6D08">
            <w:pPr>
              <w:pStyle w:val="TableParagraph"/>
              <w:ind w:left="8"/>
              <w:jc w:val="center"/>
              <w:rPr>
                <w:b/>
                <w:sz w:val="24"/>
              </w:rPr>
            </w:pPr>
            <w:r>
              <w:rPr>
                <w:b/>
                <w:sz w:val="24"/>
              </w:rPr>
              <w:t>4</w:t>
            </w:r>
          </w:p>
        </w:tc>
        <w:tc>
          <w:tcPr>
            <w:tcW w:w="52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76"/>
              <w:ind w:left="4" w:right="8"/>
              <w:jc w:val="both"/>
            </w:pPr>
            <w:r>
              <w:t xml:space="preserve">Formulaire pour engagement concernant le service après- vente selon le modèle figurant en </w:t>
            </w:r>
            <w:r>
              <w:rPr>
                <w:b/>
              </w:rPr>
              <w:t xml:space="preserve">annexe n°6 </w:t>
            </w:r>
            <w:r>
              <w:t>dûment rempli</w:t>
            </w:r>
          </w:p>
        </w:tc>
        <w:tc>
          <w:tcPr>
            <w:tcW w:w="453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46"/>
            </w:pPr>
            <w:r>
              <w:t>A ajouter en pièces jointes sur le système TUNEPS</w:t>
            </w:r>
          </w:p>
        </w:tc>
      </w:tr>
      <w:tr w:rsidR="00CB3961">
        <w:trPr>
          <w:trHeight w:val="1046"/>
        </w:trPr>
        <w:tc>
          <w:tcPr>
            <w:tcW w:w="421"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4"/>
              <w:rPr>
                <w:b/>
                <w:sz w:val="23"/>
              </w:rPr>
            </w:pPr>
          </w:p>
          <w:p w:rsidR="00CB3961" w:rsidRDefault="005F6D08">
            <w:pPr>
              <w:pStyle w:val="TableParagraph"/>
              <w:ind w:left="8"/>
              <w:jc w:val="center"/>
              <w:rPr>
                <w:b/>
                <w:sz w:val="24"/>
              </w:rPr>
            </w:pPr>
            <w:r>
              <w:rPr>
                <w:b/>
                <w:sz w:val="24"/>
              </w:rPr>
              <w:t>5</w:t>
            </w:r>
          </w:p>
        </w:tc>
        <w:tc>
          <w:tcPr>
            <w:tcW w:w="5251"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10"/>
              <w:rPr>
                <w:b/>
                <w:sz w:val="20"/>
              </w:rPr>
            </w:pPr>
          </w:p>
          <w:p w:rsidR="00CB3961" w:rsidRDefault="005F6D08">
            <w:pPr>
              <w:pStyle w:val="TableParagraph"/>
              <w:spacing w:line="252" w:lineRule="auto"/>
              <w:ind w:left="146"/>
            </w:pPr>
            <w:r>
              <w:rPr>
                <w:rFonts w:ascii="Arial" w:hAnsi="Arial"/>
              </w:rPr>
              <w:t xml:space="preserve">Déclaration sur l’honneur de confidentialité selon le </w:t>
            </w:r>
            <w:r>
              <w:t xml:space="preserve">modèle figurant à </w:t>
            </w:r>
            <w:r>
              <w:rPr>
                <w:rFonts w:ascii="Arial" w:hAnsi="Arial"/>
                <w:b/>
              </w:rPr>
              <w:t>l’Annexe n°8</w:t>
            </w:r>
          </w:p>
        </w:tc>
        <w:tc>
          <w:tcPr>
            <w:tcW w:w="453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ind w:left="146"/>
            </w:pPr>
            <w:r>
              <w:t>A ajouter en pièces jointes sur le système TUNEPS</w:t>
            </w:r>
          </w:p>
        </w:tc>
      </w:tr>
    </w:tbl>
    <w:p w:rsidR="00CB3961" w:rsidRDefault="005F6D08">
      <w:pPr>
        <w:pStyle w:val="ListParagraph"/>
        <w:numPr>
          <w:ilvl w:val="0"/>
          <w:numId w:val="66"/>
        </w:numPr>
        <w:tabs>
          <w:tab w:val="left" w:pos="938"/>
        </w:tabs>
        <w:spacing w:before="6"/>
        <w:ind w:hanging="285"/>
        <w:rPr>
          <w:b/>
          <w:sz w:val="24"/>
        </w:rPr>
      </w:pPr>
      <w:r>
        <w:rPr>
          <w:b/>
          <w:sz w:val="24"/>
        </w:rPr>
        <w:t>Documents Financiers</w:t>
      </w:r>
    </w:p>
    <w:p w:rsidR="00CB3961" w:rsidRDefault="00CB3961">
      <w:pPr>
        <w:pStyle w:val="BodyText"/>
        <w:spacing w:before="3" w:after="1"/>
        <w:rPr>
          <w:b/>
          <w:sz w:val="17"/>
        </w:rPr>
      </w:pPr>
    </w:p>
    <w:tbl>
      <w:tblPr>
        <w:tblW w:w="9983" w:type="dxa"/>
        <w:tblInd w:w="655" w:type="dxa"/>
        <w:tblLook w:val="04A0" w:firstRow="1" w:lastRow="0" w:firstColumn="1" w:lastColumn="0" w:noHBand="0" w:noVBand="1"/>
      </w:tblPr>
      <w:tblGrid>
        <w:gridCol w:w="458"/>
        <w:gridCol w:w="4978"/>
        <w:gridCol w:w="4547"/>
      </w:tblGrid>
      <w:tr w:rsidR="00CB3961">
        <w:trPr>
          <w:trHeight w:val="537"/>
        </w:trPr>
        <w:tc>
          <w:tcPr>
            <w:tcW w:w="400" w:type="dxa"/>
            <w:tcBorders>
              <w:top w:val="single" w:sz="4" w:space="0" w:color="000000"/>
              <w:left w:val="single" w:sz="4" w:space="0" w:color="000000"/>
              <w:bottom w:val="single" w:sz="4" w:space="0" w:color="000000"/>
              <w:right w:val="single" w:sz="4" w:space="0" w:color="000000"/>
            </w:tcBorders>
            <w:shd w:val="clear" w:color="auto" w:fill="C5D9F0"/>
          </w:tcPr>
          <w:p w:rsidR="00CB3961" w:rsidRDefault="005F6D08">
            <w:pPr>
              <w:pStyle w:val="TableParagraph"/>
              <w:ind w:right="87"/>
              <w:jc w:val="right"/>
              <w:rPr>
                <w:sz w:val="24"/>
              </w:rPr>
            </w:pPr>
            <w:r>
              <w:rPr>
                <w:sz w:val="24"/>
              </w:rPr>
              <w:t>N</w:t>
            </w:r>
          </w:p>
        </w:tc>
        <w:tc>
          <w:tcPr>
            <w:tcW w:w="5016" w:type="dxa"/>
            <w:tcBorders>
              <w:top w:val="single" w:sz="4" w:space="0" w:color="000000"/>
              <w:left w:val="single" w:sz="4" w:space="0" w:color="000000"/>
              <w:bottom w:val="single" w:sz="4" w:space="0" w:color="000000"/>
              <w:right w:val="single" w:sz="4" w:space="0" w:color="000000"/>
            </w:tcBorders>
            <w:shd w:val="clear" w:color="auto" w:fill="C5D9F0"/>
          </w:tcPr>
          <w:p w:rsidR="00CB3961" w:rsidRDefault="005F6D08">
            <w:pPr>
              <w:pStyle w:val="TableParagraph"/>
              <w:spacing w:line="254" w:lineRule="exact"/>
              <w:ind w:left="1240"/>
              <w:rPr>
                <w:b/>
                <w:sz w:val="24"/>
              </w:rPr>
            </w:pPr>
            <w:r>
              <w:rPr>
                <w:b/>
                <w:sz w:val="24"/>
              </w:rPr>
              <w:t>Désignation</w:t>
            </w:r>
          </w:p>
        </w:tc>
        <w:tc>
          <w:tcPr>
            <w:tcW w:w="4567" w:type="dxa"/>
            <w:tcBorders>
              <w:top w:val="single" w:sz="4" w:space="0" w:color="000000"/>
              <w:left w:val="single" w:sz="4" w:space="0" w:color="000000"/>
              <w:bottom w:val="single" w:sz="4" w:space="0" w:color="000000"/>
              <w:right w:val="single" w:sz="4" w:space="0" w:color="000000"/>
            </w:tcBorders>
            <w:shd w:val="clear" w:color="auto" w:fill="C5D9F0"/>
          </w:tcPr>
          <w:p w:rsidR="00CB3961" w:rsidRDefault="005F6D08">
            <w:pPr>
              <w:pStyle w:val="TableParagraph"/>
              <w:spacing w:line="254" w:lineRule="exact"/>
              <w:ind w:left="1505"/>
              <w:rPr>
                <w:b/>
                <w:sz w:val="24"/>
              </w:rPr>
            </w:pPr>
            <w:r>
              <w:rPr>
                <w:b/>
                <w:sz w:val="24"/>
              </w:rPr>
              <w:t>Authentification</w:t>
            </w:r>
          </w:p>
        </w:tc>
      </w:tr>
      <w:tr w:rsidR="00CB3961">
        <w:trPr>
          <w:trHeight w:val="1074"/>
        </w:trPr>
        <w:tc>
          <w:tcPr>
            <w:tcW w:w="400"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b/>
                <w:sz w:val="24"/>
              </w:rPr>
            </w:pPr>
          </w:p>
          <w:p w:rsidR="00CB3961" w:rsidRDefault="00CB3961">
            <w:pPr>
              <w:pStyle w:val="TableParagraph"/>
              <w:spacing w:before="11"/>
              <w:rPr>
                <w:b/>
                <w:sz w:val="19"/>
              </w:rPr>
            </w:pPr>
          </w:p>
          <w:p w:rsidR="00CB3961" w:rsidRDefault="005F6D08">
            <w:pPr>
              <w:pStyle w:val="TableParagraph"/>
              <w:spacing w:before="1"/>
              <w:ind w:right="120"/>
              <w:jc w:val="right"/>
              <w:rPr>
                <w:b/>
                <w:sz w:val="24"/>
              </w:rPr>
            </w:pPr>
            <w:r>
              <w:rPr>
                <w:b/>
                <w:sz w:val="24"/>
              </w:rPr>
              <w:t>1</w:t>
            </w:r>
          </w:p>
        </w:tc>
        <w:tc>
          <w:tcPr>
            <w:tcW w:w="501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4"/>
              <w:rPr>
                <w:b/>
              </w:rPr>
            </w:pPr>
            <w:r>
              <w:rPr>
                <w:b/>
              </w:rPr>
              <w:t>Acte de soumission et Bordereau des prix</w:t>
            </w:r>
          </w:p>
          <w:p w:rsidR="00CB3961" w:rsidRDefault="005F6D08">
            <w:pPr>
              <w:pStyle w:val="TableParagraph"/>
              <w:spacing w:before="121"/>
              <w:ind w:left="146"/>
            </w:pPr>
            <w:r>
              <w:t xml:space="preserve">Établi selon modèle figurant en </w:t>
            </w:r>
            <w:r>
              <w:rPr>
                <w:b/>
              </w:rPr>
              <w:t>annexe n° 1</w:t>
            </w:r>
          </w:p>
        </w:tc>
        <w:tc>
          <w:tcPr>
            <w:tcW w:w="4567"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spacing w:before="9"/>
              <w:rPr>
                <w:b/>
                <w:sz w:val="21"/>
              </w:rPr>
            </w:pPr>
          </w:p>
          <w:p w:rsidR="00CB3961" w:rsidRDefault="005F6D08">
            <w:pPr>
              <w:pStyle w:val="TableParagraph"/>
              <w:ind w:left="146" w:right="9"/>
            </w:pPr>
            <w:r>
              <w:t>A ajouter en pièces jointes sur le système TUNEPS</w:t>
            </w:r>
          </w:p>
        </w:tc>
      </w:tr>
    </w:tbl>
    <w:p w:rsidR="00CB3961" w:rsidRDefault="00CB3961">
      <w:pPr>
        <w:pStyle w:val="BodyText"/>
        <w:rPr>
          <w:b/>
          <w:sz w:val="30"/>
        </w:rPr>
      </w:pPr>
    </w:p>
    <w:p w:rsidR="00CB3961" w:rsidRDefault="005F6D08">
      <w:pPr>
        <w:pStyle w:val="BodyText"/>
        <w:ind w:left="795"/>
      </w:pPr>
      <w:r>
        <w:t xml:space="preserve">Toute offre ne comportant pas les pièces suscitées sera éliminée sauf si la </w:t>
      </w:r>
      <w:r>
        <w:rPr>
          <w:b/>
        </w:rPr>
        <w:t xml:space="preserve">Commission </w:t>
      </w:r>
      <w:r>
        <w:rPr>
          <w:rFonts w:ascii="Arial" w:hAnsi="Arial"/>
          <w:b/>
        </w:rPr>
        <w:t xml:space="preserve">d’Achat </w:t>
      </w:r>
      <w:r>
        <w:rPr>
          <w:b/>
        </w:rPr>
        <w:t xml:space="preserve">Interne </w:t>
      </w:r>
      <w:r>
        <w:t xml:space="preserve">en a dérogé par </w:t>
      </w:r>
      <w:r>
        <w:rPr>
          <w:rFonts w:ascii="Arial" w:hAnsi="Arial"/>
        </w:rPr>
        <w:t>l’</w:t>
      </w:r>
      <w:r>
        <w:t>octroi d</w:t>
      </w:r>
      <w:r>
        <w:rPr>
          <w:rFonts w:ascii="Arial" w:hAnsi="Arial"/>
        </w:rPr>
        <w:t>’</w:t>
      </w:r>
      <w:r>
        <w:t>un délai supplémentaire pour fournir les documents manquants.</w:t>
      </w:r>
    </w:p>
    <w:p w:rsidR="00CB3961" w:rsidRDefault="005F6D08">
      <w:pPr>
        <w:pStyle w:val="BodyText"/>
        <w:spacing w:before="1"/>
        <w:ind w:left="795"/>
      </w:pPr>
      <w:r>
        <w:t xml:space="preserve">Le CNFCPP se réserve le droit de donner suite à tout ou à une partie de </w:t>
      </w:r>
      <w:r>
        <w:rPr>
          <w:rFonts w:ascii="Arial" w:hAnsi="Arial"/>
        </w:rPr>
        <w:t>l’</w:t>
      </w:r>
      <w:r>
        <w:t>appel d</w:t>
      </w:r>
      <w:r>
        <w:rPr>
          <w:rFonts w:ascii="Arial" w:hAnsi="Arial"/>
        </w:rPr>
        <w:t>’</w:t>
      </w:r>
      <w:r>
        <w:t>offres. Dans ce cas, les soumissionnaires non retenus ne peuvent, pour quelque motif que ce soit, demander une indemnisation.</w:t>
      </w:r>
    </w:p>
    <w:p w:rsidR="00CB3961" w:rsidRDefault="00CB3961">
      <w:pPr>
        <w:pStyle w:val="BodyText"/>
        <w:spacing w:before="7"/>
        <w:rPr>
          <w:sz w:val="24"/>
        </w:rPr>
      </w:pPr>
    </w:p>
    <w:p w:rsidR="00CB3961" w:rsidRDefault="005F6D08">
      <w:pPr>
        <w:pStyle w:val="Heading4"/>
      </w:pPr>
      <w:r>
        <w:t>Article 12. Ouvertures des offres</w:t>
      </w:r>
    </w:p>
    <w:p w:rsidR="00CB3961" w:rsidRDefault="005F6D08">
      <w:pPr>
        <w:spacing w:line="276" w:lineRule="auto"/>
        <w:ind w:left="653"/>
      </w:pPr>
      <w:r>
        <w:t xml:space="preserve">La commission interne des achats se réunit pour ouvrir les offres techniques et financières en une séance unique sur TUNEPS. </w:t>
      </w:r>
      <w:r>
        <w:rPr>
          <w:b/>
        </w:rPr>
        <w:t xml:space="preserve">Le </w:t>
      </w:r>
      <w:r>
        <w:rPr>
          <w:rFonts w:ascii="Arial" w:hAnsi="Arial"/>
          <w:b/>
        </w:rPr>
        <w:t>résultat d’ouverture sera publié sur Tuneps.</w:t>
      </w:r>
    </w:p>
    <w:p w:rsidR="00CB3961" w:rsidRDefault="005F6D08">
      <w:pPr>
        <w:spacing w:before="127"/>
        <w:ind w:left="653"/>
      </w:pPr>
      <w:r>
        <w:rPr>
          <w:rFonts w:ascii="Arial" w:hAnsi="Arial"/>
        </w:rPr>
        <w:t xml:space="preserve">La date, l’heure et le lieu de la séance d’ouverture </w:t>
      </w:r>
      <w:r>
        <w:t xml:space="preserve">des offres seront le </w:t>
      </w:r>
      <w:r>
        <w:rPr>
          <w:b/>
          <w:sz w:val="24"/>
          <w:u w:val="thick"/>
        </w:rPr>
        <w:t>15/09/2021 à 11h00mn</w:t>
      </w:r>
      <w:r>
        <w:t>.</w:t>
      </w:r>
    </w:p>
    <w:p w:rsidR="00CB3961" w:rsidRDefault="005F6D08">
      <w:pPr>
        <w:pStyle w:val="BodyText"/>
        <w:spacing w:before="163" w:line="276" w:lineRule="auto"/>
        <w:ind w:left="653" w:right="266"/>
      </w:pPr>
      <w:r>
        <w:t xml:space="preserve">La commission interne des achats peut, le cas échéant, inviter les Soumissionnaires à fournir les pièces </w:t>
      </w:r>
      <w:r>
        <w:rPr>
          <w:w w:val="95"/>
        </w:rPr>
        <w:t>administr</w:t>
      </w:r>
      <w:r>
        <w:rPr>
          <w:rFonts w:ascii="Arial" w:hAnsi="Arial"/>
          <w:w w:val="95"/>
        </w:rPr>
        <w:t>atives</w:t>
      </w:r>
      <w:r>
        <w:rPr>
          <w:rFonts w:ascii="Arial" w:hAnsi="Arial"/>
          <w:spacing w:val="-21"/>
          <w:w w:val="95"/>
        </w:rPr>
        <w:t xml:space="preserve"> </w:t>
      </w:r>
      <w:r>
        <w:rPr>
          <w:rFonts w:ascii="Arial" w:hAnsi="Arial"/>
          <w:w w:val="95"/>
        </w:rPr>
        <w:t>manquantes,</w:t>
      </w:r>
      <w:r>
        <w:rPr>
          <w:rFonts w:ascii="Arial" w:hAnsi="Arial"/>
          <w:spacing w:val="-18"/>
          <w:w w:val="95"/>
        </w:rPr>
        <w:t xml:space="preserve"> </w:t>
      </w:r>
      <w:r>
        <w:rPr>
          <w:rFonts w:ascii="Arial" w:hAnsi="Arial"/>
          <w:w w:val="95"/>
        </w:rPr>
        <w:t>pour</w:t>
      </w:r>
      <w:r>
        <w:rPr>
          <w:rFonts w:ascii="Arial" w:hAnsi="Arial"/>
          <w:spacing w:val="-18"/>
          <w:w w:val="95"/>
        </w:rPr>
        <w:t xml:space="preserve"> </w:t>
      </w:r>
      <w:r>
        <w:rPr>
          <w:rFonts w:ascii="Arial" w:hAnsi="Arial"/>
          <w:w w:val="95"/>
        </w:rPr>
        <w:t>compléter</w:t>
      </w:r>
      <w:r>
        <w:rPr>
          <w:rFonts w:ascii="Arial" w:hAnsi="Arial"/>
          <w:spacing w:val="-18"/>
          <w:w w:val="95"/>
        </w:rPr>
        <w:t xml:space="preserve"> </w:t>
      </w:r>
      <w:r>
        <w:rPr>
          <w:rFonts w:ascii="Arial" w:hAnsi="Arial"/>
          <w:w w:val="95"/>
        </w:rPr>
        <w:t>leurs</w:t>
      </w:r>
      <w:r>
        <w:rPr>
          <w:rFonts w:ascii="Arial" w:hAnsi="Arial"/>
          <w:spacing w:val="-20"/>
          <w:w w:val="95"/>
        </w:rPr>
        <w:t xml:space="preserve"> </w:t>
      </w:r>
      <w:r>
        <w:rPr>
          <w:rFonts w:ascii="Arial" w:hAnsi="Arial"/>
          <w:w w:val="95"/>
        </w:rPr>
        <w:t>offres</w:t>
      </w:r>
      <w:r>
        <w:rPr>
          <w:rFonts w:ascii="Arial" w:hAnsi="Arial"/>
          <w:spacing w:val="-18"/>
          <w:w w:val="95"/>
        </w:rPr>
        <w:t xml:space="preserve"> </w:t>
      </w:r>
      <w:r>
        <w:rPr>
          <w:rFonts w:ascii="Arial" w:hAnsi="Arial"/>
          <w:w w:val="95"/>
        </w:rPr>
        <w:t>dans</w:t>
      </w:r>
      <w:r>
        <w:rPr>
          <w:rFonts w:ascii="Arial" w:hAnsi="Arial"/>
          <w:spacing w:val="-18"/>
          <w:w w:val="95"/>
        </w:rPr>
        <w:t xml:space="preserve"> </w:t>
      </w:r>
      <w:r>
        <w:rPr>
          <w:rFonts w:ascii="Arial" w:hAnsi="Arial"/>
          <w:w w:val="95"/>
        </w:rPr>
        <w:t>un</w:t>
      </w:r>
      <w:r>
        <w:rPr>
          <w:rFonts w:ascii="Arial" w:hAnsi="Arial"/>
          <w:spacing w:val="-19"/>
          <w:w w:val="95"/>
        </w:rPr>
        <w:t xml:space="preserve"> </w:t>
      </w:r>
      <w:r>
        <w:rPr>
          <w:rFonts w:ascii="Arial" w:hAnsi="Arial"/>
          <w:w w:val="95"/>
        </w:rPr>
        <w:t>délai</w:t>
      </w:r>
      <w:r>
        <w:rPr>
          <w:rFonts w:ascii="Arial" w:hAnsi="Arial"/>
          <w:spacing w:val="-19"/>
          <w:w w:val="95"/>
        </w:rPr>
        <w:t xml:space="preserve"> </w:t>
      </w:r>
      <w:r>
        <w:rPr>
          <w:rFonts w:ascii="Arial" w:hAnsi="Arial"/>
          <w:w w:val="95"/>
        </w:rPr>
        <w:t>prescrit,</w:t>
      </w:r>
      <w:r>
        <w:rPr>
          <w:rFonts w:ascii="Arial" w:hAnsi="Arial"/>
          <w:spacing w:val="-17"/>
          <w:w w:val="95"/>
        </w:rPr>
        <w:t xml:space="preserve"> </w:t>
      </w:r>
      <w:r>
        <w:rPr>
          <w:rFonts w:ascii="Arial" w:hAnsi="Arial"/>
          <w:w w:val="95"/>
        </w:rPr>
        <w:t>sous</w:t>
      </w:r>
      <w:r>
        <w:rPr>
          <w:rFonts w:ascii="Arial" w:hAnsi="Arial"/>
          <w:spacing w:val="-19"/>
          <w:w w:val="95"/>
        </w:rPr>
        <w:t xml:space="preserve"> </w:t>
      </w:r>
      <w:r>
        <w:rPr>
          <w:rFonts w:ascii="Arial" w:hAnsi="Arial"/>
          <w:w w:val="95"/>
        </w:rPr>
        <w:t>peine</w:t>
      </w:r>
      <w:r>
        <w:rPr>
          <w:rFonts w:ascii="Arial" w:hAnsi="Arial"/>
          <w:spacing w:val="-20"/>
          <w:w w:val="95"/>
        </w:rPr>
        <w:t xml:space="preserve"> </w:t>
      </w:r>
      <w:r>
        <w:rPr>
          <w:rFonts w:ascii="Arial" w:hAnsi="Arial"/>
          <w:w w:val="95"/>
        </w:rPr>
        <w:t>d’élimination</w:t>
      </w:r>
      <w:r>
        <w:rPr>
          <w:rFonts w:ascii="Arial" w:hAnsi="Arial"/>
          <w:spacing w:val="-20"/>
          <w:w w:val="95"/>
        </w:rPr>
        <w:t xml:space="preserve"> </w:t>
      </w:r>
      <w:r>
        <w:rPr>
          <w:rFonts w:ascii="Arial" w:hAnsi="Arial"/>
          <w:w w:val="95"/>
        </w:rPr>
        <w:t>des</w:t>
      </w:r>
      <w:r>
        <w:rPr>
          <w:rFonts w:ascii="Arial" w:hAnsi="Arial"/>
          <w:spacing w:val="-19"/>
          <w:w w:val="95"/>
        </w:rPr>
        <w:t xml:space="preserve"> </w:t>
      </w:r>
      <w:r>
        <w:rPr>
          <w:rFonts w:ascii="Arial" w:hAnsi="Arial"/>
          <w:w w:val="95"/>
        </w:rPr>
        <w:t>Offres.</w:t>
      </w:r>
    </w:p>
    <w:p w:rsidR="00CB3961" w:rsidRDefault="005F6D08">
      <w:pPr>
        <w:pStyle w:val="Heading4"/>
        <w:spacing w:before="123"/>
        <w:ind w:left="937"/>
      </w:pPr>
      <w:r>
        <w:t>Cas de rejets automatique des offres :</w:t>
      </w:r>
    </w:p>
    <w:p w:rsidR="00CB3961" w:rsidRDefault="005F6D08">
      <w:pPr>
        <w:pStyle w:val="ListParagraph"/>
        <w:numPr>
          <w:ilvl w:val="1"/>
          <w:numId w:val="66"/>
        </w:numPr>
        <w:tabs>
          <w:tab w:val="left" w:pos="1952"/>
          <w:tab w:val="left" w:pos="1953"/>
        </w:tabs>
        <w:spacing w:before="117"/>
        <w:ind w:hanging="361"/>
      </w:pPr>
      <w:r>
        <w:t>Les offres déposées après le</w:t>
      </w:r>
      <w:r>
        <w:rPr>
          <w:spacing w:val="-4"/>
        </w:rPr>
        <w:t xml:space="preserve"> </w:t>
      </w:r>
      <w:r>
        <w:t>délai,</w:t>
      </w:r>
    </w:p>
    <w:p w:rsidR="00CB3961" w:rsidRDefault="005F6D08">
      <w:pPr>
        <w:pStyle w:val="ListParagraph"/>
        <w:numPr>
          <w:ilvl w:val="1"/>
          <w:numId w:val="66"/>
        </w:numPr>
        <w:tabs>
          <w:tab w:val="left" w:pos="1952"/>
          <w:tab w:val="left" w:pos="1953"/>
        </w:tabs>
        <w:spacing w:before="161"/>
        <w:ind w:hanging="361"/>
      </w:pPr>
      <w:r>
        <w:t>Le non présentation de la Caution</w:t>
      </w:r>
      <w:r>
        <w:rPr>
          <w:spacing w:val="-8"/>
        </w:rPr>
        <w:t xml:space="preserve"> </w:t>
      </w:r>
      <w:r>
        <w:t>Provisoire,</w:t>
      </w:r>
    </w:p>
    <w:p w:rsidR="00CB3961" w:rsidRDefault="00CB3961">
      <w:pPr>
        <w:pStyle w:val="BodyText"/>
        <w:spacing w:before="6"/>
        <w:rPr>
          <w:sz w:val="23"/>
        </w:rPr>
      </w:pPr>
    </w:p>
    <w:p w:rsidR="00CB3961" w:rsidRDefault="005F6D08">
      <w:pPr>
        <w:pStyle w:val="Heading4"/>
      </w:pPr>
      <w:r>
        <w:t xml:space="preserve">Article 13 </w:t>
      </w:r>
      <w:r>
        <w:rPr>
          <w:rFonts w:ascii="Arial" w:hAnsi="Arial"/>
        </w:rPr>
        <w:t>: Vérification et Méthodologie d’évaluation des offres</w:t>
      </w:r>
    </w:p>
    <w:p w:rsidR="00CB3961" w:rsidRDefault="005F6D08">
      <w:pPr>
        <w:spacing w:before="118"/>
        <w:ind w:left="761"/>
        <w:rPr>
          <w:b/>
          <w:u w:val="thick"/>
        </w:rPr>
      </w:pPr>
      <w:r>
        <w:rPr>
          <w:b/>
          <w:u w:val="thick"/>
        </w:rPr>
        <w:t>Examen préliminaire des offres</w:t>
      </w:r>
    </w:p>
    <w:p w:rsidR="00CB3961" w:rsidRDefault="005F6D08">
      <w:pPr>
        <w:pStyle w:val="BodyText"/>
        <w:spacing w:before="120"/>
        <w:ind w:left="937" w:hanging="142"/>
      </w:pPr>
      <w:r>
        <w:rPr>
          <w:rFonts w:ascii="Arial" w:hAnsi="Arial"/>
        </w:rPr>
        <w:t>Après</w:t>
      </w:r>
      <w:r>
        <w:rPr>
          <w:rFonts w:ascii="Arial" w:hAnsi="Arial"/>
          <w:spacing w:val="-23"/>
        </w:rPr>
        <w:t xml:space="preserve"> </w:t>
      </w:r>
      <w:r>
        <w:rPr>
          <w:rFonts w:ascii="Arial" w:hAnsi="Arial"/>
        </w:rPr>
        <w:t>la</w:t>
      </w:r>
      <w:r>
        <w:rPr>
          <w:rFonts w:ascii="Arial" w:hAnsi="Arial"/>
          <w:spacing w:val="-23"/>
        </w:rPr>
        <w:t xml:space="preserve"> </w:t>
      </w:r>
      <w:r>
        <w:rPr>
          <w:rFonts w:ascii="Arial" w:hAnsi="Arial"/>
        </w:rPr>
        <w:t>première</w:t>
      </w:r>
      <w:r>
        <w:rPr>
          <w:rFonts w:ascii="Arial" w:hAnsi="Arial"/>
          <w:spacing w:val="-22"/>
        </w:rPr>
        <w:t xml:space="preserve"> </w:t>
      </w:r>
      <w:r>
        <w:rPr>
          <w:rFonts w:ascii="Arial" w:hAnsi="Arial"/>
        </w:rPr>
        <w:t>séance</w:t>
      </w:r>
      <w:r>
        <w:rPr>
          <w:rFonts w:ascii="Arial" w:hAnsi="Arial"/>
          <w:spacing w:val="-26"/>
        </w:rPr>
        <w:t xml:space="preserve"> </w:t>
      </w:r>
      <w:r>
        <w:rPr>
          <w:rFonts w:ascii="Arial" w:hAnsi="Arial"/>
        </w:rPr>
        <w:t>d’ouverture</w:t>
      </w:r>
      <w:r>
        <w:rPr>
          <w:rFonts w:ascii="Arial" w:hAnsi="Arial"/>
          <w:spacing w:val="-22"/>
        </w:rPr>
        <w:t xml:space="preserve"> </w:t>
      </w:r>
      <w:r>
        <w:rPr>
          <w:rFonts w:ascii="Arial" w:hAnsi="Arial"/>
        </w:rPr>
        <w:t>des</w:t>
      </w:r>
      <w:r>
        <w:rPr>
          <w:rFonts w:ascii="Arial" w:hAnsi="Arial"/>
          <w:spacing w:val="-23"/>
        </w:rPr>
        <w:t xml:space="preserve"> </w:t>
      </w:r>
      <w:r>
        <w:t>offres,</w:t>
      </w:r>
      <w:r>
        <w:rPr>
          <w:spacing w:val="-13"/>
        </w:rPr>
        <w:t xml:space="preserve"> </w:t>
      </w:r>
      <w:r>
        <w:t>un</w:t>
      </w:r>
      <w:r>
        <w:rPr>
          <w:spacing w:val="-13"/>
        </w:rPr>
        <w:t xml:space="preserve"> </w:t>
      </w:r>
      <w:r>
        <w:t>examen</w:t>
      </w:r>
      <w:r>
        <w:rPr>
          <w:spacing w:val="-11"/>
        </w:rPr>
        <w:t xml:space="preserve"> </w:t>
      </w:r>
      <w:r>
        <w:t>préliminaire</w:t>
      </w:r>
      <w:r>
        <w:rPr>
          <w:spacing w:val="-13"/>
        </w:rPr>
        <w:t xml:space="preserve"> </w:t>
      </w:r>
      <w:r>
        <w:t>des</w:t>
      </w:r>
      <w:r>
        <w:rPr>
          <w:spacing w:val="-12"/>
        </w:rPr>
        <w:t xml:space="preserve"> </w:t>
      </w:r>
      <w:r>
        <w:t>offres</w:t>
      </w:r>
      <w:r>
        <w:rPr>
          <w:spacing w:val="-11"/>
        </w:rPr>
        <w:t xml:space="preserve"> </w:t>
      </w:r>
      <w:r>
        <w:t>est</w:t>
      </w:r>
      <w:r>
        <w:rPr>
          <w:spacing w:val="-11"/>
        </w:rPr>
        <w:t xml:space="preserve"> </w:t>
      </w:r>
      <w:r>
        <w:t>effectué.</w:t>
      </w:r>
      <w:r>
        <w:rPr>
          <w:spacing w:val="-11"/>
        </w:rPr>
        <w:t xml:space="preserve"> </w:t>
      </w:r>
      <w:r>
        <w:t>Cet</w:t>
      </w:r>
      <w:r>
        <w:rPr>
          <w:spacing w:val="-11"/>
        </w:rPr>
        <w:t xml:space="preserve"> </w:t>
      </w:r>
      <w:r>
        <w:t>examen</w:t>
      </w:r>
      <w:r>
        <w:rPr>
          <w:spacing w:val="-12"/>
        </w:rPr>
        <w:t xml:space="preserve"> </w:t>
      </w:r>
      <w:r>
        <w:t>vise</w:t>
      </w:r>
      <w:r>
        <w:rPr>
          <w:spacing w:val="-13"/>
        </w:rPr>
        <w:t xml:space="preserve"> </w:t>
      </w:r>
      <w:r>
        <w:t>à identifier les éventuelles insuffisances des offres et porte notamment sur</w:t>
      </w:r>
      <w:r>
        <w:rPr>
          <w:spacing w:val="-8"/>
        </w:rPr>
        <w:t xml:space="preserve"> </w:t>
      </w:r>
      <w:r>
        <w:t>:</w:t>
      </w:r>
    </w:p>
    <w:p w:rsidR="00CB3961" w:rsidRDefault="005F6D08">
      <w:pPr>
        <w:pStyle w:val="BodyText"/>
        <w:ind w:left="795"/>
      </w:pPr>
      <w:r>
        <w:t>-</w:t>
      </w:r>
      <w:r>
        <w:rPr>
          <w:rFonts w:ascii="Arial" w:hAnsi="Arial"/>
        </w:rPr>
        <w:t>Le recèlement des pièces fournies et leurs validités et les justificatifs accompagnants l’offre.</w:t>
      </w:r>
    </w:p>
    <w:p w:rsidR="00CB3961" w:rsidRDefault="005F6D08">
      <w:pPr>
        <w:pStyle w:val="ListParagraph"/>
        <w:numPr>
          <w:ilvl w:val="0"/>
          <w:numId w:val="65"/>
        </w:numPr>
        <w:tabs>
          <w:tab w:val="left" w:pos="914"/>
        </w:tabs>
        <w:spacing w:before="1"/>
        <w:ind w:right="178" w:hanging="142"/>
      </w:pPr>
      <w:r>
        <w:rPr>
          <w:rFonts w:ascii="Arial" w:hAnsi="Arial"/>
          <w:w w:val="95"/>
        </w:rPr>
        <w:lastRenderedPageBreak/>
        <w:t>la</w:t>
      </w:r>
      <w:r>
        <w:rPr>
          <w:rFonts w:ascii="Arial" w:hAnsi="Arial"/>
          <w:spacing w:val="-19"/>
          <w:w w:val="95"/>
        </w:rPr>
        <w:t xml:space="preserve"> </w:t>
      </w:r>
      <w:r>
        <w:rPr>
          <w:rFonts w:ascii="Arial" w:hAnsi="Arial"/>
          <w:w w:val="95"/>
        </w:rPr>
        <w:t>vérification</w:t>
      </w:r>
      <w:r>
        <w:rPr>
          <w:rFonts w:ascii="Arial" w:hAnsi="Arial"/>
          <w:spacing w:val="-20"/>
          <w:w w:val="95"/>
        </w:rPr>
        <w:t xml:space="preserve"> </w:t>
      </w:r>
      <w:r>
        <w:rPr>
          <w:rFonts w:ascii="Arial" w:hAnsi="Arial"/>
          <w:w w:val="95"/>
        </w:rPr>
        <w:t>de</w:t>
      </w:r>
      <w:r>
        <w:rPr>
          <w:rFonts w:ascii="Arial" w:hAnsi="Arial"/>
          <w:spacing w:val="-18"/>
          <w:w w:val="95"/>
        </w:rPr>
        <w:t xml:space="preserve"> </w:t>
      </w:r>
      <w:r>
        <w:rPr>
          <w:rFonts w:ascii="Arial" w:hAnsi="Arial"/>
          <w:w w:val="95"/>
        </w:rPr>
        <w:t>la</w:t>
      </w:r>
      <w:r>
        <w:rPr>
          <w:rFonts w:ascii="Arial" w:hAnsi="Arial"/>
          <w:spacing w:val="-19"/>
          <w:w w:val="95"/>
        </w:rPr>
        <w:t xml:space="preserve"> </w:t>
      </w:r>
      <w:r>
        <w:rPr>
          <w:rFonts w:ascii="Arial" w:hAnsi="Arial"/>
          <w:w w:val="95"/>
        </w:rPr>
        <w:t>situation</w:t>
      </w:r>
      <w:r>
        <w:rPr>
          <w:rFonts w:ascii="Arial" w:hAnsi="Arial"/>
          <w:spacing w:val="-20"/>
          <w:w w:val="95"/>
        </w:rPr>
        <w:t xml:space="preserve"> </w:t>
      </w:r>
      <w:r>
        <w:rPr>
          <w:rFonts w:ascii="Arial" w:hAnsi="Arial"/>
          <w:w w:val="95"/>
        </w:rPr>
        <w:t>fiscale</w:t>
      </w:r>
      <w:r>
        <w:rPr>
          <w:rFonts w:ascii="Arial" w:hAnsi="Arial"/>
          <w:spacing w:val="-19"/>
          <w:w w:val="95"/>
        </w:rPr>
        <w:t xml:space="preserve"> </w:t>
      </w:r>
      <w:r>
        <w:rPr>
          <w:rFonts w:ascii="Arial" w:hAnsi="Arial"/>
          <w:w w:val="95"/>
        </w:rPr>
        <w:t>et</w:t>
      </w:r>
      <w:r>
        <w:rPr>
          <w:rFonts w:ascii="Arial" w:hAnsi="Arial"/>
          <w:spacing w:val="-19"/>
          <w:w w:val="95"/>
        </w:rPr>
        <w:t xml:space="preserve"> </w:t>
      </w:r>
      <w:r>
        <w:rPr>
          <w:rFonts w:ascii="Arial" w:hAnsi="Arial"/>
          <w:w w:val="95"/>
        </w:rPr>
        <w:t>l’affiliation</w:t>
      </w:r>
      <w:r>
        <w:rPr>
          <w:rFonts w:ascii="Arial" w:hAnsi="Arial"/>
          <w:spacing w:val="-19"/>
          <w:w w:val="95"/>
        </w:rPr>
        <w:t xml:space="preserve"> </w:t>
      </w:r>
      <w:r>
        <w:rPr>
          <w:rFonts w:ascii="Arial" w:hAnsi="Arial"/>
          <w:w w:val="95"/>
        </w:rPr>
        <w:t>à</w:t>
      </w:r>
      <w:r>
        <w:rPr>
          <w:rFonts w:ascii="Arial" w:hAnsi="Arial"/>
          <w:spacing w:val="-19"/>
          <w:w w:val="95"/>
        </w:rPr>
        <w:t xml:space="preserve"> </w:t>
      </w:r>
      <w:r>
        <w:rPr>
          <w:rFonts w:ascii="Arial" w:hAnsi="Arial"/>
          <w:w w:val="95"/>
        </w:rPr>
        <w:t>un</w:t>
      </w:r>
      <w:r>
        <w:rPr>
          <w:rFonts w:ascii="Arial" w:hAnsi="Arial"/>
          <w:spacing w:val="-20"/>
          <w:w w:val="95"/>
        </w:rPr>
        <w:t xml:space="preserve"> </w:t>
      </w:r>
      <w:r>
        <w:rPr>
          <w:rFonts w:ascii="Arial" w:hAnsi="Arial"/>
          <w:w w:val="95"/>
        </w:rPr>
        <w:t>régime</w:t>
      </w:r>
      <w:r>
        <w:rPr>
          <w:rFonts w:ascii="Arial" w:hAnsi="Arial"/>
          <w:spacing w:val="-18"/>
          <w:w w:val="95"/>
        </w:rPr>
        <w:t xml:space="preserve"> </w:t>
      </w:r>
      <w:r>
        <w:rPr>
          <w:rFonts w:ascii="Arial" w:hAnsi="Arial"/>
          <w:w w:val="95"/>
        </w:rPr>
        <w:t>de</w:t>
      </w:r>
      <w:r>
        <w:rPr>
          <w:rFonts w:ascii="Arial" w:hAnsi="Arial"/>
          <w:spacing w:val="-19"/>
          <w:w w:val="95"/>
        </w:rPr>
        <w:t xml:space="preserve"> </w:t>
      </w:r>
      <w:r>
        <w:rPr>
          <w:rFonts w:ascii="Arial" w:hAnsi="Arial"/>
          <w:w w:val="95"/>
        </w:rPr>
        <w:t>sécurité</w:t>
      </w:r>
      <w:r>
        <w:rPr>
          <w:rFonts w:ascii="Arial" w:hAnsi="Arial"/>
          <w:spacing w:val="-19"/>
          <w:w w:val="95"/>
        </w:rPr>
        <w:t xml:space="preserve"> </w:t>
      </w:r>
      <w:r>
        <w:rPr>
          <w:rFonts w:ascii="Arial" w:hAnsi="Arial"/>
          <w:w w:val="95"/>
        </w:rPr>
        <w:t>sociale</w:t>
      </w:r>
      <w:r>
        <w:rPr>
          <w:rFonts w:ascii="Arial" w:hAnsi="Arial"/>
          <w:spacing w:val="-19"/>
          <w:w w:val="95"/>
        </w:rPr>
        <w:t xml:space="preserve"> </w:t>
      </w:r>
      <w:r>
        <w:rPr>
          <w:rFonts w:ascii="Arial" w:hAnsi="Arial"/>
          <w:w w:val="95"/>
        </w:rPr>
        <w:t>du</w:t>
      </w:r>
      <w:r>
        <w:rPr>
          <w:rFonts w:ascii="Arial" w:hAnsi="Arial"/>
          <w:spacing w:val="-19"/>
          <w:w w:val="95"/>
        </w:rPr>
        <w:t xml:space="preserve"> </w:t>
      </w:r>
      <w:r>
        <w:rPr>
          <w:rFonts w:ascii="Arial" w:hAnsi="Arial"/>
          <w:w w:val="95"/>
        </w:rPr>
        <w:t>soumissionnaire</w:t>
      </w:r>
      <w:r>
        <w:rPr>
          <w:rFonts w:ascii="Arial" w:hAnsi="Arial"/>
          <w:spacing w:val="-19"/>
          <w:w w:val="95"/>
        </w:rPr>
        <w:t xml:space="preserve"> </w:t>
      </w:r>
      <w:r>
        <w:rPr>
          <w:rFonts w:ascii="Arial" w:hAnsi="Arial"/>
          <w:w w:val="95"/>
        </w:rPr>
        <w:t>via</w:t>
      </w:r>
      <w:r>
        <w:rPr>
          <w:rFonts w:ascii="Arial" w:hAnsi="Arial"/>
          <w:spacing w:val="-18"/>
          <w:w w:val="95"/>
        </w:rPr>
        <w:t xml:space="preserve"> </w:t>
      </w:r>
      <w:r>
        <w:rPr>
          <w:rFonts w:ascii="Arial" w:hAnsi="Arial"/>
          <w:w w:val="95"/>
        </w:rPr>
        <w:t>le</w:t>
      </w:r>
      <w:r>
        <w:rPr>
          <w:rFonts w:ascii="Arial" w:hAnsi="Arial"/>
          <w:spacing w:val="-22"/>
          <w:w w:val="95"/>
        </w:rPr>
        <w:t xml:space="preserve"> </w:t>
      </w:r>
      <w:r>
        <w:rPr>
          <w:rFonts w:ascii="Arial" w:hAnsi="Arial"/>
          <w:w w:val="95"/>
        </w:rPr>
        <w:t xml:space="preserve">système </w:t>
      </w:r>
      <w:r>
        <w:t>TUNEPS.</w:t>
      </w:r>
    </w:p>
    <w:p w:rsidR="00CB3961" w:rsidRDefault="005F6D08">
      <w:pPr>
        <w:pStyle w:val="BodyText"/>
        <w:ind w:left="937" w:right="266" w:hanging="142"/>
      </w:pPr>
      <w:r>
        <w:t>-La Vérification et correction des erreurs de calcul ou matérielles le cas échéant et le Classement des offres financières sur la base des prix en TTC en ordre croissant.</w:t>
      </w:r>
    </w:p>
    <w:p w:rsidR="00CB3961" w:rsidRDefault="005F6D08">
      <w:pPr>
        <w:ind w:left="795"/>
        <w:rPr>
          <w:b/>
          <w:u w:val="thick"/>
        </w:rPr>
      </w:pPr>
      <w:r>
        <w:rPr>
          <w:b/>
          <w:u w:val="thick"/>
        </w:rPr>
        <w:t>Évaluation technique détaillée des offres</w:t>
      </w:r>
    </w:p>
    <w:p w:rsidR="00CB3961" w:rsidRDefault="00CB3961"/>
    <w:p w:rsidR="00CB3961" w:rsidRDefault="005F6D08">
      <w:pPr>
        <w:pStyle w:val="ListParagraph"/>
        <w:numPr>
          <w:ilvl w:val="0"/>
          <w:numId w:val="65"/>
        </w:numPr>
        <w:tabs>
          <w:tab w:val="left" w:pos="955"/>
        </w:tabs>
        <w:spacing w:before="45" w:line="235" w:lineRule="auto"/>
        <w:ind w:right="174" w:hanging="142"/>
      </w:pPr>
      <w:r>
        <w:t xml:space="preserve">Vérification de la conformité de </w:t>
      </w:r>
      <w:r>
        <w:rPr>
          <w:rFonts w:ascii="Arial" w:hAnsi="Arial"/>
        </w:rPr>
        <w:t>l’</w:t>
      </w:r>
      <w:r>
        <w:t>offre la moins-disant aux spécifications techniques, normes et conditions précisées dans le présent cahier des charges.</w:t>
      </w:r>
    </w:p>
    <w:p w:rsidR="00CB3961" w:rsidRDefault="005F6D08">
      <w:pPr>
        <w:pStyle w:val="BodyText"/>
        <w:spacing w:before="5"/>
        <w:ind w:left="653"/>
        <w:rPr>
          <w:rFonts w:ascii="Arial" w:hAnsi="Arial"/>
        </w:rPr>
      </w:pPr>
      <w:r>
        <w:rPr>
          <w:rFonts w:ascii="Arial" w:hAnsi="Arial"/>
        </w:rPr>
        <w:t>Seules les offres qui sont retenues à l’issue de l’examen préliminaire sont évaluées.</w:t>
      </w:r>
    </w:p>
    <w:p w:rsidR="00CB3961" w:rsidRDefault="005F6D08">
      <w:pPr>
        <w:pStyle w:val="BodyText"/>
        <w:spacing w:before="12"/>
        <w:ind w:left="653"/>
      </w:pPr>
      <w:r>
        <w:t xml:space="preserve">Le marché sera accordé par lot au soumissionnaire le moins disant si son offre technique est jugée conforme par la </w:t>
      </w:r>
      <w:r>
        <w:rPr>
          <w:rFonts w:ascii="Arial" w:hAnsi="Arial"/>
        </w:rPr>
        <w:t>Commission d’Achat Interne.</w:t>
      </w:r>
    </w:p>
    <w:p w:rsidR="00CB3961" w:rsidRDefault="005F6D08">
      <w:pPr>
        <w:pStyle w:val="BodyText"/>
        <w:spacing w:before="15" w:line="252" w:lineRule="auto"/>
        <w:ind w:left="653" w:right="266"/>
      </w:pPr>
      <w:r>
        <w:rPr>
          <w:rFonts w:ascii="Arial" w:hAnsi="Arial"/>
          <w:w w:val="95"/>
        </w:rPr>
        <w:t>Si</w:t>
      </w:r>
      <w:r>
        <w:rPr>
          <w:rFonts w:ascii="Arial" w:hAnsi="Arial"/>
          <w:spacing w:val="-35"/>
          <w:w w:val="95"/>
        </w:rPr>
        <w:t xml:space="preserve"> </w:t>
      </w:r>
      <w:r>
        <w:rPr>
          <w:rFonts w:ascii="Arial" w:hAnsi="Arial"/>
          <w:w w:val="95"/>
        </w:rPr>
        <w:t>l’offre</w:t>
      </w:r>
      <w:r>
        <w:rPr>
          <w:rFonts w:ascii="Arial" w:hAnsi="Arial"/>
          <w:spacing w:val="-33"/>
          <w:w w:val="95"/>
        </w:rPr>
        <w:t xml:space="preserve"> </w:t>
      </w:r>
      <w:r>
        <w:rPr>
          <w:rFonts w:ascii="Arial" w:hAnsi="Arial"/>
          <w:w w:val="95"/>
        </w:rPr>
        <w:t>technique</w:t>
      </w:r>
      <w:r>
        <w:rPr>
          <w:rFonts w:ascii="Arial" w:hAnsi="Arial"/>
          <w:spacing w:val="-31"/>
          <w:w w:val="95"/>
        </w:rPr>
        <w:t xml:space="preserve"> </w:t>
      </w:r>
      <w:r>
        <w:rPr>
          <w:rFonts w:ascii="Arial" w:hAnsi="Arial"/>
          <w:w w:val="95"/>
        </w:rPr>
        <w:t>du</w:t>
      </w:r>
      <w:r>
        <w:rPr>
          <w:rFonts w:ascii="Arial" w:hAnsi="Arial"/>
          <w:spacing w:val="-34"/>
          <w:w w:val="95"/>
        </w:rPr>
        <w:t xml:space="preserve"> </w:t>
      </w:r>
      <w:r>
        <w:rPr>
          <w:rFonts w:ascii="Arial" w:hAnsi="Arial"/>
          <w:w w:val="95"/>
        </w:rPr>
        <w:t>soumissionnaire</w:t>
      </w:r>
      <w:r>
        <w:rPr>
          <w:rFonts w:ascii="Arial" w:hAnsi="Arial"/>
          <w:spacing w:val="-33"/>
          <w:w w:val="95"/>
        </w:rPr>
        <w:t xml:space="preserve"> </w:t>
      </w:r>
      <w:r>
        <w:rPr>
          <w:rFonts w:ascii="Arial" w:hAnsi="Arial"/>
          <w:w w:val="95"/>
        </w:rPr>
        <w:t>le</w:t>
      </w:r>
      <w:r>
        <w:rPr>
          <w:rFonts w:ascii="Arial" w:hAnsi="Arial"/>
          <w:spacing w:val="-33"/>
          <w:w w:val="95"/>
        </w:rPr>
        <w:t xml:space="preserve"> </w:t>
      </w:r>
      <w:r>
        <w:rPr>
          <w:rFonts w:ascii="Arial" w:hAnsi="Arial"/>
          <w:w w:val="95"/>
        </w:rPr>
        <w:t>moins</w:t>
      </w:r>
      <w:r>
        <w:rPr>
          <w:rFonts w:ascii="Arial" w:hAnsi="Arial"/>
          <w:spacing w:val="-34"/>
          <w:w w:val="95"/>
        </w:rPr>
        <w:t xml:space="preserve"> </w:t>
      </w:r>
      <w:r>
        <w:rPr>
          <w:rFonts w:ascii="Arial" w:hAnsi="Arial"/>
          <w:w w:val="95"/>
        </w:rPr>
        <w:t>disant</w:t>
      </w:r>
      <w:r>
        <w:rPr>
          <w:rFonts w:ascii="Arial" w:hAnsi="Arial"/>
          <w:spacing w:val="-32"/>
          <w:w w:val="95"/>
        </w:rPr>
        <w:t xml:space="preserve"> </w:t>
      </w:r>
      <w:r>
        <w:rPr>
          <w:rFonts w:ascii="Arial" w:hAnsi="Arial"/>
          <w:w w:val="95"/>
        </w:rPr>
        <w:t>est</w:t>
      </w:r>
      <w:r>
        <w:rPr>
          <w:rFonts w:ascii="Arial" w:hAnsi="Arial"/>
          <w:spacing w:val="-35"/>
          <w:w w:val="95"/>
        </w:rPr>
        <w:t xml:space="preserve"> </w:t>
      </w:r>
      <w:r>
        <w:rPr>
          <w:rFonts w:ascii="Arial" w:hAnsi="Arial"/>
          <w:w w:val="95"/>
        </w:rPr>
        <w:t>jugée</w:t>
      </w:r>
      <w:r>
        <w:rPr>
          <w:rFonts w:ascii="Arial" w:hAnsi="Arial"/>
          <w:spacing w:val="-33"/>
          <w:w w:val="95"/>
        </w:rPr>
        <w:t xml:space="preserve"> </w:t>
      </w:r>
      <w:r>
        <w:rPr>
          <w:rFonts w:ascii="Arial" w:hAnsi="Arial"/>
          <w:w w:val="95"/>
        </w:rPr>
        <w:t>non</w:t>
      </w:r>
      <w:r>
        <w:rPr>
          <w:rFonts w:ascii="Arial" w:hAnsi="Arial"/>
          <w:spacing w:val="-34"/>
          <w:w w:val="95"/>
        </w:rPr>
        <w:t xml:space="preserve"> </w:t>
      </w:r>
      <w:r>
        <w:rPr>
          <w:rFonts w:ascii="Arial" w:hAnsi="Arial"/>
          <w:w w:val="95"/>
        </w:rPr>
        <w:t>conforme,</w:t>
      </w:r>
      <w:r>
        <w:rPr>
          <w:rFonts w:ascii="Arial" w:hAnsi="Arial"/>
          <w:spacing w:val="-35"/>
          <w:w w:val="95"/>
        </w:rPr>
        <w:t xml:space="preserve"> </w:t>
      </w:r>
      <w:r>
        <w:rPr>
          <w:rFonts w:ascii="Arial" w:hAnsi="Arial"/>
          <w:w w:val="95"/>
        </w:rPr>
        <w:t>on</w:t>
      </w:r>
      <w:r>
        <w:rPr>
          <w:rFonts w:ascii="Arial" w:hAnsi="Arial"/>
          <w:spacing w:val="-32"/>
          <w:w w:val="95"/>
        </w:rPr>
        <w:t xml:space="preserve"> </w:t>
      </w:r>
      <w:r>
        <w:rPr>
          <w:rFonts w:ascii="Arial" w:hAnsi="Arial"/>
          <w:w w:val="95"/>
        </w:rPr>
        <w:t>passe</w:t>
      </w:r>
      <w:r>
        <w:rPr>
          <w:rFonts w:ascii="Arial" w:hAnsi="Arial"/>
          <w:spacing w:val="-33"/>
          <w:w w:val="95"/>
        </w:rPr>
        <w:t xml:space="preserve"> </w:t>
      </w:r>
      <w:r>
        <w:rPr>
          <w:rFonts w:ascii="Arial" w:hAnsi="Arial"/>
          <w:w w:val="95"/>
        </w:rPr>
        <w:t>au</w:t>
      </w:r>
      <w:r>
        <w:rPr>
          <w:rFonts w:ascii="Arial" w:hAnsi="Arial"/>
          <w:spacing w:val="-34"/>
          <w:w w:val="95"/>
        </w:rPr>
        <w:t xml:space="preserve"> </w:t>
      </w:r>
      <w:r>
        <w:rPr>
          <w:rFonts w:ascii="Arial" w:hAnsi="Arial"/>
          <w:w w:val="95"/>
        </w:rPr>
        <w:t>soumissionnaire</w:t>
      </w:r>
      <w:r>
        <w:rPr>
          <w:rFonts w:ascii="Arial" w:hAnsi="Arial"/>
          <w:spacing w:val="-34"/>
          <w:w w:val="95"/>
        </w:rPr>
        <w:t xml:space="preserve"> </w:t>
      </w:r>
      <w:r>
        <w:rPr>
          <w:rFonts w:ascii="Arial" w:hAnsi="Arial"/>
          <w:w w:val="95"/>
        </w:rPr>
        <w:t xml:space="preserve">suivant </w:t>
      </w:r>
      <w:r>
        <w:t>en ordre croissant est ainsi de</w:t>
      </w:r>
      <w:r>
        <w:rPr>
          <w:spacing w:val="-20"/>
        </w:rPr>
        <w:t xml:space="preserve"> </w:t>
      </w:r>
      <w:r>
        <w:t>suite</w:t>
      </w:r>
      <w:r>
        <w:rPr>
          <w:color w:val="FF0000"/>
        </w:rPr>
        <w:t>.</w:t>
      </w:r>
    </w:p>
    <w:p w:rsidR="00CB3961" w:rsidRDefault="00CB3961">
      <w:pPr>
        <w:pStyle w:val="BodyText"/>
        <w:spacing w:before="9"/>
        <w:rPr>
          <w:sz w:val="18"/>
        </w:rPr>
      </w:pPr>
    </w:p>
    <w:p w:rsidR="00CB3961" w:rsidRDefault="005F6D08">
      <w:pPr>
        <w:pStyle w:val="Heading4"/>
      </w:pPr>
      <w:r>
        <w:t>Article 14 : Variante</w:t>
      </w:r>
    </w:p>
    <w:p w:rsidR="00CB3961" w:rsidRDefault="005F6D08">
      <w:pPr>
        <w:spacing w:before="58"/>
        <w:ind w:left="653"/>
      </w:pPr>
      <w:r>
        <w:t xml:space="preserve">Les soumissionnaires sont tenus de présenter </w:t>
      </w:r>
      <w:r>
        <w:rPr>
          <w:b/>
        </w:rPr>
        <w:t>une seule et unique offre</w:t>
      </w:r>
      <w:r>
        <w:t>, faute de</w:t>
      </w:r>
      <w:r>
        <w:rPr>
          <w:u w:val="single"/>
        </w:rPr>
        <w:t xml:space="preserve"> </w:t>
      </w:r>
      <w:r>
        <w:rPr>
          <w:rFonts w:ascii="Arial" w:hAnsi="Arial"/>
          <w:b/>
          <w:u w:val="single"/>
        </w:rPr>
        <w:t>quoi l’offre en question sera</w:t>
      </w:r>
      <w:r>
        <w:rPr>
          <w:rFonts w:ascii="Arial" w:hAnsi="Arial"/>
          <w:b/>
        </w:rPr>
        <w:t xml:space="preserve"> </w:t>
      </w:r>
      <w:r>
        <w:rPr>
          <w:b/>
          <w:u w:val="single"/>
        </w:rPr>
        <w:t>rejetée</w:t>
      </w:r>
      <w:r>
        <w:t>.</w:t>
      </w:r>
    </w:p>
    <w:p w:rsidR="00CB3961" w:rsidRDefault="005F6D08">
      <w:pPr>
        <w:pStyle w:val="Heading4"/>
        <w:spacing w:before="3" w:line="284" w:lineRule="exact"/>
      </w:pPr>
      <w:r>
        <w:t>Article 15 : Procédure de notification du marché</w:t>
      </w:r>
    </w:p>
    <w:p w:rsidR="00CB3961" w:rsidRDefault="005F6D08">
      <w:pPr>
        <w:pStyle w:val="BodyText"/>
        <w:spacing w:before="14" w:line="204" w:lineRule="auto"/>
        <w:ind w:left="653" w:right="266"/>
      </w:pPr>
      <w:r>
        <w:t>Le fournisseur provisoirement retenu recevra la notification du marché à son adresse mentionnée dans la  soumission.</w:t>
      </w:r>
    </w:p>
    <w:p w:rsidR="00CB3961" w:rsidRDefault="005F6D08">
      <w:pPr>
        <w:pStyle w:val="Heading4"/>
        <w:spacing w:line="287" w:lineRule="exact"/>
      </w:pPr>
      <w:r>
        <w:t>Article 16. Exécution du marché</w:t>
      </w:r>
    </w:p>
    <w:p w:rsidR="00CB3961" w:rsidRDefault="005F6D08">
      <w:pPr>
        <w:pStyle w:val="BodyText"/>
        <w:ind w:left="653"/>
        <w:sectPr w:rsidR="00CB3961">
          <w:footerReference w:type="default" r:id="rId22"/>
          <w:pgSz w:w="11906" w:h="16850"/>
          <w:pgMar w:top="380" w:right="160" w:bottom="1440" w:left="340" w:header="0" w:footer="1257" w:gutter="0"/>
          <w:cols w:space="720"/>
          <w:formProt w:val="0"/>
          <w:docGrid w:linePitch="100" w:charSpace="4096"/>
        </w:sectPr>
      </w:pPr>
      <w:r>
        <w:t xml:space="preserve">Le marché sera passé et exécuté conformément à la législation et la réglementation Tunisienne en vigueur et, en particulier aux dispositions du </w:t>
      </w:r>
      <w:r>
        <w:rPr>
          <w:b/>
        </w:rPr>
        <w:t>décret n° 2014-1039 du 13/03/2014.</w:t>
      </w: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spacing w:before="11"/>
        <w:rPr>
          <w:b/>
          <w:sz w:val="26"/>
        </w:rPr>
      </w:pPr>
    </w:p>
    <w:p w:rsidR="00CB3961" w:rsidRDefault="005F6D08">
      <w:pPr>
        <w:pStyle w:val="Heading1"/>
        <w:ind w:left="4952" w:right="2363" w:hanging="480"/>
        <w:jc w:val="both"/>
      </w:pPr>
      <w:r>
        <w:rPr>
          <w:noProof/>
          <w:lang w:eastAsia="fr-FR"/>
        </w:rPr>
        <w:drawing>
          <wp:anchor distT="0" distB="0" distL="0" distR="0" simplePos="0" relativeHeight="22" behindDoc="0" locked="0" layoutInCell="1" allowOverlap="1">
            <wp:simplePos x="0" y="0"/>
            <wp:positionH relativeFrom="page">
              <wp:posOffset>659765</wp:posOffset>
            </wp:positionH>
            <wp:positionV relativeFrom="paragraph">
              <wp:posOffset>135890</wp:posOffset>
            </wp:positionV>
            <wp:extent cx="1397000" cy="1367155"/>
            <wp:effectExtent l="0" t="0" r="0" b="0"/>
            <wp:wrapNone/>
            <wp:docPr id="1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pic:cNvPicPr>
                      <a:picLocks noChangeAspect="1" noChangeArrowheads="1"/>
                    </pic:cNvPicPr>
                  </pic:nvPicPr>
                  <pic:blipFill>
                    <a:blip r:embed="rId10"/>
                    <a:stretch>
                      <a:fillRect/>
                    </a:stretch>
                  </pic:blipFill>
                  <pic:spPr bwMode="auto">
                    <a:xfrm>
                      <a:off x="0" y="0"/>
                      <a:ext cx="1397000" cy="1367155"/>
                    </a:xfrm>
                    <a:prstGeom prst="rect">
                      <a:avLst/>
                    </a:prstGeom>
                  </pic:spPr>
                </pic:pic>
              </a:graphicData>
            </a:graphic>
          </wp:anchor>
        </w:drawing>
      </w:r>
      <w:r>
        <w:t>CAHIER DES CLAUSES ADMINISTRATIVES PARTICULIÈRES</w:t>
      </w:r>
    </w:p>
    <w:p w:rsidR="00CB3961" w:rsidRDefault="005F6D08">
      <w:pPr>
        <w:spacing w:line="634" w:lineRule="exact"/>
        <w:ind w:left="2414" w:right="301"/>
        <w:jc w:val="center"/>
        <w:rPr>
          <w:b/>
          <w:sz w:val="52"/>
        </w:rPr>
        <w:sectPr w:rsidR="00CB3961">
          <w:footerReference w:type="default" r:id="rId23"/>
          <w:pgSz w:w="11906" w:h="16850"/>
          <w:pgMar w:top="1600" w:right="160" w:bottom="1440" w:left="340" w:header="0" w:footer="1257" w:gutter="0"/>
          <w:cols w:space="720"/>
          <w:formProt w:val="0"/>
          <w:docGrid w:linePitch="100" w:charSpace="4096"/>
        </w:sectPr>
      </w:pPr>
      <w:r>
        <w:rPr>
          <w:b/>
          <w:sz w:val="52"/>
        </w:rPr>
        <w:t>(CCAP)</w:t>
      </w:r>
    </w:p>
    <w:p w:rsidR="00CB3961" w:rsidRDefault="005F6D08">
      <w:pPr>
        <w:pStyle w:val="Heading3"/>
        <w:spacing w:before="19"/>
        <w:ind w:left="1557"/>
      </w:pPr>
      <w:r>
        <w:lastRenderedPageBreak/>
        <w:t>SOMMAIRE</w:t>
      </w:r>
    </w:p>
    <w:p w:rsidR="00CB3961" w:rsidRDefault="00CB3961">
      <w:pPr>
        <w:pStyle w:val="BodyText"/>
        <w:spacing w:before="11"/>
        <w:rPr>
          <w:b/>
          <w:sz w:val="23"/>
        </w:rPr>
      </w:pPr>
    </w:p>
    <w:tbl>
      <w:tblPr>
        <w:tblW w:w="10210" w:type="dxa"/>
        <w:tblInd w:w="517" w:type="dxa"/>
        <w:tblLook w:val="04A0" w:firstRow="1" w:lastRow="0" w:firstColumn="1" w:lastColumn="0" w:noHBand="0" w:noVBand="1"/>
      </w:tblPr>
      <w:tblGrid>
        <w:gridCol w:w="2551"/>
        <w:gridCol w:w="7659"/>
      </w:tblGrid>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01</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7"/>
              <w:ind w:left="108"/>
            </w:pPr>
            <w:r>
              <w:t>OBJET DU MARCHE</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02</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NORMES</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03</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PIÈCES CONTRACTUELLES, ORDRE DE PRIORITÉ</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04</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CAUTIONNEMENT DÉFINITIF ET RETENUE DE GARANTIE</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05</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CARACTÈRE DES PRIX</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8" w:lineRule="exact"/>
              <w:ind w:left="107"/>
              <w:rPr>
                <w:b/>
              </w:rPr>
            </w:pPr>
            <w:r>
              <w:rPr>
                <w:b/>
              </w:rPr>
              <w:t>ARTICLE 06</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9"/>
              <w:ind w:left="108"/>
            </w:pPr>
            <w:r>
              <w:t>MODE DE RÈGLEMENT</w:t>
            </w:r>
          </w:p>
        </w:tc>
      </w:tr>
      <w:tr w:rsidR="00CB3961">
        <w:trPr>
          <w:trHeight w:val="510"/>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8" w:lineRule="exact"/>
              <w:ind w:left="107"/>
              <w:rPr>
                <w:b/>
              </w:rPr>
            </w:pPr>
            <w:r>
              <w:rPr>
                <w:b/>
              </w:rPr>
              <w:t>ARTICLE 07</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9"/>
              <w:ind w:left="108"/>
            </w:pPr>
            <w:r>
              <w:t>AVANCES</w:t>
            </w:r>
          </w:p>
        </w:tc>
      </w:tr>
      <w:tr w:rsidR="00CB3961">
        <w:trPr>
          <w:trHeight w:val="509"/>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08</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7"/>
              <w:ind w:left="108"/>
            </w:pPr>
            <w:r>
              <w:t>DÉLAIS</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09</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RÉCEPTION DES APPLICATIONS</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10</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PENALITES POUR RETARD</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11</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PROPRITE DES DOCUMENTS</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12</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TRANSFERT DE PROPRIÉTÉ</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13</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GARANTIE, SERVICE APRÈS VENTE</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14</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VARIATION DANS LA MASSE</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6" w:lineRule="exact"/>
              <w:ind w:left="107"/>
              <w:rPr>
                <w:b/>
              </w:rPr>
            </w:pPr>
            <w:r>
              <w:rPr>
                <w:b/>
              </w:rPr>
              <w:t>ARTICLE 15</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7"/>
              <w:ind w:left="108"/>
            </w:pPr>
            <w:r>
              <w:t>RÉSILIATION DU MARCHE</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16</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INDEMNITÉ AU TITRE DES DOMMAGES ET DES CHARGES SUPPLÉMENTAIRES</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17</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RÈGLEMENT DES DIFFÉRENDS ET DES LITIGES</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18</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FRAI</w:t>
            </w:r>
            <w:r>
              <w:rPr>
                <w:rFonts w:ascii="Arial" w:hAnsi="Arial"/>
              </w:rPr>
              <w:t>S D’</w:t>
            </w:r>
            <w:r>
              <w:t>ENREGISTREMENT</w:t>
            </w:r>
          </w:p>
        </w:tc>
      </w:tr>
      <w:tr w:rsidR="00CB3961">
        <w:trPr>
          <w:trHeight w:val="508"/>
        </w:trPr>
        <w:tc>
          <w:tcPr>
            <w:tcW w:w="255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65" w:lineRule="exact"/>
              <w:ind w:left="107"/>
              <w:rPr>
                <w:b/>
              </w:rPr>
            </w:pPr>
            <w:r>
              <w:rPr>
                <w:b/>
              </w:rPr>
              <w:t>ARTICLE 19</w:t>
            </w:r>
          </w:p>
        </w:tc>
        <w:tc>
          <w:tcPr>
            <w:tcW w:w="765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TEXTES RÉGISSANT LE MARCHE</w:t>
            </w:r>
          </w:p>
        </w:tc>
      </w:tr>
    </w:tbl>
    <w:p w:rsidR="00CB3961" w:rsidRDefault="00CB3961">
      <w:pPr>
        <w:sectPr w:rsidR="00CB3961">
          <w:footerReference w:type="default" r:id="rId24"/>
          <w:pgSz w:w="11906" w:h="16850"/>
          <w:pgMar w:top="700" w:right="160" w:bottom="1440" w:left="340" w:header="0" w:footer="1257" w:gutter="0"/>
          <w:cols w:space="720"/>
          <w:formProt w:val="0"/>
          <w:docGrid w:linePitch="100" w:charSpace="4096"/>
        </w:sectPr>
      </w:pPr>
    </w:p>
    <w:p w:rsidR="00CB3961" w:rsidRDefault="005F6D08">
      <w:pPr>
        <w:pStyle w:val="Heading5"/>
        <w:spacing w:before="45"/>
        <w:ind w:left="795"/>
      </w:pPr>
      <w:r>
        <w:lastRenderedPageBreak/>
        <w:t>ARTICLE 01 : Objet du marché</w:t>
      </w:r>
    </w:p>
    <w:p w:rsidR="00CB3961" w:rsidRDefault="005F6D08">
      <w:pPr>
        <w:spacing w:before="120"/>
        <w:ind w:left="771"/>
      </w:pPr>
      <w:r>
        <w:rPr>
          <w:b/>
        </w:rPr>
        <w:t xml:space="preserve">Le présent marché a pour objet « </w:t>
      </w:r>
      <w:r>
        <w:rPr>
          <w:rFonts w:ascii="Arial" w:hAnsi="Arial"/>
          <w:b/>
        </w:rPr>
        <w:t>Développement d’une application pour la digitalisation du processus</w:t>
      </w:r>
    </w:p>
    <w:p w:rsidR="00CB3961" w:rsidRDefault="005F6D08">
      <w:pPr>
        <w:spacing w:before="1"/>
        <w:ind w:left="771" w:right="172"/>
      </w:pPr>
      <w:r>
        <w:rPr>
          <w:noProof/>
          <w:lang w:eastAsia="fr-FR"/>
        </w:rPr>
        <mc:AlternateContent>
          <mc:Choice Requires="wps">
            <w:drawing>
              <wp:anchor distT="0" distB="0" distL="0" distR="0" simplePos="0" relativeHeight="23" behindDoc="0" locked="0" layoutInCell="1" allowOverlap="1">
                <wp:simplePos x="0" y="0"/>
                <wp:positionH relativeFrom="page">
                  <wp:posOffset>5328920</wp:posOffset>
                </wp:positionH>
                <wp:positionV relativeFrom="paragraph">
                  <wp:posOffset>316230</wp:posOffset>
                </wp:positionV>
                <wp:extent cx="39370" cy="14605"/>
                <wp:effectExtent l="0" t="0" r="0" b="0"/>
                <wp:wrapNone/>
                <wp:docPr id="22" name="Forme1"/>
                <wp:cNvGraphicFramePr/>
                <a:graphic xmlns:a="http://schemas.openxmlformats.org/drawingml/2006/main">
                  <a:graphicData uri="http://schemas.microsoft.com/office/word/2010/wordprocessingShape">
                    <wps:wsp>
                      <wps:cNvSpPr/>
                      <wps:spPr>
                        <a:xfrm>
                          <a:off x="0" y="0"/>
                          <a:ext cx="38880" cy="14040"/>
                        </a:xfrm>
                        <a:prstGeom prst="rect">
                          <a:avLst/>
                        </a:prstGeom>
                        <a:solidFill>
                          <a:srgbClr val="FF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FFF03F8" id="Forme1" o:spid="_x0000_s1026" style="position:absolute;margin-left:419.6pt;margin-top:24.9pt;width:3.1pt;height:1.15pt;z-index:2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" fillcolor="red" stroked="f">
                <w10:wrap anchorx="page"/>
              </v:rect>
            </w:pict>
          </mc:Fallback>
        </mc:AlternateContent>
      </w:r>
      <w:r>
        <w:rPr>
          <w:b/>
        </w:rPr>
        <w:t>«</w:t>
      </w:r>
      <w:r>
        <w:rPr>
          <w:b/>
          <w:spacing w:val="-26"/>
        </w:rPr>
        <w:t xml:space="preserve"> </w:t>
      </w:r>
      <w:r>
        <w:rPr>
          <w:b/>
        </w:rPr>
        <w:t>assistance</w:t>
      </w:r>
      <w:r>
        <w:rPr>
          <w:b/>
          <w:spacing w:val="-24"/>
        </w:rPr>
        <w:t xml:space="preserve"> </w:t>
      </w:r>
      <w:r>
        <w:rPr>
          <w:b/>
        </w:rPr>
        <w:t>aux</w:t>
      </w:r>
      <w:r>
        <w:rPr>
          <w:b/>
          <w:spacing w:val="-24"/>
        </w:rPr>
        <w:t xml:space="preserve"> </w:t>
      </w:r>
      <w:r>
        <w:rPr>
          <w:b/>
        </w:rPr>
        <w:t>entreprises</w:t>
      </w:r>
      <w:r>
        <w:rPr>
          <w:b/>
          <w:spacing w:val="-25"/>
        </w:rPr>
        <w:t xml:space="preserve"> </w:t>
      </w:r>
      <w:r>
        <w:rPr>
          <w:b/>
        </w:rPr>
        <w:t>»</w:t>
      </w:r>
      <w:r>
        <w:rPr>
          <w:b/>
          <w:spacing w:val="-23"/>
        </w:rPr>
        <w:t xml:space="preserve"> </w:t>
      </w:r>
      <w:r>
        <w:rPr>
          <w:rFonts w:ascii="Arial" w:hAnsi="Arial"/>
          <w:b/>
        </w:rPr>
        <w:t>et</w:t>
      </w:r>
      <w:r>
        <w:rPr>
          <w:rFonts w:ascii="Arial" w:hAnsi="Arial"/>
          <w:b/>
          <w:spacing w:val="-35"/>
        </w:rPr>
        <w:t xml:space="preserve"> </w:t>
      </w:r>
      <w:r>
        <w:rPr>
          <w:rFonts w:ascii="Arial" w:hAnsi="Arial"/>
          <w:b/>
        </w:rPr>
        <w:t>acquisition</w:t>
      </w:r>
      <w:r>
        <w:rPr>
          <w:rFonts w:ascii="Arial" w:hAnsi="Arial"/>
          <w:b/>
          <w:spacing w:val="-36"/>
        </w:rPr>
        <w:t xml:space="preserve"> </w:t>
      </w:r>
      <w:r>
        <w:rPr>
          <w:rFonts w:ascii="Arial" w:hAnsi="Arial"/>
          <w:b/>
        </w:rPr>
        <w:t>et</w:t>
      </w:r>
      <w:r>
        <w:rPr>
          <w:rFonts w:ascii="Arial" w:hAnsi="Arial"/>
          <w:b/>
          <w:spacing w:val="-36"/>
        </w:rPr>
        <w:t xml:space="preserve"> </w:t>
      </w:r>
      <w:r>
        <w:rPr>
          <w:rFonts w:ascii="Arial" w:hAnsi="Arial"/>
          <w:b/>
        </w:rPr>
        <w:t>mise</w:t>
      </w:r>
      <w:r>
        <w:rPr>
          <w:rFonts w:ascii="Arial" w:hAnsi="Arial"/>
          <w:b/>
          <w:spacing w:val="-35"/>
        </w:rPr>
        <w:t xml:space="preserve"> </w:t>
      </w:r>
      <w:r>
        <w:rPr>
          <w:rFonts w:ascii="Arial" w:hAnsi="Arial"/>
          <w:b/>
        </w:rPr>
        <w:t>en</w:t>
      </w:r>
      <w:r>
        <w:rPr>
          <w:rFonts w:ascii="Arial" w:hAnsi="Arial"/>
          <w:b/>
          <w:spacing w:val="-36"/>
        </w:rPr>
        <w:t xml:space="preserve"> </w:t>
      </w:r>
      <w:r>
        <w:rPr>
          <w:rFonts w:ascii="Arial" w:hAnsi="Arial"/>
          <w:b/>
        </w:rPr>
        <w:t>place</w:t>
      </w:r>
      <w:r>
        <w:rPr>
          <w:rFonts w:ascii="Arial" w:hAnsi="Arial"/>
          <w:b/>
          <w:spacing w:val="-35"/>
        </w:rPr>
        <w:t xml:space="preserve"> </w:t>
      </w:r>
      <w:r>
        <w:rPr>
          <w:rFonts w:ascii="Arial" w:hAnsi="Arial"/>
          <w:b/>
        </w:rPr>
        <w:t>d’une</w:t>
      </w:r>
      <w:r>
        <w:rPr>
          <w:rFonts w:ascii="Arial" w:hAnsi="Arial"/>
          <w:b/>
          <w:spacing w:val="-36"/>
        </w:rPr>
        <w:t xml:space="preserve"> </w:t>
      </w:r>
      <w:r>
        <w:rPr>
          <w:rFonts w:ascii="Arial" w:hAnsi="Arial"/>
          <w:b/>
        </w:rPr>
        <w:t>application</w:t>
      </w:r>
      <w:r>
        <w:rPr>
          <w:rFonts w:ascii="Arial" w:hAnsi="Arial"/>
          <w:b/>
          <w:spacing w:val="-35"/>
        </w:rPr>
        <w:t xml:space="preserve"> </w:t>
      </w:r>
      <w:r>
        <w:rPr>
          <w:rFonts w:ascii="Arial" w:hAnsi="Arial"/>
          <w:b/>
        </w:rPr>
        <w:t>‘Help</w:t>
      </w:r>
      <w:r>
        <w:rPr>
          <w:rFonts w:ascii="Arial" w:hAnsi="Arial"/>
          <w:b/>
          <w:spacing w:val="-36"/>
        </w:rPr>
        <w:t xml:space="preserve"> </w:t>
      </w:r>
      <w:r>
        <w:rPr>
          <w:rFonts w:ascii="Arial" w:hAnsi="Arial"/>
          <w:b/>
        </w:rPr>
        <w:t>desk</w:t>
      </w:r>
      <w:r>
        <w:rPr>
          <w:rFonts w:ascii="Arial" w:hAnsi="Arial"/>
          <w:b/>
          <w:spacing w:val="-34"/>
        </w:rPr>
        <w:t xml:space="preserve"> </w:t>
      </w:r>
      <w:r>
        <w:rPr>
          <w:b/>
          <w:u w:val="single"/>
        </w:rPr>
        <w:t>»</w:t>
      </w:r>
      <w:r>
        <w:rPr>
          <w:b/>
          <w:spacing w:val="-24"/>
          <w:u w:val="single"/>
        </w:rPr>
        <w:t xml:space="preserve"> </w:t>
      </w:r>
      <w:r>
        <w:rPr>
          <w:b/>
          <w:u w:val="single"/>
        </w:rPr>
        <w:t>conformément</w:t>
      </w:r>
      <w:r>
        <w:rPr>
          <w:b/>
          <w:spacing w:val="-25"/>
          <w:u w:val="single"/>
        </w:rPr>
        <w:t xml:space="preserve"> </w:t>
      </w:r>
      <w:r>
        <w:rPr>
          <w:b/>
          <w:u w:val="single"/>
        </w:rPr>
        <w:t>aux</w:t>
      </w:r>
      <w:r>
        <w:rPr>
          <w:b/>
        </w:rPr>
        <w:t xml:space="preserve"> </w:t>
      </w:r>
      <w:r>
        <w:rPr>
          <w:b/>
          <w:u w:val="single"/>
        </w:rPr>
        <w:t>conditions</w:t>
      </w:r>
      <w:r>
        <w:rPr>
          <w:b/>
          <w:spacing w:val="-7"/>
          <w:u w:val="single"/>
        </w:rPr>
        <w:t xml:space="preserve"> </w:t>
      </w:r>
      <w:r>
        <w:rPr>
          <w:b/>
          <w:u w:val="single"/>
        </w:rPr>
        <w:t>demandés</w:t>
      </w:r>
      <w:r>
        <w:rPr>
          <w:b/>
          <w:spacing w:val="-4"/>
          <w:u w:val="single"/>
        </w:rPr>
        <w:t xml:space="preserve"> </w:t>
      </w:r>
      <w:r>
        <w:rPr>
          <w:b/>
          <w:u w:val="single"/>
        </w:rPr>
        <w:t>au</w:t>
      </w:r>
      <w:r>
        <w:rPr>
          <w:b/>
          <w:spacing w:val="-7"/>
          <w:u w:val="single"/>
        </w:rPr>
        <w:t xml:space="preserve"> </w:t>
      </w:r>
      <w:r>
        <w:rPr>
          <w:b/>
          <w:u w:val="single"/>
        </w:rPr>
        <w:t>niveau</w:t>
      </w:r>
      <w:r>
        <w:rPr>
          <w:b/>
          <w:spacing w:val="-6"/>
          <w:u w:val="single"/>
        </w:rPr>
        <w:t xml:space="preserve"> </w:t>
      </w:r>
      <w:r>
        <w:rPr>
          <w:b/>
          <w:u w:val="single"/>
        </w:rPr>
        <w:t>du</w:t>
      </w:r>
      <w:r>
        <w:rPr>
          <w:b/>
          <w:spacing w:val="-8"/>
          <w:u w:val="single"/>
        </w:rPr>
        <w:t xml:space="preserve"> </w:t>
      </w:r>
      <w:r>
        <w:rPr>
          <w:b/>
          <w:u w:val="single"/>
        </w:rPr>
        <w:t>cahier</w:t>
      </w:r>
      <w:r>
        <w:rPr>
          <w:b/>
          <w:spacing w:val="-5"/>
          <w:u w:val="single"/>
        </w:rPr>
        <w:t xml:space="preserve"> </w:t>
      </w:r>
      <w:r>
        <w:rPr>
          <w:rFonts w:ascii="Arial" w:hAnsi="Arial"/>
          <w:b/>
          <w:u w:val="single"/>
        </w:rPr>
        <w:t>des</w:t>
      </w:r>
      <w:r>
        <w:rPr>
          <w:rFonts w:ascii="Arial" w:hAnsi="Arial"/>
          <w:b/>
          <w:spacing w:val="-19"/>
          <w:u w:val="single"/>
        </w:rPr>
        <w:t xml:space="preserve"> </w:t>
      </w:r>
      <w:r>
        <w:rPr>
          <w:rFonts w:ascii="Arial" w:hAnsi="Arial"/>
          <w:b/>
          <w:u w:val="single"/>
        </w:rPr>
        <w:t>charges</w:t>
      </w:r>
      <w:r>
        <w:rPr>
          <w:rFonts w:ascii="Arial" w:hAnsi="Arial"/>
          <w:b/>
          <w:spacing w:val="-19"/>
          <w:u w:val="single"/>
        </w:rPr>
        <w:t xml:space="preserve"> </w:t>
      </w:r>
      <w:r>
        <w:rPr>
          <w:rFonts w:ascii="Arial" w:hAnsi="Arial"/>
          <w:b/>
          <w:u w:val="single"/>
        </w:rPr>
        <w:t>objet</w:t>
      </w:r>
      <w:r>
        <w:rPr>
          <w:rFonts w:ascii="Arial" w:hAnsi="Arial"/>
          <w:b/>
          <w:spacing w:val="-17"/>
          <w:u w:val="single"/>
        </w:rPr>
        <w:t xml:space="preserve"> </w:t>
      </w:r>
      <w:r>
        <w:rPr>
          <w:rFonts w:ascii="Arial" w:hAnsi="Arial"/>
          <w:b/>
          <w:u w:val="single"/>
        </w:rPr>
        <w:t>de</w:t>
      </w:r>
      <w:r>
        <w:rPr>
          <w:rFonts w:ascii="Arial" w:hAnsi="Arial"/>
          <w:b/>
          <w:spacing w:val="-18"/>
          <w:u w:val="single"/>
        </w:rPr>
        <w:t xml:space="preserve"> </w:t>
      </w:r>
      <w:r>
        <w:rPr>
          <w:rFonts w:ascii="Arial" w:hAnsi="Arial"/>
          <w:b/>
          <w:u w:val="single"/>
        </w:rPr>
        <w:t>cet</w:t>
      </w:r>
      <w:r>
        <w:rPr>
          <w:rFonts w:ascii="Arial" w:hAnsi="Arial"/>
          <w:b/>
          <w:spacing w:val="-20"/>
          <w:u w:val="single"/>
        </w:rPr>
        <w:t xml:space="preserve"> </w:t>
      </w:r>
      <w:r>
        <w:rPr>
          <w:rFonts w:ascii="Arial" w:hAnsi="Arial"/>
          <w:b/>
          <w:u w:val="single"/>
        </w:rPr>
        <w:t>appel</w:t>
      </w:r>
      <w:r>
        <w:rPr>
          <w:rFonts w:ascii="Arial" w:hAnsi="Arial"/>
          <w:b/>
          <w:spacing w:val="-17"/>
          <w:u w:val="single"/>
        </w:rPr>
        <w:t xml:space="preserve"> </w:t>
      </w:r>
      <w:r>
        <w:rPr>
          <w:rFonts w:ascii="Arial" w:hAnsi="Arial"/>
          <w:b/>
          <w:u w:val="single"/>
        </w:rPr>
        <w:t>d’offre</w:t>
      </w:r>
      <w:r>
        <w:rPr>
          <w:b/>
          <w:color w:val="FF0000"/>
        </w:rPr>
        <w:t>.</w:t>
      </w:r>
    </w:p>
    <w:p w:rsidR="00CB3961" w:rsidRDefault="005F6D08">
      <w:pPr>
        <w:pStyle w:val="BodyText"/>
        <w:spacing w:before="3"/>
        <w:rPr>
          <w:b/>
          <w:sz w:val="27"/>
        </w:rPr>
      </w:pPr>
      <w:r>
        <w:rPr>
          <w:b/>
          <w:sz w:val="27"/>
        </w:rPr>
        <w:t xml:space="preserve">  </w:t>
      </w:r>
    </w:p>
    <w:p w:rsidR="00CB3961" w:rsidRDefault="005F6D08">
      <w:pPr>
        <w:spacing w:before="56"/>
        <w:ind w:left="771"/>
        <w:jc w:val="both"/>
        <w:rPr>
          <w:b/>
        </w:rPr>
      </w:pPr>
      <w:r>
        <w:rPr>
          <w:b/>
        </w:rPr>
        <w:t>ARTICLE 02 : Normes</w:t>
      </w:r>
    </w:p>
    <w:p w:rsidR="00CB3961" w:rsidRDefault="005F6D08">
      <w:pPr>
        <w:pStyle w:val="BodyText"/>
        <w:ind w:left="771" w:right="171"/>
        <w:jc w:val="both"/>
      </w:pPr>
      <w:r>
        <w:t xml:space="preserve">Les applications objet du marché doivent être conformes aux spécifications techniques détaillées dans le </w:t>
      </w:r>
      <w:r>
        <w:rPr>
          <w:b/>
          <w:highlight w:val="yellow"/>
        </w:rPr>
        <w:t>CCTP</w:t>
      </w:r>
      <w:r>
        <w:rPr>
          <w:b/>
        </w:rPr>
        <w:t xml:space="preserve"> </w:t>
      </w:r>
      <w:r>
        <w:t>ainsi qu</w:t>
      </w:r>
      <w:r>
        <w:rPr>
          <w:rFonts w:ascii="Arial" w:hAnsi="Arial"/>
        </w:rPr>
        <w:t>’</w:t>
      </w:r>
      <w:r>
        <w:t>aux normes internationales en vigueur. En outre, les applications doivent être d</w:t>
      </w:r>
      <w:r>
        <w:rPr>
          <w:rFonts w:ascii="Arial" w:hAnsi="Arial"/>
        </w:rPr>
        <w:t>’</w:t>
      </w:r>
      <w:r>
        <w:t>une technologie récente à moins qu</w:t>
      </w:r>
      <w:r>
        <w:rPr>
          <w:rFonts w:ascii="Arial" w:hAnsi="Arial"/>
        </w:rPr>
        <w:t>’i</w:t>
      </w:r>
      <w:r>
        <w:t>l n</w:t>
      </w:r>
      <w:r>
        <w:rPr>
          <w:rFonts w:ascii="Arial" w:hAnsi="Arial"/>
        </w:rPr>
        <w:t>’</w:t>
      </w:r>
      <w:r>
        <w:t xml:space="preserve">y soit expressément dérogé dans le </w:t>
      </w:r>
      <w:r>
        <w:rPr>
          <w:b/>
        </w:rPr>
        <w:t>CCTP</w:t>
      </w:r>
      <w:r>
        <w:t>.</w:t>
      </w:r>
    </w:p>
    <w:p w:rsidR="00CB3961" w:rsidRDefault="00CB3961">
      <w:pPr>
        <w:pStyle w:val="BodyText"/>
        <w:spacing w:before="11"/>
        <w:rPr>
          <w:sz w:val="21"/>
        </w:rPr>
      </w:pPr>
    </w:p>
    <w:p w:rsidR="00CB3961" w:rsidRDefault="005F6D08">
      <w:pPr>
        <w:pStyle w:val="Heading5"/>
        <w:jc w:val="both"/>
      </w:pPr>
      <w:r>
        <w:t>ARTICLE 03 : Pièces contractuelles, ordre de priorité</w:t>
      </w:r>
    </w:p>
    <w:p w:rsidR="00CB3961" w:rsidRDefault="00CB3961">
      <w:pPr>
        <w:pStyle w:val="BodyText"/>
        <w:spacing w:before="1"/>
        <w:rPr>
          <w:b/>
        </w:rPr>
      </w:pPr>
    </w:p>
    <w:p w:rsidR="00CB3961" w:rsidRDefault="005F6D08">
      <w:pPr>
        <w:pStyle w:val="BodyText"/>
        <w:ind w:left="771"/>
      </w:pPr>
      <w:r>
        <w:t>Les pièces constitutives du marché sont énumérées par ordre de priorité, comme suit :</w:t>
      </w:r>
    </w:p>
    <w:p w:rsidR="00CB3961" w:rsidRDefault="005F6D08">
      <w:pPr>
        <w:pStyle w:val="ListParagraph"/>
        <w:numPr>
          <w:ilvl w:val="1"/>
          <w:numId w:val="65"/>
        </w:numPr>
        <w:tabs>
          <w:tab w:val="left" w:pos="1175"/>
        </w:tabs>
        <w:spacing w:before="1"/>
        <w:ind w:hanging="121"/>
      </w:pPr>
      <w:r>
        <w:t xml:space="preserve">La soumission qui constitue </w:t>
      </w:r>
      <w:r>
        <w:rPr>
          <w:rFonts w:ascii="Arial" w:hAnsi="Arial"/>
        </w:rPr>
        <w:t>l’</w:t>
      </w:r>
      <w:r>
        <w:t>acte d</w:t>
      </w:r>
      <w:r>
        <w:rPr>
          <w:rFonts w:ascii="Arial" w:hAnsi="Arial"/>
        </w:rPr>
        <w:t>’</w:t>
      </w:r>
      <w:r>
        <w:t>engagement, Le bordereau des</w:t>
      </w:r>
      <w:r>
        <w:rPr>
          <w:spacing w:val="-9"/>
        </w:rPr>
        <w:t xml:space="preserve"> </w:t>
      </w:r>
      <w:r>
        <w:t>prix.</w:t>
      </w:r>
    </w:p>
    <w:p w:rsidR="00CB3961" w:rsidRDefault="005F6D08">
      <w:pPr>
        <w:pStyle w:val="ListParagraph"/>
        <w:numPr>
          <w:ilvl w:val="1"/>
          <w:numId w:val="65"/>
        </w:numPr>
        <w:tabs>
          <w:tab w:val="left" w:pos="1175"/>
        </w:tabs>
        <w:ind w:hanging="121"/>
      </w:pPr>
      <w:r>
        <w:t xml:space="preserve">Le présent </w:t>
      </w:r>
      <w:r>
        <w:rPr>
          <w:b/>
          <w:spacing w:val="-3"/>
        </w:rPr>
        <w:t xml:space="preserve">CCAP </w:t>
      </w:r>
      <w:r>
        <w:t>et ses</w:t>
      </w:r>
      <w:r>
        <w:rPr>
          <w:spacing w:val="8"/>
        </w:rPr>
        <w:t xml:space="preserve"> </w:t>
      </w:r>
      <w:r>
        <w:t>annexes,</w:t>
      </w:r>
    </w:p>
    <w:p w:rsidR="00CB3961" w:rsidRDefault="005F6D08">
      <w:pPr>
        <w:pStyle w:val="ListParagraph"/>
        <w:numPr>
          <w:ilvl w:val="1"/>
          <w:numId w:val="65"/>
        </w:numPr>
        <w:tabs>
          <w:tab w:val="left" w:pos="1175"/>
        </w:tabs>
        <w:ind w:hanging="121"/>
      </w:pPr>
      <w:r>
        <w:t xml:space="preserve">Le </w:t>
      </w:r>
      <w:r>
        <w:rPr>
          <w:b/>
        </w:rPr>
        <w:t xml:space="preserve">CCTP </w:t>
      </w:r>
      <w:r>
        <w:t>et ses</w:t>
      </w:r>
      <w:r>
        <w:rPr>
          <w:spacing w:val="-4"/>
        </w:rPr>
        <w:t xml:space="preserve"> </w:t>
      </w:r>
      <w:r>
        <w:t>annexes,</w:t>
      </w:r>
    </w:p>
    <w:p w:rsidR="00CB3961" w:rsidRDefault="005F6D08">
      <w:pPr>
        <w:pStyle w:val="BodyText"/>
        <w:ind w:left="771" w:right="266"/>
      </w:pPr>
      <w:r>
        <w:t xml:space="preserve">En cas de contradiction ou de différence entre ces pièces, ces dernières prévalent dans </w:t>
      </w:r>
      <w:r>
        <w:rPr>
          <w:rFonts w:ascii="Arial" w:hAnsi="Arial"/>
        </w:rPr>
        <w:t>l’</w:t>
      </w:r>
      <w:r>
        <w:t>ordre où elles sont énumérées ci-dessus.</w:t>
      </w:r>
    </w:p>
    <w:p w:rsidR="00CB3961" w:rsidRDefault="00CB3961">
      <w:pPr>
        <w:pStyle w:val="BodyText"/>
        <w:spacing w:before="11"/>
        <w:rPr>
          <w:sz w:val="21"/>
        </w:rPr>
      </w:pPr>
    </w:p>
    <w:p w:rsidR="00CB3961" w:rsidRDefault="005F6D08">
      <w:pPr>
        <w:pStyle w:val="Heading5"/>
        <w:jc w:val="both"/>
      </w:pPr>
      <w:r>
        <w:t>ARTICLE 04 : Cautionnement définitif et retenue de garantie</w:t>
      </w:r>
    </w:p>
    <w:p w:rsidR="00CB3961" w:rsidRDefault="005F6D08">
      <w:pPr>
        <w:pStyle w:val="ListParagraph"/>
        <w:numPr>
          <w:ilvl w:val="0"/>
          <w:numId w:val="64"/>
        </w:numPr>
        <w:tabs>
          <w:tab w:val="left" w:pos="1000"/>
        </w:tabs>
        <w:jc w:val="both"/>
      </w:pPr>
      <w:r>
        <w:rPr>
          <w:b/>
        </w:rPr>
        <w:t>Cautionnement</w:t>
      </w:r>
      <w:r>
        <w:rPr>
          <w:b/>
          <w:spacing w:val="2"/>
        </w:rPr>
        <w:t xml:space="preserve"> </w:t>
      </w:r>
      <w:r>
        <w:rPr>
          <w:b/>
        </w:rPr>
        <w:t>définitif</w:t>
      </w:r>
    </w:p>
    <w:p w:rsidR="00CB3961" w:rsidRDefault="005F6D08">
      <w:pPr>
        <w:pStyle w:val="BodyText"/>
        <w:spacing w:before="120"/>
        <w:ind w:left="774" w:right="174"/>
        <w:jc w:val="both"/>
      </w:pPr>
      <w:r>
        <w:t xml:space="preserve">Le soumissionnaire retenu doit fournir, dans les </w:t>
      </w:r>
      <w:r>
        <w:rPr>
          <w:b/>
        </w:rPr>
        <w:t xml:space="preserve">vingt (20) jours </w:t>
      </w:r>
      <w:r>
        <w:t xml:space="preserve">qui suivent la notification de </w:t>
      </w:r>
      <w:r>
        <w:rPr>
          <w:rFonts w:ascii="Arial" w:hAnsi="Arial"/>
        </w:rPr>
        <w:t>l’</w:t>
      </w:r>
      <w:r>
        <w:t xml:space="preserve">approbation du marché, un cautionnement définitif égal à </w:t>
      </w:r>
      <w:r>
        <w:rPr>
          <w:b/>
        </w:rPr>
        <w:t xml:space="preserve">trois pour cent (3%) </w:t>
      </w:r>
      <w:r>
        <w:t>de la valeur du marché.</w:t>
      </w:r>
    </w:p>
    <w:p w:rsidR="00CB3961" w:rsidRDefault="005F6D08">
      <w:pPr>
        <w:pStyle w:val="BodyText"/>
        <w:spacing w:before="121"/>
        <w:ind w:left="774" w:right="176"/>
        <w:jc w:val="both"/>
      </w:pPr>
      <w:r>
        <w:t xml:space="preserve">Passé le délai des </w:t>
      </w:r>
      <w:r>
        <w:rPr>
          <w:b/>
        </w:rPr>
        <w:t xml:space="preserve">vingt (20) jours </w:t>
      </w:r>
      <w:r>
        <w:t>mentionné plus haut, la non remise du cautionnement définitif sera considérée comme une défaillance implicite du fournisseur retenu. Dans ces conditions, le CNFCPP se réserve le droit de saisir son cautionnement provisoire.</w:t>
      </w:r>
    </w:p>
    <w:p w:rsidR="00CB3961" w:rsidRDefault="005F6D08">
      <w:pPr>
        <w:pStyle w:val="BodyText"/>
        <w:spacing w:before="121"/>
        <w:ind w:left="774" w:right="171"/>
        <w:jc w:val="both"/>
      </w:pPr>
      <w:r>
        <w:t>Le cautionnement définitif doit être valable pendant toute la durée d</w:t>
      </w:r>
      <w:r>
        <w:rPr>
          <w:rFonts w:ascii="Arial" w:hAnsi="Arial"/>
        </w:rPr>
        <w:t>’</w:t>
      </w:r>
      <w:r>
        <w:t>exécution et de garantie du marché et ce, à partir du jour suivant la date de la notification du marché.</w:t>
      </w:r>
    </w:p>
    <w:p w:rsidR="00CB3961" w:rsidRDefault="005F6D08">
      <w:pPr>
        <w:spacing w:before="118"/>
        <w:ind w:left="774" w:right="173"/>
        <w:jc w:val="both"/>
      </w:pPr>
      <w:r>
        <w:t xml:space="preserve">Le cautionnement définitif est restitué ou la caution qui le remplace libérée dans un délai </w:t>
      </w:r>
      <w:r>
        <w:rPr>
          <w:b/>
        </w:rPr>
        <w:t>d'un (1) mois après la réception définitive.</w:t>
      </w:r>
    </w:p>
    <w:p w:rsidR="00CB3961" w:rsidRDefault="005F6D08">
      <w:pPr>
        <w:pStyle w:val="BodyText"/>
        <w:spacing w:before="121"/>
        <w:ind w:left="774" w:right="172"/>
        <w:jc w:val="both"/>
      </w:pPr>
      <w:r>
        <w:t>Si le titulaire du marché a été avisé par l'acheteur public, avant  l'expiration  des  délais  susvisés,  par  lettre  motivée et  recommandée  ou  par tout  autre moyen  ayant  date  certaine qu'il n'a  pas honoré ses engagements,  le cautionnement définitif n'est pas restitué ou il est fait opposition à l'expiration de la caution qui le</w:t>
      </w:r>
      <w:r>
        <w:rPr>
          <w:spacing w:val="-5"/>
        </w:rPr>
        <w:t xml:space="preserve"> </w:t>
      </w:r>
      <w:r>
        <w:t>remplace.</w:t>
      </w:r>
    </w:p>
    <w:p w:rsidR="00CB3961" w:rsidRDefault="005F6D08">
      <w:pPr>
        <w:spacing w:before="120"/>
        <w:ind w:left="774" w:right="173"/>
        <w:jc w:val="both"/>
      </w:pPr>
      <w:r>
        <w:t xml:space="preserve">Dans ce cas, le cautionnement définitif n'est restitué ou la caution qui le remplace ne devient caduque </w:t>
      </w:r>
      <w:r>
        <w:rPr>
          <w:b/>
        </w:rPr>
        <w:t>que par main levée délivrée par l'acheteur.</w:t>
      </w:r>
    </w:p>
    <w:p w:rsidR="00CB3961" w:rsidRDefault="005F6D08">
      <w:pPr>
        <w:pStyle w:val="Heading5"/>
        <w:numPr>
          <w:ilvl w:val="0"/>
          <w:numId w:val="64"/>
        </w:numPr>
        <w:tabs>
          <w:tab w:val="left" w:pos="1012"/>
        </w:tabs>
        <w:spacing w:before="121"/>
        <w:ind w:left="1011" w:hanging="241"/>
        <w:jc w:val="both"/>
      </w:pPr>
      <w:r>
        <w:t>Retenue de</w:t>
      </w:r>
      <w:r>
        <w:rPr>
          <w:spacing w:val="-3"/>
        </w:rPr>
        <w:t xml:space="preserve"> </w:t>
      </w:r>
      <w:r>
        <w:t>garantie</w:t>
      </w:r>
    </w:p>
    <w:p w:rsidR="00CB3961" w:rsidRDefault="005F6D08">
      <w:pPr>
        <w:pStyle w:val="BodyText"/>
        <w:ind w:left="771" w:right="171"/>
        <w:jc w:val="both"/>
      </w:pPr>
      <w:r>
        <w:t>Il sera prélevé sur les paiements d</w:t>
      </w:r>
      <w:r>
        <w:rPr>
          <w:rFonts w:ascii="Arial" w:hAnsi="Arial"/>
        </w:rPr>
        <w:t>’</w:t>
      </w:r>
      <w:r>
        <w:t xml:space="preserve">acomptes une retenue de garantie dont le montant est de </w:t>
      </w:r>
      <w:r>
        <w:rPr>
          <w:b/>
        </w:rPr>
        <w:t xml:space="preserve">cinq pour cent (5%) </w:t>
      </w:r>
      <w:r>
        <w:t>du montant total du marché.</w:t>
      </w:r>
    </w:p>
    <w:p w:rsidR="00CB3961" w:rsidRDefault="005F6D08">
      <w:pPr>
        <w:pStyle w:val="BodyText"/>
        <w:ind w:left="771" w:right="171"/>
        <w:jc w:val="both"/>
      </w:pPr>
      <w:r>
        <w:t xml:space="preserve">Dans tous les cas, la retenue de garantie ou le reliquat après déduction des sommes dues, est restitué au titulaire du marché après </w:t>
      </w:r>
      <w:r>
        <w:rPr>
          <w:b/>
        </w:rPr>
        <w:t xml:space="preserve">quatre mois (04) à compter de la réception définitive </w:t>
      </w:r>
      <w:r>
        <w:t>sauf dans le cas où le titulaire du marché a été avisé que l'intégralité de la retenue de garantie est saisie en raison des manquements à ses obligations contractuelles.</w:t>
      </w:r>
    </w:p>
    <w:p w:rsidR="00CB3961" w:rsidRDefault="005F6D08">
      <w:pPr>
        <w:pStyle w:val="Heading5"/>
        <w:numPr>
          <w:ilvl w:val="0"/>
          <w:numId w:val="64"/>
        </w:numPr>
        <w:tabs>
          <w:tab w:val="left" w:pos="986"/>
        </w:tabs>
        <w:ind w:left="985" w:hanging="215"/>
        <w:jc w:val="both"/>
      </w:pPr>
      <w:r>
        <w:t>Régime de caution personnelle et</w:t>
      </w:r>
      <w:r>
        <w:rPr>
          <w:spacing w:val="-5"/>
        </w:rPr>
        <w:t xml:space="preserve"> </w:t>
      </w:r>
      <w:r>
        <w:t>solidaire</w:t>
      </w:r>
    </w:p>
    <w:p w:rsidR="00CB3961" w:rsidRDefault="005F6D08">
      <w:pPr>
        <w:pStyle w:val="BodyText"/>
        <w:spacing w:before="120"/>
        <w:ind w:left="774" w:right="176"/>
        <w:jc w:val="both"/>
      </w:pPr>
      <w:r>
        <w:t xml:space="preserve">A la demande du titulaire du marché, le cautionnement définitif </w:t>
      </w:r>
      <w:r>
        <w:rPr>
          <w:spacing w:val="-3"/>
        </w:rPr>
        <w:t xml:space="preserve">et </w:t>
      </w:r>
      <w:r>
        <w:t>la retenue de garantie peuvent être remplacés par une caution personnelle et solidaire.</w:t>
      </w:r>
    </w:p>
    <w:p w:rsidR="00CB3961" w:rsidRDefault="005F6D08">
      <w:pPr>
        <w:pStyle w:val="BodyText"/>
        <w:spacing w:before="120"/>
        <w:ind w:left="774" w:right="178"/>
        <w:jc w:val="both"/>
        <w:sectPr w:rsidR="00CB3961">
          <w:footerReference w:type="default" r:id="rId25"/>
          <w:pgSz w:w="11906" w:h="16850"/>
          <w:pgMar w:top="1300" w:right="160" w:bottom="1440" w:left="340" w:header="0" w:footer="1257" w:gutter="0"/>
          <w:cols w:space="720"/>
          <w:formProt w:val="0"/>
          <w:docGrid w:linePitch="100" w:charSpace="4096"/>
        </w:sectPr>
      </w:pPr>
      <w:r>
        <w:lastRenderedPageBreak/>
        <w:t>L</w:t>
      </w:r>
      <w:r>
        <w:rPr>
          <w:rFonts w:ascii="Arial" w:hAnsi="Arial"/>
        </w:rPr>
        <w:t>’</w:t>
      </w:r>
      <w:r>
        <w:t xml:space="preserve">engagement de la caution personnelle et solidaire doit être établi conformément à </w:t>
      </w:r>
      <w:r>
        <w:rPr>
          <w:rFonts w:ascii="Arial" w:hAnsi="Arial"/>
          <w:b/>
        </w:rPr>
        <w:t>l’</w:t>
      </w:r>
      <w:r>
        <w:rPr>
          <w:b/>
        </w:rPr>
        <w:t xml:space="preserve">annexe 4 </w:t>
      </w:r>
      <w:r>
        <w:t xml:space="preserve">(Caution définitive) du présent </w:t>
      </w:r>
      <w:r>
        <w:rPr>
          <w:b/>
        </w:rPr>
        <w:t>CCAP</w:t>
      </w:r>
      <w:r>
        <w:rPr>
          <w:i/>
        </w:rPr>
        <w:t>.</w:t>
      </w:r>
    </w:p>
    <w:p w:rsidR="00CB3961" w:rsidRDefault="005F6D08">
      <w:pPr>
        <w:pStyle w:val="Heading5"/>
        <w:spacing w:before="43" w:line="267" w:lineRule="exact"/>
      </w:pPr>
      <w:r>
        <w:lastRenderedPageBreak/>
        <w:t>ARTICLE 05 : Caractère des prix</w:t>
      </w:r>
    </w:p>
    <w:p w:rsidR="00CB3961" w:rsidRDefault="005F6D08">
      <w:pPr>
        <w:spacing w:line="267" w:lineRule="exact"/>
        <w:ind w:left="771"/>
      </w:pPr>
      <w:r>
        <w:t xml:space="preserve">Le marché conclu est à </w:t>
      </w:r>
      <w:r>
        <w:rPr>
          <w:b/>
          <w:u w:val="thick"/>
        </w:rPr>
        <w:t>prix fermes et non révisables</w:t>
      </w:r>
      <w:r>
        <w:t>.</w:t>
      </w:r>
    </w:p>
    <w:p w:rsidR="00CB3961" w:rsidRDefault="00CB3961">
      <w:pPr>
        <w:pStyle w:val="BodyText"/>
        <w:rPr>
          <w:sz w:val="20"/>
        </w:rPr>
      </w:pPr>
    </w:p>
    <w:p w:rsidR="00CB3961" w:rsidRDefault="00CB3961">
      <w:pPr>
        <w:pStyle w:val="BodyText"/>
        <w:rPr>
          <w:sz w:val="20"/>
        </w:rPr>
      </w:pPr>
    </w:p>
    <w:p w:rsidR="00CB3961" w:rsidRDefault="00CB3961">
      <w:pPr>
        <w:pStyle w:val="BodyText"/>
        <w:spacing w:before="6"/>
        <w:rPr>
          <w:sz w:val="21"/>
        </w:rPr>
      </w:pPr>
    </w:p>
    <w:p w:rsidR="00CB3961" w:rsidRDefault="005F6D08">
      <w:pPr>
        <w:pStyle w:val="Heading5"/>
        <w:spacing w:before="56"/>
      </w:pPr>
      <w:r>
        <w:t>ARTICLE 06 : Mode de règlement</w:t>
      </w:r>
    </w:p>
    <w:p w:rsidR="00CB3961" w:rsidRDefault="005F6D08">
      <w:pPr>
        <w:spacing w:before="127" w:line="252" w:lineRule="auto"/>
        <w:ind w:left="653"/>
      </w:pPr>
      <w:r>
        <w:rPr>
          <w:rFonts w:ascii="Arial" w:hAnsi="Arial"/>
          <w:sz w:val="24"/>
        </w:rPr>
        <w:t>Les</w:t>
      </w:r>
      <w:r>
        <w:rPr>
          <w:rFonts w:ascii="Arial" w:hAnsi="Arial"/>
          <w:spacing w:val="-33"/>
          <w:sz w:val="24"/>
        </w:rPr>
        <w:t xml:space="preserve"> </w:t>
      </w:r>
      <w:r>
        <w:rPr>
          <w:rFonts w:ascii="Arial" w:hAnsi="Arial"/>
          <w:sz w:val="24"/>
        </w:rPr>
        <w:t>paiements</w:t>
      </w:r>
      <w:r>
        <w:rPr>
          <w:rFonts w:ascii="Arial" w:hAnsi="Arial"/>
          <w:spacing w:val="-33"/>
          <w:sz w:val="24"/>
        </w:rPr>
        <w:t xml:space="preserve"> </w:t>
      </w:r>
      <w:r>
        <w:rPr>
          <w:rFonts w:ascii="Arial" w:hAnsi="Arial"/>
          <w:sz w:val="24"/>
        </w:rPr>
        <w:t>relatifs</w:t>
      </w:r>
      <w:r>
        <w:rPr>
          <w:rFonts w:ascii="Arial" w:hAnsi="Arial"/>
          <w:spacing w:val="-33"/>
          <w:sz w:val="24"/>
        </w:rPr>
        <w:t xml:space="preserve"> </w:t>
      </w:r>
      <w:r>
        <w:rPr>
          <w:rFonts w:ascii="Arial" w:hAnsi="Arial"/>
          <w:sz w:val="24"/>
        </w:rPr>
        <w:t>à</w:t>
      </w:r>
      <w:r>
        <w:rPr>
          <w:rFonts w:ascii="Arial" w:hAnsi="Arial"/>
          <w:spacing w:val="-33"/>
          <w:sz w:val="24"/>
        </w:rPr>
        <w:t xml:space="preserve"> </w:t>
      </w:r>
      <w:r>
        <w:rPr>
          <w:rFonts w:ascii="Arial" w:hAnsi="Arial"/>
          <w:sz w:val="24"/>
        </w:rPr>
        <w:t>cet</w:t>
      </w:r>
      <w:r>
        <w:rPr>
          <w:rFonts w:ascii="Arial" w:hAnsi="Arial"/>
          <w:spacing w:val="-33"/>
          <w:sz w:val="24"/>
        </w:rPr>
        <w:t xml:space="preserve"> </w:t>
      </w:r>
      <w:r>
        <w:rPr>
          <w:rFonts w:ascii="Arial" w:hAnsi="Arial"/>
          <w:sz w:val="24"/>
        </w:rPr>
        <w:t>appel</w:t>
      </w:r>
      <w:r>
        <w:rPr>
          <w:rFonts w:ascii="Arial" w:hAnsi="Arial"/>
          <w:spacing w:val="-32"/>
          <w:sz w:val="24"/>
        </w:rPr>
        <w:t xml:space="preserve"> </w:t>
      </w:r>
      <w:r>
        <w:rPr>
          <w:rFonts w:ascii="Arial" w:hAnsi="Arial"/>
          <w:sz w:val="24"/>
        </w:rPr>
        <w:t>d’offres</w:t>
      </w:r>
      <w:r>
        <w:rPr>
          <w:rFonts w:ascii="Arial" w:hAnsi="Arial"/>
          <w:spacing w:val="-33"/>
          <w:sz w:val="24"/>
        </w:rPr>
        <w:t xml:space="preserve"> </w:t>
      </w:r>
      <w:r>
        <w:rPr>
          <w:rFonts w:ascii="Arial" w:hAnsi="Arial"/>
          <w:sz w:val="24"/>
        </w:rPr>
        <w:t>seront</w:t>
      </w:r>
      <w:r>
        <w:rPr>
          <w:rFonts w:ascii="Arial" w:hAnsi="Arial"/>
          <w:spacing w:val="-33"/>
          <w:sz w:val="24"/>
        </w:rPr>
        <w:t xml:space="preserve"> </w:t>
      </w:r>
      <w:r>
        <w:rPr>
          <w:rFonts w:ascii="Arial" w:hAnsi="Arial"/>
          <w:sz w:val="24"/>
        </w:rPr>
        <w:t>effectués</w:t>
      </w:r>
      <w:r>
        <w:rPr>
          <w:rFonts w:ascii="Arial" w:hAnsi="Arial"/>
          <w:spacing w:val="-32"/>
          <w:sz w:val="24"/>
        </w:rPr>
        <w:t xml:space="preserve"> </w:t>
      </w:r>
      <w:r>
        <w:rPr>
          <w:rFonts w:ascii="Arial" w:hAnsi="Arial"/>
          <w:sz w:val="24"/>
        </w:rPr>
        <w:t>par</w:t>
      </w:r>
      <w:r>
        <w:rPr>
          <w:rFonts w:ascii="Arial" w:hAnsi="Arial"/>
          <w:spacing w:val="-33"/>
          <w:sz w:val="24"/>
        </w:rPr>
        <w:t xml:space="preserve"> </w:t>
      </w:r>
      <w:r>
        <w:rPr>
          <w:rFonts w:ascii="Arial" w:hAnsi="Arial"/>
          <w:sz w:val="24"/>
        </w:rPr>
        <w:t>virement</w:t>
      </w:r>
      <w:r>
        <w:rPr>
          <w:rFonts w:ascii="Arial" w:hAnsi="Arial"/>
          <w:spacing w:val="-33"/>
          <w:sz w:val="24"/>
        </w:rPr>
        <w:t xml:space="preserve"> </w:t>
      </w:r>
      <w:r>
        <w:rPr>
          <w:rFonts w:ascii="Arial" w:hAnsi="Arial"/>
          <w:sz w:val="24"/>
        </w:rPr>
        <w:t>bancaire</w:t>
      </w:r>
      <w:r>
        <w:rPr>
          <w:rFonts w:ascii="Arial" w:hAnsi="Arial"/>
          <w:spacing w:val="-32"/>
          <w:sz w:val="24"/>
        </w:rPr>
        <w:t xml:space="preserve"> </w:t>
      </w:r>
      <w:r>
        <w:rPr>
          <w:rFonts w:ascii="Arial" w:hAnsi="Arial"/>
          <w:sz w:val="24"/>
        </w:rPr>
        <w:t>au</w:t>
      </w:r>
      <w:r>
        <w:rPr>
          <w:rFonts w:ascii="Arial" w:hAnsi="Arial"/>
          <w:spacing w:val="-32"/>
          <w:sz w:val="24"/>
        </w:rPr>
        <w:t xml:space="preserve"> </w:t>
      </w:r>
      <w:r>
        <w:rPr>
          <w:rFonts w:ascii="Arial" w:hAnsi="Arial"/>
          <w:sz w:val="24"/>
        </w:rPr>
        <w:t>compte</w:t>
      </w:r>
      <w:r>
        <w:rPr>
          <w:rFonts w:ascii="Arial" w:hAnsi="Arial"/>
          <w:spacing w:val="-32"/>
          <w:sz w:val="24"/>
        </w:rPr>
        <w:t xml:space="preserve"> </w:t>
      </w:r>
      <w:r>
        <w:rPr>
          <w:rFonts w:ascii="Arial" w:hAnsi="Arial"/>
          <w:sz w:val="24"/>
        </w:rPr>
        <w:t>courant</w:t>
      </w:r>
      <w:r>
        <w:rPr>
          <w:rFonts w:ascii="Arial" w:hAnsi="Arial"/>
          <w:spacing w:val="-33"/>
          <w:sz w:val="24"/>
        </w:rPr>
        <w:t xml:space="preserve"> </w:t>
      </w:r>
      <w:r>
        <w:rPr>
          <w:rFonts w:ascii="Arial" w:hAnsi="Arial"/>
          <w:sz w:val="24"/>
        </w:rPr>
        <w:t>qui mentionnées</w:t>
      </w:r>
      <w:r>
        <w:rPr>
          <w:rFonts w:ascii="Arial" w:hAnsi="Arial"/>
          <w:spacing w:val="-20"/>
          <w:sz w:val="24"/>
        </w:rPr>
        <w:t xml:space="preserve"> </w:t>
      </w:r>
      <w:r>
        <w:rPr>
          <w:rFonts w:ascii="Arial" w:hAnsi="Arial"/>
          <w:sz w:val="24"/>
        </w:rPr>
        <w:t>au</w:t>
      </w:r>
      <w:r>
        <w:rPr>
          <w:rFonts w:ascii="Arial" w:hAnsi="Arial"/>
          <w:spacing w:val="-21"/>
          <w:sz w:val="24"/>
        </w:rPr>
        <w:t xml:space="preserve"> </w:t>
      </w:r>
      <w:r>
        <w:rPr>
          <w:rFonts w:ascii="Arial" w:hAnsi="Arial"/>
          <w:sz w:val="24"/>
        </w:rPr>
        <w:t>niveau</w:t>
      </w:r>
      <w:r>
        <w:rPr>
          <w:rFonts w:ascii="Arial" w:hAnsi="Arial"/>
          <w:spacing w:val="-23"/>
          <w:sz w:val="24"/>
        </w:rPr>
        <w:t xml:space="preserve"> </w:t>
      </w:r>
      <w:r>
        <w:rPr>
          <w:rFonts w:ascii="Arial" w:hAnsi="Arial"/>
          <w:sz w:val="24"/>
        </w:rPr>
        <w:t>de</w:t>
      </w:r>
      <w:r>
        <w:rPr>
          <w:rFonts w:ascii="Arial" w:hAnsi="Arial"/>
          <w:spacing w:val="-19"/>
          <w:sz w:val="24"/>
        </w:rPr>
        <w:t xml:space="preserve"> </w:t>
      </w:r>
      <w:r>
        <w:rPr>
          <w:rFonts w:ascii="Arial" w:hAnsi="Arial"/>
          <w:sz w:val="24"/>
        </w:rPr>
        <w:t>l’acte</w:t>
      </w:r>
      <w:r>
        <w:rPr>
          <w:rFonts w:ascii="Arial" w:hAnsi="Arial"/>
          <w:spacing w:val="-22"/>
          <w:sz w:val="24"/>
        </w:rPr>
        <w:t xml:space="preserve"> </w:t>
      </w:r>
      <w:r>
        <w:rPr>
          <w:rFonts w:ascii="Arial" w:hAnsi="Arial"/>
          <w:sz w:val="24"/>
        </w:rPr>
        <w:t>de</w:t>
      </w:r>
      <w:r>
        <w:rPr>
          <w:rFonts w:ascii="Arial" w:hAnsi="Arial"/>
          <w:spacing w:val="-19"/>
          <w:sz w:val="24"/>
        </w:rPr>
        <w:t xml:space="preserve"> </w:t>
      </w:r>
      <w:r>
        <w:rPr>
          <w:rFonts w:ascii="Arial" w:hAnsi="Arial"/>
          <w:sz w:val="24"/>
        </w:rPr>
        <w:t>soumission</w:t>
      </w:r>
      <w:r>
        <w:rPr>
          <w:sz w:val="24"/>
        </w:rPr>
        <w:t>,</w:t>
      </w:r>
      <w:r>
        <w:rPr>
          <w:spacing w:val="-9"/>
          <w:sz w:val="24"/>
        </w:rPr>
        <w:t xml:space="preserve"> </w:t>
      </w:r>
      <w:r>
        <w:rPr>
          <w:sz w:val="24"/>
        </w:rPr>
        <w:t>sur</w:t>
      </w:r>
      <w:r>
        <w:rPr>
          <w:spacing w:val="-7"/>
          <w:sz w:val="24"/>
        </w:rPr>
        <w:t xml:space="preserve"> </w:t>
      </w:r>
      <w:r>
        <w:rPr>
          <w:sz w:val="24"/>
        </w:rPr>
        <w:t>présentation</w:t>
      </w:r>
      <w:r>
        <w:rPr>
          <w:spacing w:val="-9"/>
          <w:sz w:val="24"/>
        </w:rPr>
        <w:t xml:space="preserve"> </w:t>
      </w:r>
      <w:r>
        <w:rPr>
          <w:sz w:val="24"/>
        </w:rPr>
        <w:t>des</w:t>
      </w:r>
      <w:r>
        <w:rPr>
          <w:spacing w:val="-9"/>
          <w:sz w:val="24"/>
        </w:rPr>
        <w:t xml:space="preserve"> </w:t>
      </w:r>
      <w:r>
        <w:rPr>
          <w:sz w:val="24"/>
        </w:rPr>
        <w:t>pièces</w:t>
      </w:r>
      <w:r>
        <w:rPr>
          <w:spacing w:val="-7"/>
          <w:sz w:val="24"/>
        </w:rPr>
        <w:t xml:space="preserve"> </w:t>
      </w:r>
      <w:r>
        <w:rPr>
          <w:sz w:val="24"/>
        </w:rPr>
        <w:t>suivantes</w:t>
      </w:r>
      <w:r>
        <w:rPr>
          <w:spacing w:val="-6"/>
          <w:sz w:val="24"/>
        </w:rPr>
        <w:t xml:space="preserve"> </w:t>
      </w:r>
      <w:r>
        <w:rPr>
          <w:sz w:val="24"/>
        </w:rPr>
        <w:t>:</w:t>
      </w:r>
    </w:p>
    <w:p w:rsidR="00CB3961" w:rsidRDefault="005F6D08">
      <w:pPr>
        <w:pStyle w:val="ListParagraph"/>
        <w:numPr>
          <w:ilvl w:val="1"/>
          <w:numId w:val="64"/>
        </w:numPr>
        <w:tabs>
          <w:tab w:val="left" w:pos="1698"/>
        </w:tabs>
        <w:spacing w:before="104"/>
      </w:pPr>
      <w:r>
        <w:rPr>
          <w:sz w:val="24"/>
        </w:rPr>
        <w:t>Une facture en trois (03)</w:t>
      </w:r>
      <w:r>
        <w:rPr>
          <w:spacing w:val="-2"/>
          <w:sz w:val="24"/>
        </w:rPr>
        <w:t xml:space="preserve"> </w:t>
      </w:r>
      <w:r>
        <w:rPr>
          <w:sz w:val="24"/>
        </w:rPr>
        <w:t>exemplaires.</w:t>
      </w:r>
    </w:p>
    <w:p w:rsidR="00CB3961" w:rsidRDefault="005F6D08">
      <w:pPr>
        <w:pStyle w:val="ListParagraph"/>
        <w:numPr>
          <w:ilvl w:val="1"/>
          <w:numId w:val="64"/>
        </w:numPr>
        <w:tabs>
          <w:tab w:val="left" w:pos="1698"/>
        </w:tabs>
      </w:pPr>
      <w:r>
        <w:rPr>
          <w:sz w:val="24"/>
        </w:rPr>
        <w:t>Le bon de commande ou contrat de</w:t>
      </w:r>
      <w:r>
        <w:rPr>
          <w:spacing w:val="-5"/>
          <w:sz w:val="24"/>
        </w:rPr>
        <w:t xml:space="preserve"> </w:t>
      </w:r>
      <w:r>
        <w:rPr>
          <w:sz w:val="24"/>
        </w:rPr>
        <w:t>marché.</w:t>
      </w:r>
    </w:p>
    <w:p w:rsidR="00CB3961" w:rsidRDefault="005F6D08">
      <w:pPr>
        <w:pStyle w:val="ListParagraph"/>
        <w:numPr>
          <w:ilvl w:val="1"/>
          <w:numId w:val="64"/>
        </w:numPr>
        <w:tabs>
          <w:tab w:val="left" w:pos="1698"/>
        </w:tabs>
        <w:spacing w:before="3"/>
      </w:pPr>
      <w:r>
        <w:rPr>
          <w:sz w:val="24"/>
        </w:rPr>
        <w:t>Le procès-verbal de réception provisoire ne comportant pas de</w:t>
      </w:r>
      <w:r>
        <w:rPr>
          <w:spacing w:val="-9"/>
          <w:sz w:val="24"/>
        </w:rPr>
        <w:t xml:space="preserve"> </w:t>
      </w:r>
      <w:r>
        <w:rPr>
          <w:sz w:val="24"/>
        </w:rPr>
        <w:t>réserves.</w:t>
      </w:r>
    </w:p>
    <w:p w:rsidR="00CB3961" w:rsidRDefault="005F6D08">
      <w:pPr>
        <w:pStyle w:val="ListParagraph"/>
        <w:numPr>
          <w:ilvl w:val="1"/>
          <w:numId w:val="64"/>
        </w:numPr>
        <w:tabs>
          <w:tab w:val="left" w:pos="1698"/>
        </w:tabs>
        <w:spacing w:before="45" w:line="324" w:lineRule="auto"/>
        <w:ind w:left="771" w:right="2688" w:firstLine="566"/>
      </w:pPr>
      <w:r>
        <w:rPr>
          <w:sz w:val="24"/>
        </w:rPr>
        <w:t>Le procès-verbal de réception définitive ne comportant pas de réserves. Le règlement se fera selon les modalités ci-après</w:t>
      </w:r>
      <w:r>
        <w:rPr>
          <w:spacing w:val="-5"/>
          <w:sz w:val="24"/>
        </w:rPr>
        <w:t xml:space="preserve"> </w:t>
      </w:r>
      <w:r>
        <w:rPr>
          <w:sz w:val="24"/>
        </w:rPr>
        <w:t>:</w:t>
      </w:r>
    </w:p>
    <w:p w:rsidR="00CB3961" w:rsidRDefault="005F6D08">
      <w:pPr>
        <w:tabs>
          <w:tab w:val="left" w:pos="1505"/>
          <w:tab w:val="left" w:pos="7487"/>
        </w:tabs>
        <w:spacing w:before="136"/>
        <w:ind w:left="624"/>
      </w:pPr>
      <w:r>
        <w:rPr>
          <w:b/>
          <w:sz w:val="24"/>
          <w:highlight w:val="lightGray"/>
        </w:rPr>
        <w:t xml:space="preserve"> </w:t>
      </w:r>
      <w:r>
        <w:rPr>
          <w:b/>
          <w:sz w:val="24"/>
          <w:highlight w:val="lightGray"/>
        </w:rPr>
        <w:tab/>
        <w:t>Lot n°1</w:t>
      </w:r>
      <w:r>
        <w:rPr>
          <w:b/>
          <w:spacing w:val="-2"/>
          <w:sz w:val="24"/>
          <w:highlight w:val="lightGray"/>
        </w:rPr>
        <w:t xml:space="preserve"> </w:t>
      </w:r>
      <w:r>
        <w:rPr>
          <w:b/>
          <w:sz w:val="24"/>
          <w:highlight w:val="lightGray"/>
        </w:rPr>
        <w:t>:</w:t>
      </w:r>
      <w:r>
        <w:rPr>
          <w:b/>
          <w:sz w:val="24"/>
          <w:highlight w:val="lightGray"/>
        </w:rPr>
        <w:tab/>
      </w:r>
    </w:p>
    <w:p w:rsidR="00CB3961" w:rsidRDefault="00CB3961">
      <w:pPr>
        <w:pStyle w:val="BodyText"/>
        <w:spacing w:before="10"/>
        <w:rPr>
          <w:b/>
          <w:sz w:val="19"/>
        </w:rPr>
      </w:pPr>
    </w:p>
    <w:p w:rsidR="00CB3961" w:rsidRDefault="005F6D08">
      <w:pPr>
        <w:pStyle w:val="ListParagraph"/>
        <w:numPr>
          <w:ilvl w:val="0"/>
          <w:numId w:val="63"/>
        </w:numPr>
        <w:tabs>
          <w:tab w:val="left" w:pos="1507"/>
        </w:tabs>
        <w:spacing w:before="1"/>
        <w:ind w:hanging="287"/>
      </w:pPr>
      <w:r>
        <w:rPr>
          <w:sz w:val="24"/>
        </w:rPr>
        <w:t>20</w:t>
      </w:r>
      <w:r>
        <w:rPr>
          <w:spacing w:val="-12"/>
          <w:sz w:val="24"/>
        </w:rPr>
        <w:t xml:space="preserve"> </w:t>
      </w:r>
      <w:r>
        <w:rPr>
          <w:sz w:val="24"/>
        </w:rPr>
        <w:t>%</w:t>
      </w:r>
      <w:r>
        <w:rPr>
          <w:spacing w:val="-13"/>
          <w:sz w:val="24"/>
        </w:rPr>
        <w:t xml:space="preserve"> </w:t>
      </w:r>
      <w:r>
        <w:rPr>
          <w:sz w:val="24"/>
        </w:rPr>
        <w:t>après</w:t>
      </w:r>
      <w:r>
        <w:rPr>
          <w:spacing w:val="-13"/>
          <w:sz w:val="24"/>
          <w:u w:val="thick"/>
        </w:rPr>
        <w:t xml:space="preserve"> </w:t>
      </w:r>
      <w:r>
        <w:rPr>
          <w:rFonts w:ascii="Arial" w:hAnsi="Arial"/>
          <w:b/>
          <w:sz w:val="24"/>
          <w:u w:val="thick"/>
        </w:rPr>
        <w:t>l’approbation</w:t>
      </w:r>
      <w:r>
        <w:rPr>
          <w:rFonts w:ascii="Arial" w:hAnsi="Arial"/>
          <w:b/>
          <w:spacing w:val="-24"/>
          <w:sz w:val="24"/>
          <w:u w:val="thick"/>
        </w:rPr>
        <w:t xml:space="preserve"> </w:t>
      </w:r>
      <w:r>
        <w:rPr>
          <w:rFonts w:ascii="Arial" w:hAnsi="Arial"/>
          <w:b/>
          <w:sz w:val="24"/>
          <w:u w:val="thick"/>
        </w:rPr>
        <w:t>du</w:t>
      </w:r>
      <w:r>
        <w:rPr>
          <w:rFonts w:ascii="Arial" w:hAnsi="Arial"/>
          <w:b/>
          <w:spacing w:val="-26"/>
          <w:sz w:val="24"/>
          <w:u w:val="thick"/>
        </w:rPr>
        <w:t xml:space="preserve"> </w:t>
      </w:r>
      <w:r>
        <w:rPr>
          <w:rFonts w:ascii="Arial" w:hAnsi="Arial"/>
          <w:b/>
          <w:sz w:val="24"/>
          <w:u w:val="thick"/>
        </w:rPr>
        <w:t>rapport</w:t>
      </w:r>
      <w:r>
        <w:rPr>
          <w:rFonts w:ascii="Arial" w:hAnsi="Arial"/>
          <w:b/>
          <w:spacing w:val="-23"/>
          <w:sz w:val="24"/>
          <w:u w:val="thick"/>
        </w:rPr>
        <w:t xml:space="preserve"> </w:t>
      </w:r>
      <w:r>
        <w:rPr>
          <w:rFonts w:ascii="Arial" w:hAnsi="Arial"/>
          <w:b/>
          <w:sz w:val="24"/>
          <w:u w:val="thick"/>
        </w:rPr>
        <w:t>de</w:t>
      </w:r>
      <w:r>
        <w:rPr>
          <w:rFonts w:ascii="Arial" w:hAnsi="Arial"/>
          <w:b/>
          <w:spacing w:val="-27"/>
          <w:sz w:val="24"/>
          <w:u w:val="thick"/>
        </w:rPr>
        <w:t xml:space="preserve"> </w:t>
      </w:r>
      <w:r>
        <w:rPr>
          <w:rFonts w:ascii="Arial" w:hAnsi="Arial"/>
          <w:b/>
          <w:sz w:val="24"/>
          <w:u w:val="thick"/>
        </w:rPr>
        <w:t>l’étude</w:t>
      </w:r>
      <w:r>
        <w:rPr>
          <w:rFonts w:ascii="Arial" w:hAnsi="Arial"/>
          <w:b/>
          <w:spacing w:val="-26"/>
          <w:sz w:val="24"/>
        </w:rPr>
        <w:t xml:space="preserve"> </w:t>
      </w:r>
      <w:r>
        <w:rPr>
          <w:sz w:val="24"/>
        </w:rPr>
        <w:t>préalable</w:t>
      </w:r>
      <w:r>
        <w:rPr>
          <w:spacing w:val="-11"/>
          <w:sz w:val="24"/>
        </w:rPr>
        <w:t xml:space="preserve"> </w:t>
      </w:r>
      <w:r>
        <w:rPr>
          <w:sz w:val="24"/>
        </w:rPr>
        <w:t>(conception,</w:t>
      </w:r>
      <w:r>
        <w:rPr>
          <w:spacing w:val="-14"/>
          <w:sz w:val="24"/>
        </w:rPr>
        <w:t xml:space="preserve"> </w:t>
      </w:r>
      <w:r>
        <w:rPr>
          <w:sz w:val="24"/>
        </w:rPr>
        <w:t>architecture,</w:t>
      </w:r>
      <w:r>
        <w:rPr>
          <w:spacing w:val="-14"/>
          <w:sz w:val="24"/>
        </w:rPr>
        <w:t xml:space="preserve"> </w:t>
      </w:r>
      <w:r>
        <w:rPr>
          <w:sz w:val="24"/>
        </w:rPr>
        <w:t>etc.)</w:t>
      </w:r>
    </w:p>
    <w:p w:rsidR="00CB3961" w:rsidRDefault="005F6D08">
      <w:pPr>
        <w:pStyle w:val="ListParagraph"/>
        <w:numPr>
          <w:ilvl w:val="0"/>
          <w:numId w:val="63"/>
        </w:numPr>
        <w:tabs>
          <w:tab w:val="left" w:pos="1507"/>
        </w:tabs>
        <w:spacing w:before="122"/>
        <w:ind w:hanging="287"/>
      </w:pPr>
      <w:r>
        <w:rPr>
          <w:sz w:val="24"/>
        </w:rPr>
        <w:t>70 % après la réception</w:t>
      </w:r>
      <w:r>
        <w:rPr>
          <w:spacing w:val="-4"/>
          <w:sz w:val="24"/>
        </w:rPr>
        <w:t xml:space="preserve"> </w:t>
      </w:r>
      <w:r>
        <w:rPr>
          <w:sz w:val="24"/>
        </w:rPr>
        <w:t>provisoire,</w:t>
      </w:r>
    </w:p>
    <w:p w:rsidR="00CB3961" w:rsidRDefault="005F6D08">
      <w:pPr>
        <w:pStyle w:val="ListParagraph"/>
        <w:numPr>
          <w:ilvl w:val="0"/>
          <w:numId w:val="63"/>
        </w:numPr>
        <w:tabs>
          <w:tab w:val="left" w:pos="1507"/>
        </w:tabs>
        <w:spacing w:before="120"/>
        <w:ind w:hanging="287"/>
      </w:pPr>
      <w:r>
        <w:rPr>
          <w:sz w:val="24"/>
        </w:rPr>
        <w:t>10 % après la réception définitive (12 mois après la réception</w:t>
      </w:r>
      <w:r>
        <w:rPr>
          <w:spacing w:val="-11"/>
          <w:sz w:val="24"/>
        </w:rPr>
        <w:t xml:space="preserve"> </w:t>
      </w:r>
      <w:r>
        <w:rPr>
          <w:sz w:val="24"/>
        </w:rPr>
        <w:t>provisoire)</w:t>
      </w:r>
      <w:r>
        <w:rPr>
          <w:rFonts w:ascii="Arial" w:hAnsi="Arial"/>
          <w:sz w:val="24"/>
        </w:rPr>
        <w:t>.</w:t>
      </w:r>
    </w:p>
    <w:p w:rsidR="00CB3961" w:rsidRDefault="005F6D08">
      <w:pPr>
        <w:tabs>
          <w:tab w:val="left" w:pos="1505"/>
          <w:tab w:val="left" w:pos="7487"/>
        </w:tabs>
        <w:spacing w:before="119"/>
        <w:ind w:left="624"/>
      </w:pPr>
      <w:r>
        <w:rPr>
          <w:b/>
          <w:sz w:val="24"/>
          <w:highlight w:val="lightGray"/>
        </w:rPr>
        <w:t xml:space="preserve"> </w:t>
      </w:r>
      <w:r>
        <w:rPr>
          <w:b/>
          <w:sz w:val="24"/>
          <w:highlight w:val="lightGray"/>
        </w:rPr>
        <w:tab/>
        <w:t>Lot n°2</w:t>
      </w:r>
      <w:r>
        <w:rPr>
          <w:b/>
          <w:spacing w:val="-2"/>
          <w:sz w:val="24"/>
          <w:highlight w:val="lightGray"/>
        </w:rPr>
        <w:t xml:space="preserve"> </w:t>
      </w:r>
      <w:r>
        <w:rPr>
          <w:b/>
          <w:sz w:val="24"/>
          <w:highlight w:val="lightGray"/>
        </w:rPr>
        <w:t>:</w:t>
      </w:r>
      <w:r>
        <w:rPr>
          <w:b/>
          <w:sz w:val="24"/>
          <w:highlight w:val="lightGray"/>
        </w:rPr>
        <w:tab/>
      </w:r>
    </w:p>
    <w:p w:rsidR="00CB3961" w:rsidRDefault="00CB3961">
      <w:pPr>
        <w:pStyle w:val="BodyText"/>
        <w:spacing w:before="10"/>
        <w:rPr>
          <w:b/>
          <w:sz w:val="19"/>
        </w:rPr>
      </w:pPr>
    </w:p>
    <w:p w:rsidR="00CB3961" w:rsidRDefault="005F6D08">
      <w:pPr>
        <w:pStyle w:val="ListParagraph"/>
        <w:numPr>
          <w:ilvl w:val="1"/>
          <w:numId w:val="63"/>
        </w:numPr>
        <w:tabs>
          <w:tab w:val="left" w:pos="1806"/>
        </w:tabs>
        <w:ind w:right="108" w:firstLine="285"/>
      </w:pPr>
      <w:r>
        <w:rPr>
          <w:spacing w:val="4"/>
          <w:sz w:val="24"/>
        </w:rPr>
        <w:t xml:space="preserve">20% </w:t>
      </w:r>
      <w:r>
        <w:rPr>
          <w:spacing w:val="5"/>
          <w:sz w:val="24"/>
        </w:rPr>
        <w:t xml:space="preserve">suite </w:t>
      </w:r>
      <w:r>
        <w:rPr>
          <w:sz w:val="24"/>
        </w:rPr>
        <w:t xml:space="preserve">à </w:t>
      </w:r>
      <w:r>
        <w:rPr>
          <w:spacing w:val="3"/>
          <w:sz w:val="24"/>
        </w:rPr>
        <w:t xml:space="preserve">la </w:t>
      </w:r>
      <w:r>
        <w:rPr>
          <w:spacing w:val="5"/>
          <w:sz w:val="24"/>
        </w:rPr>
        <w:t xml:space="preserve">phase </w:t>
      </w:r>
      <w:r>
        <w:rPr>
          <w:spacing w:val="4"/>
          <w:sz w:val="24"/>
        </w:rPr>
        <w:t xml:space="preserve">de </w:t>
      </w:r>
      <w:r>
        <w:rPr>
          <w:sz w:val="24"/>
        </w:rPr>
        <w:t xml:space="preserve">« Livraison de la version POC de la solution, </w:t>
      </w:r>
      <w:r>
        <w:rPr>
          <w:b/>
          <w:sz w:val="24"/>
          <w:u w:val="thick"/>
        </w:rPr>
        <w:t>suite à un bon de livraison»,</w:t>
      </w:r>
    </w:p>
    <w:p w:rsidR="00CB3961" w:rsidRDefault="005F6D08">
      <w:pPr>
        <w:pStyle w:val="ListParagraph"/>
        <w:numPr>
          <w:ilvl w:val="1"/>
          <w:numId w:val="63"/>
        </w:numPr>
        <w:tabs>
          <w:tab w:val="left" w:pos="1806"/>
        </w:tabs>
        <w:spacing w:line="301" w:lineRule="exact"/>
        <w:ind w:left="1806"/>
      </w:pPr>
      <w:r>
        <w:rPr>
          <w:spacing w:val="4"/>
          <w:sz w:val="24"/>
        </w:rPr>
        <w:t xml:space="preserve">70% </w:t>
      </w:r>
      <w:r>
        <w:rPr>
          <w:spacing w:val="5"/>
          <w:sz w:val="24"/>
        </w:rPr>
        <w:t xml:space="preserve">suite </w:t>
      </w:r>
      <w:r>
        <w:rPr>
          <w:sz w:val="24"/>
        </w:rPr>
        <w:t xml:space="preserve">à </w:t>
      </w:r>
      <w:r>
        <w:rPr>
          <w:spacing w:val="3"/>
          <w:sz w:val="24"/>
        </w:rPr>
        <w:t xml:space="preserve">la </w:t>
      </w:r>
      <w:r>
        <w:rPr>
          <w:spacing w:val="6"/>
          <w:sz w:val="24"/>
        </w:rPr>
        <w:t>réception</w:t>
      </w:r>
      <w:r>
        <w:rPr>
          <w:spacing w:val="64"/>
          <w:sz w:val="24"/>
        </w:rPr>
        <w:t xml:space="preserve"> </w:t>
      </w:r>
      <w:r>
        <w:rPr>
          <w:spacing w:val="6"/>
          <w:sz w:val="24"/>
        </w:rPr>
        <w:t>provisoire,</w:t>
      </w:r>
    </w:p>
    <w:p w:rsidR="00CB3961" w:rsidRDefault="005F6D08">
      <w:pPr>
        <w:pStyle w:val="ListParagraph"/>
        <w:numPr>
          <w:ilvl w:val="1"/>
          <w:numId w:val="63"/>
        </w:numPr>
        <w:tabs>
          <w:tab w:val="left" w:pos="1806"/>
        </w:tabs>
        <w:spacing w:line="305" w:lineRule="exact"/>
        <w:ind w:left="1806"/>
      </w:pPr>
      <w:r>
        <w:rPr>
          <w:spacing w:val="8"/>
          <w:sz w:val="24"/>
        </w:rPr>
        <w:t xml:space="preserve">10% </w:t>
      </w:r>
      <w:r>
        <w:rPr>
          <w:sz w:val="24"/>
        </w:rPr>
        <w:t xml:space="preserve">à </w:t>
      </w:r>
      <w:r>
        <w:rPr>
          <w:spacing w:val="3"/>
          <w:sz w:val="24"/>
        </w:rPr>
        <w:t xml:space="preserve">la </w:t>
      </w:r>
      <w:r>
        <w:rPr>
          <w:spacing w:val="6"/>
          <w:sz w:val="24"/>
        </w:rPr>
        <w:t xml:space="preserve">réception définitive </w:t>
      </w:r>
      <w:r>
        <w:rPr>
          <w:sz w:val="24"/>
        </w:rPr>
        <w:t>(12 mois après la réception</w:t>
      </w:r>
      <w:r>
        <w:rPr>
          <w:spacing w:val="15"/>
          <w:sz w:val="24"/>
        </w:rPr>
        <w:t xml:space="preserve"> </w:t>
      </w:r>
      <w:r>
        <w:rPr>
          <w:sz w:val="24"/>
        </w:rPr>
        <w:t>provisoire)</w:t>
      </w:r>
      <w:r>
        <w:rPr>
          <w:rFonts w:ascii="Arial" w:hAnsi="Arial"/>
          <w:sz w:val="24"/>
        </w:rPr>
        <w:t>.</w:t>
      </w:r>
    </w:p>
    <w:p w:rsidR="00CB3961" w:rsidRDefault="00CB3961">
      <w:pPr>
        <w:pStyle w:val="BodyText"/>
        <w:spacing w:before="5"/>
        <w:rPr>
          <w:rFonts w:ascii="Arial" w:hAnsi="Arial"/>
          <w:sz w:val="25"/>
        </w:rPr>
      </w:pPr>
    </w:p>
    <w:p w:rsidR="00CB3961" w:rsidRDefault="005F6D08">
      <w:pPr>
        <w:ind w:left="771" w:right="171"/>
        <w:jc w:val="both"/>
      </w:pPr>
      <w:r>
        <w:t xml:space="preserve">Le mandatement des sommes dues au titulaire du marché, ou l'émission de l'acte qui en tient lieu, doit intervenir dans un délai maximum </w:t>
      </w:r>
      <w:r>
        <w:rPr>
          <w:b/>
        </w:rPr>
        <w:t>de trente jours (30) à compter de la date de la constatation des droits à acomptes ou paiement pour solde</w:t>
      </w:r>
      <w:r>
        <w:t>, ou à partir du jour où le titulaire du marché a régularisé son dossier conformément à la notification qui lui en a été faite.</w:t>
      </w:r>
    </w:p>
    <w:p w:rsidR="00CB3961" w:rsidRDefault="00CB3961">
      <w:pPr>
        <w:pStyle w:val="BodyText"/>
        <w:spacing w:before="11"/>
        <w:rPr>
          <w:sz w:val="21"/>
        </w:rPr>
      </w:pPr>
    </w:p>
    <w:p w:rsidR="00CB3961" w:rsidRDefault="005F6D08">
      <w:pPr>
        <w:pStyle w:val="Heading5"/>
        <w:spacing w:line="261" w:lineRule="exact"/>
        <w:jc w:val="both"/>
      </w:pPr>
      <w:r>
        <w:t>ARTICLE 07 : Avances</w:t>
      </w:r>
    </w:p>
    <w:p w:rsidR="00CB3961" w:rsidRDefault="005F6D08">
      <w:pPr>
        <w:spacing w:line="261" w:lineRule="exact"/>
        <w:ind w:left="771"/>
        <w:jc w:val="both"/>
      </w:pPr>
      <w:r>
        <w:t xml:space="preserve">Le présent marché ne prévoit </w:t>
      </w:r>
      <w:r>
        <w:rPr>
          <w:b/>
          <w:u w:val="thick"/>
        </w:rPr>
        <w:t>pas d</w:t>
      </w:r>
      <w:r>
        <w:rPr>
          <w:rFonts w:ascii="Arial" w:hAnsi="Arial"/>
          <w:b/>
          <w:u w:val="thick"/>
        </w:rPr>
        <w:t>’</w:t>
      </w:r>
      <w:r>
        <w:rPr>
          <w:b/>
          <w:u w:val="thick"/>
        </w:rPr>
        <w:t>avance</w:t>
      </w:r>
      <w:r>
        <w:rPr>
          <w:b/>
        </w:rPr>
        <w:t>.</w:t>
      </w:r>
    </w:p>
    <w:p w:rsidR="00CB3961" w:rsidRDefault="00CB3961">
      <w:pPr>
        <w:pStyle w:val="BodyText"/>
        <w:spacing w:before="6"/>
        <w:rPr>
          <w:b/>
          <w:sz w:val="14"/>
        </w:rPr>
      </w:pPr>
    </w:p>
    <w:p w:rsidR="00CB3961" w:rsidRDefault="005F6D08">
      <w:pPr>
        <w:spacing w:before="52"/>
        <w:ind w:left="783"/>
        <w:jc w:val="both"/>
      </w:pPr>
      <w:r>
        <w:rPr>
          <w:b/>
        </w:rPr>
        <w:t xml:space="preserve">ARTICLE 08 : </w:t>
      </w:r>
      <w:r>
        <w:rPr>
          <w:b/>
          <w:sz w:val="24"/>
        </w:rPr>
        <w:t>Délai de réalisation des prestations</w:t>
      </w:r>
    </w:p>
    <w:p w:rsidR="00CB3961" w:rsidRDefault="005F6D08">
      <w:pPr>
        <w:spacing w:before="48" w:line="192" w:lineRule="auto"/>
        <w:ind w:left="771" w:right="175"/>
        <w:jc w:val="both"/>
      </w:pPr>
      <w:r>
        <w:rPr>
          <w:sz w:val="24"/>
        </w:rPr>
        <w:t xml:space="preserve">Pour chacun des lots, les travaux à effectuer doivent être réalisés conformément au cahier des charges, sous toute la responsabilité du fournisseur, dans un délai maximum de </w:t>
      </w:r>
      <w:r>
        <w:rPr>
          <w:b/>
          <w:sz w:val="24"/>
        </w:rPr>
        <w:t xml:space="preserve">180 jours </w:t>
      </w:r>
      <w:r>
        <w:rPr>
          <w:sz w:val="24"/>
        </w:rPr>
        <w:t>à compter du lendemain de la date de la réception du bon de commande y compris les délais de validation.</w:t>
      </w:r>
    </w:p>
    <w:p w:rsidR="00CB3961" w:rsidRDefault="00CB3961">
      <w:pPr>
        <w:pStyle w:val="BodyText"/>
        <w:rPr>
          <w:sz w:val="19"/>
        </w:rPr>
      </w:pPr>
    </w:p>
    <w:p w:rsidR="00CB3961" w:rsidRDefault="005F6D08">
      <w:pPr>
        <w:pStyle w:val="Heading5"/>
        <w:ind w:left="810"/>
        <w:jc w:val="both"/>
      </w:pPr>
      <w:r>
        <w:t>ARTICLE 09 : Réception des applications et des prestations des services</w:t>
      </w:r>
    </w:p>
    <w:p w:rsidR="00CB3961" w:rsidRDefault="00CB3961">
      <w:pPr>
        <w:pStyle w:val="BodyText"/>
        <w:spacing w:before="1"/>
        <w:rPr>
          <w:b/>
          <w:sz w:val="32"/>
        </w:rPr>
      </w:pPr>
    </w:p>
    <w:p w:rsidR="00CB3961" w:rsidRDefault="005F6D08">
      <w:pPr>
        <w:ind w:left="1014"/>
      </w:pPr>
      <w:r>
        <w:rPr>
          <w:b/>
          <w:sz w:val="24"/>
          <w:u w:val="thick"/>
        </w:rPr>
        <w:t>Lot n°1</w:t>
      </w:r>
      <w:r>
        <w:rPr>
          <w:b/>
          <w:sz w:val="24"/>
        </w:rPr>
        <w:t xml:space="preserve"> :</w:t>
      </w:r>
    </w:p>
    <w:p w:rsidR="00CB3961" w:rsidRDefault="005F6D08">
      <w:pPr>
        <w:spacing w:before="166" w:line="276" w:lineRule="auto"/>
        <w:ind w:left="653" w:right="175" w:firstLine="360"/>
        <w:jc w:val="both"/>
      </w:pPr>
      <w:r>
        <w:rPr>
          <w:b/>
          <w:sz w:val="24"/>
        </w:rPr>
        <w:t>A</w:t>
      </w:r>
      <w:r>
        <w:rPr>
          <w:rFonts w:ascii="Arial" w:hAnsi="Arial"/>
          <w:b/>
          <w:sz w:val="24"/>
        </w:rPr>
        <w:t xml:space="preserve">– </w:t>
      </w:r>
      <w:r>
        <w:rPr>
          <w:b/>
          <w:sz w:val="24"/>
        </w:rPr>
        <w:t xml:space="preserve">Réception provisoire : </w:t>
      </w:r>
      <w:r>
        <w:rPr>
          <w:rFonts w:ascii="Arial" w:hAnsi="Arial"/>
          <w:sz w:val="24"/>
        </w:rPr>
        <w:t>une réception provisoire à l’issue de laquelle s’effectue le transfert de propriété,</w:t>
      </w:r>
      <w:r>
        <w:rPr>
          <w:rFonts w:ascii="Arial" w:hAnsi="Arial"/>
          <w:spacing w:val="-35"/>
          <w:sz w:val="24"/>
        </w:rPr>
        <w:t xml:space="preserve"> </w:t>
      </w:r>
      <w:r>
        <w:rPr>
          <w:rFonts w:ascii="Arial" w:hAnsi="Arial"/>
          <w:sz w:val="24"/>
        </w:rPr>
        <w:t>sera</w:t>
      </w:r>
      <w:r>
        <w:rPr>
          <w:rFonts w:ascii="Arial" w:hAnsi="Arial"/>
          <w:spacing w:val="-34"/>
          <w:sz w:val="24"/>
        </w:rPr>
        <w:t xml:space="preserve"> </w:t>
      </w:r>
      <w:r>
        <w:rPr>
          <w:rFonts w:ascii="Arial" w:hAnsi="Arial"/>
          <w:sz w:val="24"/>
        </w:rPr>
        <w:t>prononcé</w:t>
      </w:r>
      <w:r>
        <w:rPr>
          <w:rFonts w:ascii="Arial" w:hAnsi="Arial"/>
          <w:spacing w:val="-34"/>
          <w:sz w:val="24"/>
        </w:rPr>
        <w:t xml:space="preserve"> </w:t>
      </w:r>
      <w:r>
        <w:rPr>
          <w:rFonts w:ascii="Arial" w:hAnsi="Arial"/>
          <w:sz w:val="24"/>
        </w:rPr>
        <w:t>après</w:t>
      </w:r>
      <w:r>
        <w:rPr>
          <w:rFonts w:ascii="Arial" w:hAnsi="Arial"/>
          <w:spacing w:val="-34"/>
          <w:sz w:val="24"/>
        </w:rPr>
        <w:t xml:space="preserve"> </w:t>
      </w:r>
      <w:r>
        <w:rPr>
          <w:rFonts w:ascii="Arial" w:hAnsi="Arial"/>
          <w:sz w:val="24"/>
        </w:rPr>
        <w:t>l’achèvement</w:t>
      </w:r>
      <w:r>
        <w:rPr>
          <w:rFonts w:ascii="Arial" w:hAnsi="Arial"/>
          <w:spacing w:val="-35"/>
          <w:sz w:val="24"/>
        </w:rPr>
        <w:t xml:space="preserve"> </w:t>
      </w:r>
      <w:r>
        <w:rPr>
          <w:rFonts w:ascii="Arial" w:hAnsi="Arial"/>
          <w:sz w:val="24"/>
        </w:rPr>
        <w:t>des</w:t>
      </w:r>
      <w:r>
        <w:rPr>
          <w:rFonts w:ascii="Arial" w:hAnsi="Arial"/>
          <w:spacing w:val="-34"/>
          <w:sz w:val="24"/>
        </w:rPr>
        <w:t xml:space="preserve"> </w:t>
      </w:r>
      <w:r>
        <w:rPr>
          <w:rFonts w:ascii="Arial" w:hAnsi="Arial"/>
          <w:sz w:val="24"/>
        </w:rPr>
        <w:t>opérations</w:t>
      </w:r>
      <w:r>
        <w:rPr>
          <w:rFonts w:ascii="Arial" w:hAnsi="Arial"/>
          <w:spacing w:val="-35"/>
          <w:sz w:val="24"/>
        </w:rPr>
        <w:t xml:space="preserve"> </w:t>
      </w:r>
      <w:r>
        <w:rPr>
          <w:rFonts w:ascii="Arial" w:hAnsi="Arial"/>
          <w:sz w:val="24"/>
        </w:rPr>
        <w:t>d’installation</w:t>
      </w:r>
      <w:r>
        <w:rPr>
          <w:rFonts w:ascii="Arial" w:hAnsi="Arial"/>
          <w:spacing w:val="-33"/>
          <w:sz w:val="24"/>
        </w:rPr>
        <w:t xml:space="preserve"> </w:t>
      </w:r>
      <w:r>
        <w:rPr>
          <w:rFonts w:ascii="Arial" w:hAnsi="Arial"/>
          <w:sz w:val="24"/>
        </w:rPr>
        <w:t>de</w:t>
      </w:r>
      <w:r>
        <w:rPr>
          <w:rFonts w:ascii="Arial" w:hAnsi="Arial"/>
          <w:spacing w:val="-35"/>
          <w:sz w:val="24"/>
        </w:rPr>
        <w:t xml:space="preserve"> </w:t>
      </w:r>
      <w:r>
        <w:rPr>
          <w:rFonts w:ascii="Arial" w:hAnsi="Arial"/>
          <w:sz w:val="24"/>
        </w:rPr>
        <w:t>la</w:t>
      </w:r>
      <w:r>
        <w:rPr>
          <w:rFonts w:ascii="Arial" w:hAnsi="Arial"/>
          <w:spacing w:val="-34"/>
          <w:sz w:val="24"/>
        </w:rPr>
        <w:t xml:space="preserve"> </w:t>
      </w:r>
      <w:r>
        <w:rPr>
          <w:rFonts w:ascii="Arial" w:hAnsi="Arial"/>
          <w:sz w:val="24"/>
        </w:rPr>
        <w:t>solution</w:t>
      </w:r>
      <w:r>
        <w:rPr>
          <w:rFonts w:ascii="Arial" w:hAnsi="Arial"/>
          <w:spacing w:val="-34"/>
          <w:sz w:val="24"/>
        </w:rPr>
        <w:t xml:space="preserve"> </w:t>
      </w:r>
      <w:r>
        <w:rPr>
          <w:rFonts w:ascii="Arial" w:hAnsi="Arial"/>
          <w:sz w:val="24"/>
        </w:rPr>
        <w:t>conforment</w:t>
      </w:r>
      <w:r>
        <w:rPr>
          <w:rFonts w:ascii="Arial" w:hAnsi="Arial"/>
          <w:spacing w:val="-34"/>
          <w:sz w:val="24"/>
        </w:rPr>
        <w:t xml:space="preserve"> </w:t>
      </w:r>
      <w:r>
        <w:rPr>
          <w:rFonts w:ascii="Arial" w:hAnsi="Arial"/>
          <w:sz w:val="24"/>
        </w:rPr>
        <w:t>à</w:t>
      </w:r>
      <w:r>
        <w:rPr>
          <w:rFonts w:ascii="Arial" w:hAnsi="Arial"/>
          <w:spacing w:val="-34"/>
          <w:sz w:val="24"/>
        </w:rPr>
        <w:t xml:space="preserve"> </w:t>
      </w:r>
      <w:r>
        <w:rPr>
          <w:rFonts w:ascii="Arial" w:hAnsi="Arial"/>
          <w:sz w:val="24"/>
        </w:rPr>
        <w:t xml:space="preserve">la </w:t>
      </w:r>
      <w:r>
        <w:rPr>
          <w:sz w:val="24"/>
        </w:rPr>
        <w:t>conception, essais du bon fonctionnement de la solution livrée et vérification de sa conformité aux spécifications demandées par le</w:t>
      </w:r>
      <w:r>
        <w:rPr>
          <w:spacing w:val="-1"/>
          <w:sz w:val="24"/>
        </w:rPr>
        <w:t xml:space="preserve"> </w:t>
      </w:r>
      <w:r>
        <w:rPr>
          <w:sz w:val="24"/>
        </w:rPr>
        <w:t>CNFCPP.</w:t>
      </w:r>
    </w:p>
    <w:p w:rsidR="00CB3961" w:rsidRDefault="005F6D08">
      <w:pPr>
        <w:spacing w:before="115"/>
        <w:ind w:left="653"/>
        <w:rPr>
          <w:sz w:val="24"/>
        </w:rPr>
        <w:sectPr w:rsidR="00CB3961">
          <w:footerReference w:type="default" r:id="rId26"/>
          <w:pgSz w:w="11906" w:h="16850"/>
          <w:pgMar w:top="380" w:right="160" w:bottom="1440" w:left="340" w:header="0" w:footer="1257" w:gutter="0"/>
          <w:cols w:space="720"/>
          <w:formProt w:val="0"/>
          <w:docGrid w:linePitch="100" w:charSpace="4096"/>
        </w:sectPr>
      </w:pPr>
      <w:r>
        <w:rPr>
          <w:sz w:val="24"/>
        </w:rPr>
        <w:t>Le Procès-verbal de réception provisoire sera dûment signé par les deux parties.</w:t>
      </w:r>
    </w:p>
    <w:p w:rsidR="00CB3961" w:rsidRDefault="005F6D08">
      <w:pPr>
        <w:spacing w:before="26" w:line="276" w:lineRule="auto"/>
        <w:ind w:left="653"/>
      </w:pPr>
      <w:r>
        <w:rPr>
          <w:sz w:val="24"/>
        </w:rPr>
        <w:lastRenderedPageBreak/>
        <w:t>La date de signature du procès-verbal de réception provisoire constitue la date de début des périodes de garantie de la solution (</w:t>
      </w:r>
      <w:r>
        <w:rPr>
          <w:b/>
          <w:sz w:val="24"/>
        </w:rPr>
        <w:t>douze (12) mois</w:t>
      </w:r>
      <w:r>
        <w:rPr>
          <w:sz w:val="24"/>
        </w:rPr>
        <w:t>).</w:t>
      </w:r>
    </w:p>
    <w:p w:rsidR="00CB3961" w:rsidRDefault="005F6D08">
      <w:pPr>
        <w:spacing w:before="118" w:line="276" w:lineRule="auto"/>
        <w:ind w:left="653" w:right="266" w:firstLine="708"/>
      </w:pPr>
      <w:r>
        <w:rPr>
          <w:b/>
          <w:sz w:val="24"/>
        </w:rPr>
        <w:t xml:space="preserve">B- Réception définitive : </w:t>
      </w:r>
      <w:r>
        <w:rPr>
          <w:sz w:val="24"/>
        </w:rPr>
        <w:t xml:space="preserve">la réception définitive sera prononcée </w:t>
      </w:r>
      <w:r>
        <w:rPr>
          <w:b/>
          <w:sz w:val="24"/>
        </w:rPr>
        <w:t>douze (12) mois à compter de la date</w:t>
      </w:r>
      <w:r>
        <w:rPr>
          <w:b/>
          <w:spacing w:val="-16"/>
          <w:sz w:val="24"/>
        </w:rPr>
        <w:t xml:space="preserve"> </w:t>
      </w:r>
      <w:r>
        <w:rPr>
          <w:b/>
          <w:sz w:val="24"/>
        </w:rPr>
        <w:t>de</w:t>
      </w:r>
      <w:r>
        <w:rPr>
          <w:b/>
          <w:spacing w:val="-17"/>
          <w:sz w:val="24"/>
        </w:rPr>
        <w:t xml:space="preserve"> </w:t>
      </w:r>
      <w:r>
        <w:rPr>
          <w:b/>
          <w:sz w:val="24"/>
        </w:rPr>
        <w:t>la</w:t>
      </w:r>
      <w:r>
        <w:rPr>
          <w:b/>
          <w:spacing w:val="-18"/>
          <w:sz w:val="24"/>
        </w:rPr>
        <w:t xml:space="preserve"> </w:t>
      </w:r>
      <w:r>
        <w:rPr>
          <w:b/>
          <w:sz w:val="24"/>
        </w:rPr>
        <w:t>réception</w:t>
      </w:r>
      <w:r>
        <w:rPr>
          <w:b/>
          <w:spacing w:val="-15"/>
          <w:sz w:val="24"/>
        </w:rPr>
        <w:t xml:space="preserve"> </w:t>
      </w:r>
      <w:r>
        <w:rPr>
          <w:b/>
          <w:sz w:val="24"/>
        </w:rPr>
        <w:t>provisoire</w:t>
      </w:r>
      <w:r>
        <w:rPr>
          <w:b/>
          <w:spacing w:val="-14"/>
          <w:sz w:val="24"/>
        </w:rPr>
        <w:t xml:space="preserve"> </w:t>
      </w:r>
      <w:r>
        <w:rPr>
          <w:rFonts w:ascii="Arial" w:hAnsi="Arial"/>
          <w:sz w:val="24"/>
        </w:rPr>
        <w:t>et</w:t>
      </w:r>
      <w:r>
        <w:rPr>
          <w:rFonts w:ascii="Arial" w:hAnsi="Arial"/>
          <w:spacing w:val="-29"/>
          <w:sz w:val="24"/>
        </w:rPr>
        <w:t xml:space="preserve"> </w:t>
      </w:r>
      <w:r>
        <w:rPr>
          <w:rFonts w:ascii="Arial" w:hAnsi="Arial"/>
          <w:sz w:val="24"/>
        </w:rPr>
        <w:t>après</w:t>
      </w:r>
      <w:r>
        <w:rPr>
          <w:rFonts w:ascii="Arial" w:hAnsi="Arial"/>
          <w:spacing w:val="-30"/>
          <w:sz w:val="24"/>
        </w:rPr>
        <w:t xml:space="preserve"> </w:t>
      </w:r>
      <w:r>
        <w:rPr>
          <w:rFonts w:ascii="Arial" w:hAnsi="Arial"/>
          <w:sz w:val="24"/>
        </w:rPr>
        <w:t>déclaration</w:t>
      </w:r>
      <w:r>
        <w:rPr>
          <w:rFonts w:ascii="Arial" w:hAnsi="Arial"/>
          <w:spacing w:val="-28"/>
          <w:sz w:val="24"/>
        </w:rPr>
        <w:t xml:space="preserve"> </w:t>
      </w:r>
      <w:r>
        <w:rPr>
          <w:rFonts w:ascii="Arial" w:hAnsi="Arial"/>
          <w:sz w:val="24"/>
        </w:rPr>
        <w:t>de</w:t>
      </w:r>
      <w:r>
        <w:rPr>
          <w:rFonts w:ascii="Arial" w:hAnsi="Arial"/>
          <w:spacing w:val="-28"/>
          <w:sz w:val="24"/>
        </w:rPr>
        <w:t xml:space="preserve"> </w:t>
      </w:r>
      <w:r>
        <w:rPr>
          <w:rFonts w:ascii="Arial" w:hAnsi="Arial"/>
          <w:sz w:val="24"/>
        </w:rPr>
        <w:t>la</w:t>
      </w:r>
      <w:r>
        <w:rPr>
          <w:rFonts w:ascii="Arial" w:hAnsi="Arial"/>
          <w:spacing w:val="-30"/>
          <w:sz w:val="24"/>
        </w:rPr>
        <w:t xml:space="preserve"> </w:t>
      </w:r>
      <w:r>
        <w:rPr>
          <w:rFonts w:ascii="Arial" w:hAnsi="Arial"/>
          <w:sz w:val="24"/>
        </w:rPr>
        <w:t>conformité</w:t>
      </w:r>
      <w:r>
        <w:rPr>
          <w:rFonts w:ascii="Arial" w:hAnsi="Arial"/>
          <w:spacing w:val="-29"/>
          <w:sz w:val="24"/>
        </w:rPr>
        <w:t xml:space="preserve"> </w:t>
      </w:r>
      <w:r>
        <w:rPr>
          <w:rFonts w:ascii="Arial" w:hAnsi="Arial"/>
          <w:sz w:val="24"/>
        </w:rPr>
        <w:t>de</w:t>
      </w:r>
      <w:r>
        <w:rPr>
          <w:rFonts w:ascii="Arial" w:hAnsi="Arial"/>
          <w:spacing w:val="-28"/>
          <w:sz w:val="24"/>
        </w:rPr>
        <w:t xml:space="preserve"> </w:t>
      </w:r>
      <w:r>
        <w:rPr>
          <w:rFonts w:ascii="Arial" w:hAnsi="Arial"/>
          <w:sz w:val="24"/>
        </w:rPr>
        <w:t>l’ensemble</w:t>
      </w:r>
      <w:r>
        <w:rPr>
          <w:rFonts w:ascii="Arial" w:hAnsi="Arial"/>
          <w:spacing w:val="-29"/>
          <w:sz w:val="24"/>
        </w:rPr>
        <w:t xml:space="preserve"> </w:t>
      </w:r>
      <w:r>
        <w:rPr>
          <w:rFonts w:ascii="Arial" w:hAnsi="Arial"/>
          <w:sz w:val="24"/>
        </w:rPr>
        <w:t>des</w:t>
      </w:r>
      <w:r>
        <w:rPr>
          <w:rFonts w:ascii="Arial" w:hAnsi="Arial"/>
          <w:spacing w:val="-30"/>
          <w:sz w:val="24"/>
        </w:rPr>
        <w:t xml:space="preserve"> </w:t>
      </w:r>
      <w:r>
        <w:rPr>
          <w:rFonts w:ascii="Arial" w:hAnsi="Arial"/>
          <w:sz w:val="24"/>
        </w:rPr>
        <w:t>prestations</w:t>
      </w:r>
      <w:r>
        <w:rPr>
          <w:color w:val="FF0000"/>
          <w:sz w:val="24"/>
        </w:rPr>
        <w:t>.</w:t>
      </w:r>
    </w:p>
    <w:p w:rsidR="00CB3961" w:rsidRDefault="005F6D08">
      <w:pPr>
        <w:spacing w:before="115"/>
        <w:ind w:left="653"/>
        <w:rPr>
          <w:sz w:val="24"/>
        </w:rPr>
      </w:pPr>
      <w:r>
        <w:rPr>
          <w:sz w:val="24"/>
        </w:rPr>
        <w:t>Le Procès-Verbal de réception définitive sera dûment signé par les deux parties.</w:t>
      </w:r>
    </w:p>
    <w:p w:rsidR="00CB3961" w:rsidRDefault="005F6D08">
      <w:pPr>
        <w:spacing w:before="163"/>
        <w:ind w:left="1014"/>
        <w:jc w:val="both"/>
      </w:pPr>
      <w:r>
        <w:rPr>
          <w:b/>
          <w:sz w:val="24"/>
          <w:u w:val="thick"/>
        </w:rPr>
        <w:t>Lot n°2</w:t>
      </w:r>
      <w:r>
        <w:rPr>
          <w:b/>
          <w:sz w:val="24"/>
        </w:rPr>
        <w:t xml:space="preserve"> :</w:t>
      </w:r>
    </w:p>
    <w:p w:rsidR="00CB3961" w:rsidRDefault="005F6D08">
      <w:pPr>
        <w:spacing w:before="165" w:line="276" w:lineRule="auto"/>
        <w:ind w:left="653" w:right="174" w:firstLine="360"/>
        <w:jc w:val="both"/>
      </w:pPr>
      <w:r>
        <w:rPr>
          <w:b/>
          <w:sz w:val="24"/>
        </w:rPr>
        <w:t>A</w:t>
      </w:r>
      <w:r>
        <w:rPr>
          <w:rFonts w:ascii="Arial" w:hAnsi="Arial"/>
          <w:b/>
          <w:sz w:val="24"/>
        </w:rPr>
        <w:t xml:space="preserve">– </w:t>
      </w:r>
      <w:r>
        <w:rPr>
          <w:b/>
          <w:sz w:val="24"/>
        </w:rPr>
        <w:t xml:space="preserve">Réception provisoire : </w:t>
      </w:r>
      <w:r>
        <w:rPr>
          <w:sz w:val="24"/>
        </w:rPr>
        <w:t xml:space="preserve">une réception provisoire sera prononcée entre les deux parties suite à la fin </w:t>
      </w:r>
      <w:r>
        <w:rPr>
          <w:rFonts w:ascii="Arial" w:hAnsi="Arial"/>
          <w:sz w:val="24"/>
        </w:rPr>
        <w:t>des travaux d’installation et de mise en place de la solution y compris la formati</w:t>
      </w:r>
      <w:r>
        <w:rPr>
          <w:sz w:val="24"/>
        </w:rPr>
        <w:t>on et transfert de compétences conforment aux spécifications demandées par le CNFCPP.</w:t>
      </w:r>
    </w:p>
    <w:p w:rsidR="00CB3961" w:rsidRDefault="005F6D08">
      <w:pPr>
        <w:spacing w:before="120"/>
        <w:ind w:left="1014"/>
        <w:jc w:val="both"/>
        <w:rPr>
          <w:sz w:val="24"/>
        </w:rPr>
      </w:pPr>
      <w:r>
        <w:rPr>
          <w:sz w:val="24"/>
        </w:rPr>
        <w:t>Le Procès-verbal de réception provisoire sera dûment signé par les deux parties.</w:t>
      </w:r>
    </w:p>
    <w:p w:rsidR="00CB3961" w:rsidRDefault="005F6D08">
      <w:pPr>
        <w:spacing w:before="163" w:line="276" w:lineRule="auto"/>
        <w:ind w:left="653" w:right="172" w:firstLine="360"/>
        <w:jc w:val="both"/>
      </w:pPr>
      <w:r>
        <w:rPr>
          <w:sz w:val="24"/>
        </w:rPr>
        <w:t>La date de signature du procès-verbal de réception provisoire constitue la date de début des périodes  de garantie de la solution (</w:t>
      </w:r>
      <w:r>
        <w:rPr>
          <w:b/>
          <w:sz w:val="24"/>
        </w:rPr>
        <w:t>douze (12) mois</w:t>
      </w:r>
      <w:r>
        <w:rPr>
          <w:sz w:val="24"/>
        </w:rPr>
        <w:t>).</w:t>
      </w:r>
    </w:p>
    <w:p w:rsidR="00CB3961" w:rsidRDefault="005F6D08">
      <w:pPr>
        <w:spacing w:before="115" w:line="276" w:lineRule="auto"/>
        <w:ind w:left="653" w:right="177" w:firstLine="427"/>
        <w:jc w:val="both"/>
      </w:pPr>
      <w:r>
        <w:rPr>
          <w:b/>
          <w:sz w:val="24"/>
        </w:rPr>
        <w:t xml:space="preserve">B- Réception définitive : </w:t>
      </w:r>
      <w:r>
        <w:rPr>
          <w:sz w:val="24"/>
        </w:rPr>
        <w:t xml:space="preserve">la réception définitive sera prononcée </w:t>
      </w:r>
      <w:r>
        <w:rPr>
          <w:b/>
          <w:sz w:val="24"/>
        </w:rPr>
        <w:t xml:space="preserve">douze (12) mois à compter de la date de la réception provisoire </w:t>
      </w:r>
      <w:r>
        <w:rPr>
          <w:rFonts w:ascii="Arial" w:hAnsi="Arial"/>
          <w:sz w:val="24"/>
        </w:rPr>
        <w:t>et après déclaration de la conformité de l’ensemble des prestations</w:t>
      </w:r>
      <w:r>
        <w:rPr>
          <w:sz w:val="24"/>
        </w:rPr>
        <w:t>.</w:t>
      </w:r>
    </w:p>
    <w:p w:rsidR="00CB3961" w:rsidRDefault="005F6D08">
      <w:pPr>
        <w:spacing w:before="121"/>
        <w:ind w:left="653"/>
        <w:jc w:val="both"/>
        <w:rPr>
          <w:sz w:val="24"/>
        </w:rPr>
      </w:pPr>
      <w:r>
        <w:rPr>
          <w:sz w:val="24"/>
        </w:rPr>
        <w:t>Le Procès-Verbal de réception définitive sera dûment signé par les deux parties.</w:t>
      </w:r>
    </w:p>
    <w:p w:rsidR="00CB3961" w:rsidRDefault="00CB3961">
      <w:pPr>
        <w:pStyle w:val="BodyText"/>
        <w:spacing w:before="2"/>
        <w:rPr>
          <w:sz w:val="35"/>
        </w:rPr>
      </w:pPr>
    </w:p>
    <w:p w:rsidR="00CB3961" w:rsidRDefault="005F6D08">
      <w:pPr>
        <w:pStyle w:val="Heading5"/>
        <w:jc w:val="both"/>
      </w:pPr>
      <w:r>
        <w:t>ARTICLE 10 : Pénalités pour retard</w:t>
      </w:r>
    </w:p>
    <w:p w:rsidR="00CB3961" w:rsidRDefault="005F6D08">
      <w:pPr>
        <w:pStyle w:val="ListParagraph"/>
        <w:numPr>
          <w:ilvl w:val="0"/>
          <w:numId w:val="62"/>
        </w:numPr>
        <w:tabs>
          <w:tab w:val="left" w:pos="1065"/>
        </w:tabs>
        <w:ind w:right="171" w:firstLine="0"/>
        <w:jc w:val="both"/>
      </w:pPr>
      <w:r>
        <w:rPr>
          <w:b/>
        </w:rPr>
        <w:t>Pour chaque jour de retard apporté au délai de livraison</w:t>
      </w:r>
      <w:r>
        <w:t xml:space="preserve">, le fournisseur devra payer une pénalité calculée à raison de </w:t>
      </w:r>
      <w:r>
        <w:rPr>
          <w:b/>
        </w:rPr>
        <w:t xml:space="preserve">deux pour mille </w:t>
      </w:r>
      <w:r>
        <w:t>(</w:t>
      </w:r>
      <w:r>
        <w:rPr>
          <w:b/>
        </w:rPr>
        <w:t>2</w:t>
      </w:r>
      <w:r>
        <w:rPr>
          <w:rFonts w:ascii="Arial" w:hAnsi="Arial"/>
          <w:b/>
        </w:rPr>
        <w:t>‰</w:t>
      </w:r>
      <w:r>
        <w:t xml:space="preserve">) sur la valeur totale du </w:t>
      </w:r>
      <w:r>
        <w:rPr>
          <w:spacing w:val="-3"/>
        </w:rPr>
        <w:t xml:space="preserve">marché. </w:t>
      </w:r>
      <w:r>
        <w:t>Le retard est calculé à partir de la fin du délai de livraison. Pour chaque étape d</w:t>
      </w:r>
      <w:r>
        <w:rPr>
          <w:rFonts w:ascii="Arial" w:hAnsi="Arial"/>
        </w:rPr>
        <w:t>’</w:t>
      </w:r>
      <w:r>
        <w:t xml:space="preserve">exécution du présent marché, le dépassement des délais prévus par </w:t>
      </w:r>
      <w:r>
        <w:rPr>
          <w:rFonts w:ascii="Arial" w:hAnsi="Arial"/>
          <w:b/>
        </w:rPr>
        <w:t>l’</w:t>
      </w:r>
      <w:r>
        <w:rPr>
          <w:b/>
        </w:rPr>
        <w:t xml:space="preserve">article 8 du CCAP </w:t>
      </w:r>
      <w:r>
        <w:t>entraîne le calcul de pénalité de retard sur la base du montant prévu à payer à la fin de la  période d</w:t>
      </w:r>
      <w:r>
        <w:rPr>
          <w:rFonts w:ascii="Arial" w:hAnsi="Arial"/>
        </w:rPr>
        <w:t>’</w:t>
      </w:r>
      <w:r>
        <w:t>assistance.</w:t>
      </w:r>
    </w:p>
    <w:p w:rsidR="00CB3961" w:rsidRDefault="005F6D08">
      <w:pPr>
        <w:pStyle w:val="ListParagraph"/>
        <w:numPr>
          <w:ilvl w:val="0"/>
          <w:numId w:val="62"/>
        </w:numPr>
        <w:tabs>
          <w:tab w:val="left" w:pos="1094"/>
        </w:tabs>
        <w:ind w:right="174" w:firstLine="0"/>
        <w:jc w:val="both"/>
      </w:pPr>
      <w:r>
        <w:t xml:space="preserve">Toutefois, le montant total des pénalités ne doit pas excéder  </w:t>
      </w:r>
      <w:r>
        <w:rPr>
          <w:b/>
        </w:rPr>
        <w:t>cinq  pour  cent  (5%</w:t>
      </w:r>
      <w:r>
        <w:t>)  du montant total du  marché.</w:t>
      </w:r>
    </w:p>
    <w:p w:rsidR="00CB3961" w:rsidRDefault="005F6D08">
      <w:pPr>
        <w:pStyle w:val="ListParagraph"/>
        <w:numPr>
          <w:ilvl w:val="0"/>
          <w:numId w:val="62"/>
        </w:numPr>
        <w:tabs>
          <w:tab w:val="left" w:pos="1022"/>
        </w:tabs>
        <w:spacing w:before="65"/>
        <w:ind w:right="173" w:firstLine="0"/>
        <w:jc w:val="both"/>
      </w:pPr>
      <w:r>
        <w:t xml:space="preserve">Cas de force majeure : </w:t>
      </w:r>
      <w:r>
        <w:rPr>
          <w:spacing w:val="3"/>
        </w:rPr>
        <w:t>s</w:t>
      </w:r>
      <w:r>
        <w:rPr>
          <w:rFonts w:ascii="Arial" w:hAnsi="Arial"/>
          <w:spacing w:val="3"/>
        </w:rPr>
        <w:t>’i</w:t>
      </w:r>
      <w:r>
        <w:rPr>
          <w:spacing w:val="3"/>
        </w:rPr>
        <w:t xml:space="preserve">l </w:t>
      </w:r>
      <w:r>
        <w:t xml:space="preserve">survient un événement de force majeure dûment justifié empêchant la livraison du matériel dans les délais, une prolongation appropriée du délai de livraison sera accordée au titulaire. Pour tenir compte </w:t>
      </w:r>
      <w:r>
        <w:rPr>
          <w:b/>
        </w:rPr>
        <w:t xml:space="preserve">de cet événement, le titulaire </w:t>
      </w:r>
      <w:r>
        <w:rPr>
          <w:b/>
          <w:spacing w:val="-3"/>
        </w:rPr>
        <w:t xml:space="preserve">est </w:t>
      </w:r>
      <w:r>
        <w:rPr>
          <w:b/>
        </w:rPr>
        <w:t>tenu d</w:t>
      </w:r>
      <w:r>
        <w:rPr>
          <w:rFonts w:ascii="Arial" w:hAnsi="Arial"/>
          <w:b/>
        </w:rPr>
        <w:t>’</w:t>
      </w:r>
      <w:r>
        <w:rPr>
          <w:b/>
        </w:rPr>
        <w:t>informer par écrit le CNFCPP dans un délai de quinze jours (15</w:t>
      </w:r>
      <w:r>
        <w:t>) à compter de la date à laquelle il s</w:t>
      </w:r>
      <w:r>
        <w:rPr>
          <w:rFonts w:ascii="Arial" w:hAnsi="Arial"/>
        </w:rPr>
        <w:t>’</w:t>
      </w:r>
      <w:r>
        <w:t xml:space="preserve">est produit. Passé ce délai, le titulaire est forclos </w:t>
      </w:r>
      <w:r>
        <w:rPr>
          <w:spacing w:val="-3"/>
        </w:rPr>
        <w:t xml:space="preserve">et </w:t>
      </w:r>
      <w:r>
        <w:t>ne peut demander aucune prolongation de</w:t>
      </w:r>
      <w:r>
        <w:rPr>
          <w:spacing w:val="-6"/>
        </w:rPr>
        <w:t xml:space="preserve"> </w:t>
      </w:r>
      <w:r>
        <w:t>délai.</w:t>
      </w:r>
    </w:p>
    <w:p w:rsidR="00CB3961" w:rsidRDefault="00CB3961">
      <w:pPr>
        <w:pStyle w:val="BodyText"/>
        <w:spacing w:before="4"/>
      </w:pPr>
    </w:p>
    <w:p w:rsidR="00CB3961" w:rsidRDefault="005F6D08">
      <w:pPr>
        <w:ind w:left="1081"/>
        <w:jc w:val="both"/>
      </w:pPr>
      <w:r>
        <w:rPr>
          <w:b/>
        </w:rPr>
        <w:t xml:space="preserve">ARTICLE 11 : </w:t>
      </w:r>
      <w:r>
        <w:rPr>
          <w:b/>
          <w:sz w:val="24"/>
        </w:rPr>
        <w:t>Propriété des documents</w:t>
      </w:r>
    </w:p>
    <w:p w:rsidR="00CB3961" w:rsidRDefault="005F6D08">
      <w:pPr>
        <w:spacing w:before="43" w:line="276" w:lineRule="auto"/>
        <w:ind w:left="1155" w:right="110"/>
        <w:jc w:val="both"/>
      </w:pPr>
      <w:r>
        <w:rPr>
          <w:rFonts w:ascii="Arial" w:hAnsi="Arial"/>
          <w:sz w:val="24"/>
        </w:rPr>
        <w:t>Tous</w:t>
      </w:r>
      <w:r>
        <w:rPr>
          <w:rFonts w:ascii="Arial" w:hAnsi="Arial"/>
          <w:spacing w:val="-7"/>
          <w:sz w:val="24"/>
        </w:rPr>
        <w:t xml:space="preserve"> </w:t>
      </w:r>
      <w:r>
        <w:rPr>
          <w:rFonts w:ascii="Arial" w:hAnsi="Arial"/>
          <w:sz w:val="24"/>
        </w:rPr>
        <w:t>les</w:t>
      </w:r>
      <w:r>
        <w:rPr>
          <w:rFonts w:ascii="Arial" w:hAnsi="Arial"/>
          <w:spacing w:val="-8"/>
          <w:sz w:val="24"/>
        </w:rPr>
        <w:t xml:space="preserve"> </w:t>
      </w:r>
      <w:r>
        <w:rPr>
          <w:rFonts w:ascii="Arial" w:hAnsi="Arial"/>
          <w:sz w:val="24"/>
        </w:rPr>
        <w:t>rapports</w:t>
      </w:r>
      <w:r>
        <w:rPr>
          <w:rFonts w:ascii="Arial" w:hAnsi="Arial"/>
          <w:spacing w:val="-7"/>
          <w:sz w:val="24"/>
        </w:rPr>
        <w:t xml:space="preserve"> </w:t>
      </w:r>
      <w:r>
        <w:rPr>
          <w:rFonts w:ascii="Arial" w:hAnsi="Arial"/>
          <w:sz w:val="24"/>
        </w:rPr>
        <w:t>et</w:t>
      </w:r>
      <w:r>
        <w:rPr>
          <w:rFonts w:ascii="Arial" w:hAnsi="Arial"/>
          <w:spacing w:val="-7"/>
          <w:sz w:val="24"/>
        </w:rPr>
        <w:t xml:space="preserve"> </w:t>
      </w:r>
      <w:r>
        <w:rPr>
          <w:rFonts w:ascii="Arial" w:hAnsi="Arial"/>
          <w:sz w:val="24"/>
        </w:rPr>
        <w:t>documents</w:t>
      </w:r>
      <w:r>
        <w:rPr>
          <w:rFonts w:ascii="Arial" w:hAnsi="Arial"/>
          <w:spacing w:val="-7"/>
          <w:sz w:val="24"/>
        </w:rPr>
        <w:t xml:space="preserve"> </w:t>
      </w:r>
      <w:r>
        <w:rPr>
          <w:rFonts w:ascii="Arial" w:hAnsi="Arial"/>
          <w:sz w:val="24"/>
        </w:rPr>
        <w:t>produits</w:t>
      </w:r>
      <w:r>
        <w:rPr>
          <w:rFonts w:ascii="Arial" w:hAnsi="Arial"/>
          <w:spacing w:val="-7"/>
          <w:sz w:val="24"/>
        </w:rPr>
        <w:t xml:space="preserve"> </w:t>
      </w:r>
      <w:r>
        <w:rPr>
          <w:rFonts w:ascii="Arial" w:hAnsi="Arial"/>
          <w:sz w:val="24"/>
        </w:rPr>
        <w:t>en</w:t>
      </w:r>
      <w:r>
        <w:rPr>
          <w:rFonts w:ascii="Arial" w:hAnsi="Arial"/>
          <w:spacing w:val="-5"/>
          <w:sz w:val="24"/>
        </w:rPr>
        <w:t xml:space="preserve"> </w:t>
      </w:r>
      <w:r>
        <w:rPr>
          <w:rFonts w:ascii="Arial" w:hAnsi="Arial"/>
          <w:sz w:val="24"/>
        </w:rPr>
        <w:t>exécution</w:t>
      </w:r>
      <w:r>
        <w:rPr>
          <w:rFonts w:ascii="Arial" w:hAnsi="Arial"/>
          <w:spacing w:val="-6"/>
          <w:sz w:val="24"/>
        </w:rPr>
        <w:t xml:space="preserve"> </w:t>
      </w:r>
      <w:r>
        <w:rPr>
          <w:rFonts w:ascii="Arial" w:hAnsi="Arial"/>
          <w:sz w:val="24"/>
        </w:rPr>
        <w:t>du</w:t>
      </w:r>
      <w:r>
        <w:rPr>
          <w:rFonts w:ascii="Arial" w:hAnsi="Arial"/>
          <w:spacing w:val="-5"/>
          <w:sz w:val="24"/>
        </w:rPr>
        <w:t xml:space="preserve"> </w:t>
      </w:r>
      <w:r>
        <w:rPr>
          <w:rFonts w:ascii="Arial" w:hAnsi="Arial"/>
          <w:sz w:val="24"/>
        </w:rPr>
        <w:t>présent</w:t>
      </w:r>
      <w:r>
        <w:rPr>
          <w:rFonts w:ascii="Arial" w:hAnsi="Arial"/>
          <w:spacing w:val="-5"/>
          <w:sz w:val="24"/>
        </w:rPr>
        <w:t xml:space="preserve"> </w:t>
      </w:r>
      <w:r>
        <w:rPr>
          <w:rFonts w:ascii="Arial" w:hAnsi="Arial"/>
          <w:sz w:val="24"/>
        </w:rPr>
        <w:t>appel</w:t>
      </w:r>
      <w:r>
        <w:rPr>
          <w:rFonts w:ascii="Arial" w:hAnsi="Arial"/>
          <w:spacing w:val="-6"/>
          <w:sz w:val="24"/>
        </w:rPr>
        <w:t xml:space="preserve"> </w:t>
      </w:r>
      <w:r>
        <w:rPr>
          <w:rFonts w:ascii="Arial" w:hAnsi="Arial"/>
          <w:sz w:val="24"/>
        </w:rPr>
        <w:t>d’offres</w:t>
      </w:r>
      <w:r>
        <w:rPr>
          <w:rFonts w:ascii="Arial" w:hAnsi="Arial"/>
          <w:spacing w:val="-6"/>
          <w:sz w:val="24"/>
        </w:rPr>
        <w:t xml:space="preserve"> </w:t>
      </w:r>
      <w:r>
        <w:rPr>
          <w:rFonts w:ascii="Arial" w:hAnsi="Arial"/>
          <w:sz w:val="24"/>
        </w:rPr>
        <w:t>sont</w:t>
      </w:r>
      <w:r>
        <w:rPr>
          <w:rFonts w:ascii="Arial" w:hAnsi="Arial"/>
          <w:spacing w:val="-1"/>
          <w:sz w:val="24"/>
        </w:rPr>
        <w:t xml:space="preserve"> </w:t>
      </w:r>
      <w:r>
        <w:rPr>
          <w:b/>
          <w:sz w:val="24"/>
          <w:u w:val="thick"/>
        </w:rPr>
        <w:t>la</w:t>
      </w:r>
      <w:r>
        <w:rPr>
          <w:b/>
          <w:spacing w:val="4"/>
          <w:sz w:val="24"/>
          <w:u w:val="thick"/>
        </w:rPr>
        <w:t xml:space="preserve"> </w:t>
      </w:r>
      <w:r>
        <w:rPr>
          <w:b/>
          <w:sz w:val="24"/>
          <w:u w:val="thick"/>
        </w:rPr>
        <w:t>propriété</w:t>
      </w:r>
      <w:r>
        <w:rPr>
          <w:b/>
          <w:sz w:val="24"/>
        </w:rPr>
        <w:t xml:space="preserve"> </w:t>
      </w:r>
      <w:r>
        <w:rPr>
          <w:b/>
          <w:sz w:val="24"/>
          <w:u w:val="thick"/>
        </w:rPr>
        <w:t>exclusive du CNFCPP</w:t>
      </w:r>
      <w:r>
        <w:rPr>
          <w:sz w:val="24"/>
        </w:rPr>
        <w:t>. Le Titulaire ne peut les diffuser, ou les communiquer sous quelques formes que ce soit sans le consentement écrit du</w:t>
      </w:r>
      <w:r>
        <w:rPr>
          <w:spacing w:val="-2"/>
          <w:sz w:val="24"/>
        </w:rPr>
        <w:t xml:space="preserve"> </w:t>
      </w:r>
      <w:r>
        <w:rPr>
          <w:sz w:val="24"/>
        </w:rPr>
        <w:t>CNFCPP.</w:t>
      </w:r>
    </w:p>
    <w:p w:rsidR="00CB3961" w:rsidRDefault="005F6D08">
      <w:pPr>
        <w:spacing w:line="293" w:lineRule="exact"/>
        <w:ind w:left="1081"/>
        <w:jc w:val="both"/>
      </w:pPr>
      <w:r>
        <w:rPr>
          <w:b/>
        </w:rPr>
        <w:t xml:space="preserve">ARTICLE 12 : </w:t>
      </w:r>
      <w:r>
        <w:rPr>
          <w:b/>
          <w:sz w:val="24"/>
        </w:rPr>
        <w:t>Transfert de Propriété</w:t>
      </w:r>
    </w:p>
    <w:p w:rsidR="00CB3961" w:rsidRDefault="005F6D08">
      <w:pPr>
        <w:spacing w:before="46"/>
        <w:ind w:left="653"/>
        <w:jc w:val="both"/>
        <w:rPr>
          <w:sz w:val="24"/>
        </w:rPr>
      </w:pPr>
      <w:r>
        <w:rPr>
          <w:sz w:val="24"/>
        </w:rPr>
        <w:t>Le transfert de propriété des résultats du projet intervient après la réception provisoire sans réserves.</w:t>
      </w:r>
    </w:p>
    <w:p w:rsidR="00CB3961" w:rsidRDefault="00CB3961">
      <w:pPr>
        <w:pStyle w:val="BodyText"/>
        <w:spacing w:before="2"/>
        <w:rPr>
          <w:sz w:val="35"/>
        </w:rPr>
      </w:pPr>
    </w:p>
    <w:p w:rsidR="00CB3961" w:rsidRDefault="005F6D08">
      <w:pPr>
        <w:pStyle w:val="Heading5"/>
        <w:jc w:val="both"/>
      </w:pPr>
      <w:r>
        <w:t>ARTICLE 13 : Garantie, service après-vente</w:t>
      </w:r>
    </w:p>
    <w:p w:rsidR="00CB3961" w:rsidRDefault="005F6D08">
      <w:pPr>
        <w:pStyle w:val="BodyText"/>
        <w:ind w:left="771" w:right="171"/>
        <w:jc w:val="both"/>
      </w:pPr>
      <w:r>
        <w:rPr>
          <w:rFonts w:ascii="Arial" w:hAnsi="Arial"/>
        </w:rPr>
        <w:t xml:space="preserve">L’application </w:t>
      </w:r>
      <w:r>
        <w:t xml:space="preserve">fournie est soumise à une durée de garantie contre tout vice ou défaut de qualité durant la période proposée par </w:t>
      </w:r>
      <w:r>
        <w:rPr>
          <w:rFonts w:ascii="Arial" w:hAnsi="Arial"/>
        </w:rPr>
        <w:t>l’</w:t>
      </w:r>
      <w:r>
        <w:t xml:space="preserve">offre du fournisseur. Ce délai est dans tous les cas ne peut être inférieur à </w:t>
      </w:r>
      <w:r>
        <w:rPr>
          <w:b/>
        </w:rPr>
        <w:t xml:space="preserve">douze </w:t>
      </w:r>
      <w:r>
        <w:t>(</w:t>
      </w:r>
      <w:r>
        <w:rPr>
          <w:b/>
        </w:rPr>
        <w:t xml:space="preserve">12) mois </w:t>
      </w:r>
      <w:r>
        <w:t>pour tous les lots à partir de la date de la réception provisoire.</w:t>
      </w:r>
    </w:p>
    <w:p w:rsidR="00CB3961" w:rsidRDefault="005F6D08">
      <w:pPr>
        <w:pStyle w:val="BodyText"/>
        <w:spacing w:before="3" w:line="235" w:lineRule="auto"/>
        <w:ind w:left="771" w:right="176"/>
        <w:jc w:val="both"/>
      </w:pPr>
      <w:r>
        <w:t>Au titre de cette garantie le titulaire s</w:t>
      </w:r>
      <w:r>
        <w:rPr>
          <w:rFonts w:ascii="Arial" w:hAnsi="Arial"/>
        </w:rPr>
        <w:t>’</w:t>
      </w:r>
      <w:r>
        <w:t>engage à remettre en état ou à remplacer à ses frais les parties qui seraient reconnues défectueuses.</w:t>
      </w:r>
    </w:p>
    <w:p w:rsidR="00CB3961" w:rsidRDefault="005F6D08">
      <w:pPr>
        <w:pStyle w:val="BodyText"/>
        <w:spacing w:before="66"/>
        <w:ind w:left="850" w:right="172"/>
        <w:jc w:val="both"/>
      </w:pPr>
      <w:r>
        <w:lastRenderedPageBreak/>
        <w:t>Le CNFCPP a droit, en outre, à des dommages et intérêts au cas où pendant la remise en état la privation de jouissance entraîne pour lui un préjudice.</w:t>
      </w:r>
    </w:p>
    <w:p w:rsidR="00CB3961" w:rsidRDefault="00CB3961">
      <w:pPr>
        <w:jc w:val="both"/>
      </w:pPr>
    </w:p>
    <w:p w:rsidR="00CB3961" w:rsidRDefault="005F6D08">
      <w:pPr>
        <w:pStyle w:val="BodyText"/>
        <w:spacing w:before="52" w:line="204" w:lineRule="auto"/>
        <w:ind w:left="850" w:right="173"/>
        <w:jc w:val="both"/>
      </w:pPr>
      <w:r>
        <w:t xml:space="preserve">Pendant la période de garantie, le titulaire doit exécuter les réparations qui lui sont prescrites dans un délai maximum de </w:t>
      </w:r>
      <w:r>
        <w:rPr>
          <w:b/>
        </w:rPr>
        <w:t xml:space="preserve">vingt (20) jours </w:t>
      </w:r>
      <w:r>
        <w:t xml:space="preserve">à partir de la date de notification du </w:t>
      </w:r>
      <w:r>
        <w:rPr>
          <w:b/>
        </w:rPr>
        <w:t>CNFCPP</w:t>
      </w:r>
      <w:r>
        <w:t>.</w:t>
      </w:r>
    </w:p>
    <w:p w:rsidR="00CB3961" w:rsidRDefault="005F6D08">
      <w:pPr>
        <w:pStyle w:val="BodyText"/>
        <w:ind w:left="850" w:right="171"/>
        <w:jc w:val="both"/>
      </w:pPr>
      <w:r>
        <w:t xml:space="preserve">Si à </w:t>
      </w:r>
      <w:r>
        <w:rPr>
          <w:rFonts w:ascii="Arial" w:hAnsi="Arial"/>
        </w:rPr>
        <w:t>l’</w:t>
      </w:r>
      <w:r>
        <w:t>expiration du délai de garantie, le titulaire n</w:t>
      </w:r>
      <w:r>
        <w:rPr>
          <w:rFonts w:ascii="Arial" w:hAnsi="Arial"/>
        </w:rPr>
        <w:t>’</w:t>
      </w:r>
      <w:r>
        <w:t>a pas  procédé aux  remises  en état  prescrites ou si ces remises en état nécessitent des délais prolongés, le délai de garantie est prolongé jusqu</w:t>
      </w:r>
      <w:r>
        <w:rPr>
          <w:rFonts w:ascii="Arial" w:hAnsi="Arial"/>
        </w:rPr>
        <w:t>’</w:t>
      </w:r>
      <w:r>
        <w:t xml:space="preserve">à </w:t>
      </w:r>
      <w:r>
        <w:rPr>
          <w:rFonts w:ascii="Arial" w:hAnsi="Arial"/>
        </w:rPr>
        <w:t>l’</w:t>
      </w:r>
      <w:r>
        <w:t>exécution complète des remises en</w:t>
      </w:r>
      <w:r>
        <w:rPr>
          <w:spacing w:val="-2"/>
        </w:rPr>
        <w:t xml:space="preserve"> </w:t>
      </w:r>
      <w:r>
        <w:t>état.</w:t>
      </w:r>
    </w:p>
    <w:p w:rsidR="00CB3961" w:rsidRDefault="00CB3961">
      <w:pPr>
        <w:pStyle w:val="BodyText"/>
      </w:pPr>
    </w:p>
    <w:p w:rsidR="00CB3961" w:rsidRDefault="00CB3961">
      <w:pPr>
        <w:pStyle w:val="BodyText"/>
        <w:spacing w:before="4"/>
        <w:rPr>
          <w:sz w:val="21"/>
        </w:rPr>
      </w:pPr>
    </w:p>
    <w:p w:rsidR="00CB3961" w:rsidRDefault="005F6D08">
      <w:pPr>
        <w:pStyle w:val="Heading5"/>
        <w:ind w:left="850"/>
      </w:pPr>
      <w:r>
        <w:t>ARTICLE 14 : Variation dans la masse</w:t>
      </w:r>
    </w:p>
    <w:p w:rsidR="00CB3961" w:rsidRDefault="005F6D08">
      <w:pPr>
        <w:spacing w:before="1"/>
        <w:ind w:left="850"/>
      </w:pPr>
      <w:r>
        <w:t xml:space="preserve">Le </w:t>
      </w:r>
      <w:r>
        <w:rPr>
          <w:b/>
        </w:rPr>
        <w:t xml:space="preserve">CNFCPP </w:t>
      </w:r>
      <w:r>
        <w:t xml:space="preserve">pourra augmenter ou diminuer la masse de la commande dans la proportion de </w:t>
      </w:r>
      <w:r>
        <w:rPr>
          <w:b/>
        </w:rPr>
        <w:t>vingt pour cent (20%)</w:t>
      </w:r>
    </w:p>
    <w:p w:rsidR="00CB3961" w:rsidRDefault="005F6D08">
      <w:pPr>
        <w:pStyle w:val="BodyText"/>
        <w:ind w:left="850"/>
      </w:pPr>
      <w:r>
        <w:t>du montant des marchés conclus sans modification des prix unitaires des applications proposés.</w:t>
      </w:r>
    </w:p>
    <w:p w:rsidR="00CB3961" w:rsidRDefault="00CB3961">
      <w:pPr>
        <w:pStyle w:val="BodyText"/>
      </w:pPr>
    </w:p>
    <w:p w:rsidR="00CB3961" w:rsidRDefault="005F6D08">
      <w:pPr>
        <w:pStyle w:val="Heading5"/>
        <w:ind w:left="850"/>
      </w:pPr>
      <w:r>
        <w:t>ARTICLE 15 : Résiliation du marché</w:t>
      </w:r>
    </w:p>
    <w:p w:rsidR="00CB3961" w:rsidRDefault="00CB3961">
      <w:pPr>
        <w:pStyle w:val="BodyText"/>
        <w:spacing w:before="11"/>
        <w:rPr>
          <w:b/>
          <w:sz w:val="21"/>
        </w:rPr>
      </w:pPr>
    </w:p>
    <w:p w:rsidR="00CB3961" w:rsidRDefault="005F6D08">
      <w:pPr>
        <w:pStyle w:val="BodyText"/>
        <w:ind w:left="850"/>
        <w:jc w:val="both"/>
      </w:pPr>
      <w:r>
        <w:t xml:space="preserve">Le </w:t>
      </w:r>
      <w:r>
        <w:rPr>
          <w:b/>
        </w:rPr>
        <w:t xml:space="preserve">CNFCPP </w:t>
      </w:r>
      <w:r>
        <w:t>se réserve le droit de résilier le contrat du marché dans les conditions suivantes :</w:t>
      </w:r>
    </w:p>
    <w:p w:rsidR="00CB3961" w:rsidRDefault="005F6D08">
      <w:pPr>
        <w:pStyle w:val="ListParagraph"/>
        <w:numPr>
          <w:ilvl w:val="0"/>
          <w:numId w:val="61"/>
        </w:numPr>
        <w:tabs>
          <w:tab w:val="left" w:pos="1005"/>
        </w:tabs>
        <w:ind w:right="171" w:hanging="87"/>
        <w:jc w:val="both"/>
      </w:pPr>
      <w:r>
        <w:t>En cas d</w:t>
      </w:r>
      <w:r>
        <w:rPr>
          <w:rFonts w:ascii="Arial" w:hAnsi="Arial"/>
        </w:rPr>
        <w:t>’i</w:t>
      </w:r>
      <w:r>
        <w:t xml:space="preserve">nexécution </w:t>
      </w:r>
      <w:r>
        <w:rPr>
          <w:b/>
        </w:rPr>
        <w:t xml:space="preserve">totale ou partielle </w:t>
      </w:r>
      <w:r>
        <w:t xml:space="preserve">du marché ou si les retards se prolongent au-delà de </w:t>
      </w:r>
      <w:r>
        <w:rPr>
          <w:b/>
        </w:rPr>
        <w:t xml:space="preserve">trente (30) </w:t>
      </w:r>
      <w:r>
        <w:t xml:space="preserve">jours à compter de la date limite de la livraison. La résiliation est alors prononcée dix (10) jours après une mise en  demeure envoyée par lettre recommandée avec accusé de réception et restée sans effet. Il sera alors pourvu aux besoins du </w:t>
      </w:r>
      <w:r>
        <w:rPr>
          <w:b/>
        </w:rPr>
        <w:t xml:space="preserve">CNFCPP </w:t>
      </w:r>
      <w:r>
        <w:t xml:space="preserve">par </w:t>
      </w:r>
      <w:r>
        <w:rPr>
          <w:spacing w:val="-2"/>
        </w:rPr>
        <w:t xml:space="preserve">des </w:t>
      </w:r>
      <w:r>
        <w:t>commandes passées d</w:t>
      </w:r>
      <w:r>
        <w:rPr>
          <w:rFonts w:ascii="Arial" w:hAnsi="Arial"/>
        </w:rPr>
        <w:t>’</w:t>
      </w:r>
      <w:r>
        <w:t xml:space="preserve">urgence ou par tout autre moyen jugé utile aux risques et périls du fournisseur défaillant, sans préjudice des retenues applicables à </w:t>
      </w:r>
      <w:r>
        <w:rPr>
          <w:rFonts w:ascii="Arial" w:hAnsi="Arial"/>
        </w:rPr>
        <w:t>l’</w:t>
      </w:r>
      <w:r>
        <w:t xml:space="preserve">occasion des retards constatés au moment </w:t>
      </w:r>
      <w:r>
        <w:rPr>
          <w:spacing w:val="-4"/>
        </w:rPr>
        <w:t xml:space="preserve">de </w:t>
      </w:r>
      <w:r>
        <w:t>la</w:t>
      </w:r>
      <w:r>
        <w:rPr>
          <w:spacing w:val="-1"/>
        </w:rPr>
        <w:t xml:space="preserve"> </w:t>
      </w:r>
      <w:r>
        <w:t>résiliation,</w:t>
      </w:r>
    </w:p>
    <w:p w:rsidR="00CB3961" w:rsidRDefault="005F6D08">
      <w:pPr>
        <w:pStyle w:val="BodyText"/>
        <w:spacing w:before="2"/>
        <w:ind w:left="850" w:right="171"/>
        <w:jc w:val="both"/>
      </w:pPr>
      <w:r>
        <w:t xml:space="preserve">La différence entre les prix de la commande en cours et ceux des commandes que le </w:t>
      </w:r>
      <w:r>
        <w:rPr>
          <w:b/>
        </w:rPr>
        <w:t xml:space="preserve">CNFCPP </w:t>
      </w:r>
      <w:r>
        <w:t xml:space="preserve">pourrait être obligé  de passer serait alors prélevée sur les sommes dues au fournisseur défaillant à divers titres, sans préjudice </w:t>
      </w:r>
      <w:r>
        <w:rPr>
          <w:spacing w:val="-2"/>
        </w:rPr>
        <w:t xml:space="preserve">des </w:t>
      </w:r>
      <w:r>
        <w:t>droits à exercer contre les autres biens dudit fournisseur en cas d</w:t>
      </w:r>
      <w:r>
        <w:rPr>
          <w:rFonts w:ascii="Arial" w:hAnsi="Arial"/>
        </w:rPr>
        <w:t>’i</w:t>
      </w:r>
      <w:r>
        <w:t>nsuffisance de ces</w:t>
      </w:r>
      <w:r>
        <w:rPr>
          <w:spacing w:val="4"/>
        </w:rPr>
        <w:t xml:space="preserve"> </w:t>
      </w:r>
      <w:r>
        <w:t>sommes</w:t>
      </w:r>
    </w:p>
    <w:p w:rsidR="00CB3961" w:rsidRDefault="005F6D08">
      <w:pPr>
        <w:pStyle w:val="ListParagraph"/>
        <w:numPr>
          <w:ilvl w:val="0"/>
          <w:numId w:val="61"/>
        </w:numPr>
        <w:tabs>
          <w:tab w:val="left" w:pos="998"/>
        </w:tabs>
        <w:ind w:right="171" w:hanging="92"/>
        <w:jc w:val="both"/>
      </w:pPr>
      <w:r>
        <w:t>Lorsque le fournisseur s</w:t>
      </w:r>
      <w:r>
        <w:rPr>
          <w:rFonts w:ascii="Arial" w:hAnsi="Arial"/>
        </w:rPr>
        <w:t>’</w:t>
      </w:r>
      <w:r>
        <w:t xml:space="preserve">est livré à des actes </w:t>
      </w:r>
      <w:r>
        <w:rPr>
          <w:b/>
        </w:rPr>
        <w:t>frauduleux</w:t>
      </w:r>
      <w:r>
        <w:t xml:space="preserve">, notamment sur la nature et la qualité du matériel livré. Les livraisons refusées pour vice de fabrication ou ne remplissant pas les conditions du marché ou non conformes aux types demandés devront être enlevées aux frais, risques et périls du fournisseur et remplacés sans indemnités dans un délai qui sera fixé par le </w:t>
      </w:r>
      <w:r>
        <w:rPr>
          <w:b/>
        </w:rPr>
        <w:t xml:space="preserve">CNFCPP </w:t>
      </w:r>
      <w:r>
        <w:t>faute de quoi les dispositions du paragraphe (a) indiquées ci-dessus seront appliquées,</w:t>
      </w:r>
    </w:p>
    <w:p w:rsidR="00CB3961" w:rsidRDefault="005F6D08">
      <w:pPr>
        <w:pStyle w:val="ListParagraph"/>
        <w:numPr>
          <w:ilvl w:val="0"/>
          <w:numId w:val="61"/>
        </w:numPr>
        <w:tabs>
          <w:tab w:val="left" w:pos="986"/>
        </w:tabs>
        <w:ind w:right="173" w:hanging="87"/>
        <w:jc w:val="both"/>
      </w:pPr>
      <w:r>
        <w:t xml:space="preserve">Par ailleurs, </w:t>
      </w:r>
      <w:r>
        <w:rPr>
          <w:b/>
        </w:rPr>
        <w:t xml:space="preserve">le décès, la dissolution, la faillite </w:t>
      </w:r>
      <w:r>
        <w:t>du fournisseur entraînent de plein droit la résiliation du contrat du marché éventuel. Toutefois, si les héritiers, les créanciers ou le liquidateur du fournisseur présentent des offres pour</w:t>
      </w:r>
      <w:r>
        <w:rPr>
          <w:spacing w:val="44"/>
        </w:rPr>
        <w:t xml:space="preserve"> </w:t>
      </w:r>
      <w:r>
        <w:t>la</w:t>
      </w:r>
      <w:r>
        <w:rPr>
          <w:spacing w:val="41"/>
        </w:rPr>
        <w:t xml:space="preserve"> </w:t>
      </w:r>
      <w:r>
        <w:t>continuation</w:t>
      </w:r>
      <w:r>
        <w:rPr>
          <w:spacing w:val="42"/>
        </w:rPr>
        <w:t xml:space="preserve"> </w:t>
      </w:r>
      <w:r>
        <w:t>des</w:t>
      </w:r>
      <w:r>
        <w:rPr>
          <w:spacing w:val="43"/>
        </w:rPr>
        <w:t xml:space="preserve"> </w:t>
      </w:r>
      <w:r>
        <w:t>applications</w:t>
      </w:r>
      <w:r>
        <w:rPr>
          <w:spacing w:val="18"/>
        </w:rPr>
        <w:t xml:space="preserve"> </w:t>
      </w:r>
      <w:r>
        <w:t>dans</w:t>
      </w:r>
      <w:r>
        <w:rPr>
          <w:spacing w:val="16"/>
        </w:rPr>
        <w:t xml:space="preserve"> </w:t>
      </w:r>
      <w:r>
        <w:t>les</w:t>
      </w:r>
      <w:r>
        <w:rPr>
          <w:spacing w:val="18"/>
        </w:rPr>
        <w:t xml:space="preserve"> </w:t>
      </w:r>
      <w:r>
        <w:t>mêmes</w:t>
      </w:r>
      <w:r>
        <w:rPr>
          <w:spacing w:val="21"/>
        </w:rPr>
        <w:t xml:space="preserve"> </w:t>
      </w:r>
      <w:r>
        <w:t>conditions</w:t>
      </w:r>
      <w:r>
        <w:rPr>
          <w:spacing w:val="21"/>
        </w:rPr>
        <w:t xml:space="preserve"> </w:t>
      </w:r>
      <w:r>
        <w:t>d</w:t>
      </w:r>
      <w:r>
        <w:rPr>
          <w:rFonts w:ascii="Arial" w:hAnsi="Arial"/>
        </w:rPr>
        <w:t>’</w:t>
      </w:r>
      <w:r>
        <w:t>exécution</w:t>
      </w:r>
      <w:r>
        <w:rPr>
          <w:spacing w:val="16"/>
        </w:rPr>
        <w:t xml:space="preserve"> </w:t>
      </w:r>
      <w:r>
        <w:t>du</w:t>
      </w:r>
      <w:r>
        <w:rPr>
          <w:spacing w:val="18"/>
        </w:rPr>
        <w:t xml:space="preserve"> </w:t>
      </w:r>
      <w:r>
        <w:t>marché,</w:t>
      </w:r>
      <w:r>
        <w:rPr>
          <w:spacing w:val="21"/>
        </w:rPr>
        <w:t xml:space="preserve"> </w:t>
      </w:r>
      <w:r>
        <w:t>dans</w:t>
      </w:r>
      <w:r>
        <w:rPr>
          <w:spacing w:val="21"/>
        </w:rPr>
        <w:t xml:space="preserve"> </w:t>
      </w:r>
      <w:r>
        <w:t>un</w:t>
      </w:r>
      <w:r>
        <w:rPr>
          <w:spacing w:val="18"/>
        </w:rPr>
        <w:t xml:space="preserve"> </w:t>
      </w:r>
      <w:r>
        <w:t>délai</w:t>
      </w:r>
      <w:r>
        <w:rPr>
          <w:spacing w:val="21"/>
        </w:rPr>
        <w:t xml:space="preserve"> </w:t>
      </w:r>
      <w:r>
        <w:t>de</w:t>
      </w:r>
      <w:r>
        <w:rPr>
          <w:spacing w:val="24"/>
        </w:rPr>
        <w:t xml:space="preserve"> </w:t>
      </w:r>
      <w:r>
        <w:rPr>
          <w:b/>
        </w:rPr>
        <w:t>vingt</w:t>
      </w:r>
    </w:p>
    <w:p w:rsidR="00CB3961" w:rsidRDefault="005F6D08">
      <w:pPr>
        <w:pStyle w:val="BodyText"/>
        <w:spacing w:before="1" w:line="260" w:lineRule="exact"/>
        <w:ind w:left="850"/>
        <w:jc w:val="both"/>
      </w:pPr>
      <w:r>
        <w:rPr>
          <w:b/>
        </w:rPr>
        <w:t xml:space="preserve">(20) </w:t>
      </w:r>
      <w:r>
        <w:t>jours suivant la date où s</w:t>
      </w:r>
      <w:r>
        <w:rPr>
          <w:rFonts w:ascii="Arial" w:hAnsi="Arial"/>
        </w:rPr>
        <w:t>’</w:t>
      </w:r>
      <w:r>
        <w:t xml:space="preserve">est produit </w:t>
      </w:r>
      <w:r>
        <w:rPr>
          <w:rFonts w:ascii="Arial" w:hAnsi="Arial"/>
        </w:rPr>
        <w:t>l’</w:t>
      </w:r>
      <w:r>
        <w:t xml:space="preserve">événement, ces offres peuvent être acceptées par le </w:t>
      </w:r>
      <w:r>
        <w:rPr>
          <w:b/>
        </w:rPr>
        <w:t>CNFCPP</w:t>
      </w:r>
      <w:r>
        <w:t>,</w:t>
      </w:r>
    </w:p>
    <w:p w:rsidR="00CB3961" w:rsidRDefault="005F6D08">
      <w:pPr>
        <w:pStyle w:val="ListParagraph"/>
        <w:numPr>
          <w:ilvl w:val="0"/>
          <w:numId w:val="61"/>
        </w:numPr>
        <w:tabs>
          <w:tab w:val="left" w:pos="1036"/>
        </w:tabs>
        <w:spacing w:before="14" w:line="204" w:lineRule="auto"/>
        <w:ind w:right="173" w:hanging="92"/>
        <w:jc w:val="both"/>
      </w:pPr>
      <w:r>
        <w:rPr>
          <w:rFonts w:ascii="Arial" w:hAnsi="Arial"/>
        </w:rPr>
        <w:t>Lorsque le fournisseur a failli à l’engagement de ne pas faire, par lui</w:t>
      </w:r>
      <w:r>
        <w:t xml:space="preserve">-même ou par personne interposée, </w:t>
      </w:r>
      <w:r>
        <w:rPr>
          <w:spacing w:val="-2"/>
        </w:rPr>
        <w:t xml:space="preserve">des </w:t>
      </w:r>
      <w:r>
        <w:rPr>
          <w:rFonts w:ascii="Arial" w:hAnsi="Arial"/>
        </w:rPr>
        <w:t>promesses,</w:t>
      </w:r>
      <w:r>
        <w:rPr>
          <w:rFonts w:ascii="Arial" w:hAnsi="Arial"/>
          <w:spacing w:val="-41"/>
        </w:rPr>
        <w:t xml:space="preserve"> </w:t>
      </w:r>
      <w:r>
        <w:rPr>
          <w:rFonts w:ascii="Arial" w:hAnsi="Arial"/>
        </w:rPr>
        <w:t>des</w:t>
      </w:r>
      <w:r>
        <w:rPr>
          <w:rFonts w:ascii="Arial" w:hAnsi="Arial"/>
          <w:spacing w:val="-40"/>
        </w:rPr>
        <w:t xml:space="preserve"> </w:t>
      </w:r>
      <w:r>
        <w:rPr>
          <w:rFonts w:ascii="Arial" w:hAnsi="Arial"/>
        </w:rPr>
        <w:t>dons</w:t>
      </w:r>
      <w:r>
        <w:rPr>
          <w:rFonts w:ascii="Arial" w:hAnsi="Arial"/>
          <w:spacing w:val="-41"/>
        </w:rPr>
        <w:t xml:space="preserve"> </w:t>
      </w:r>
      <w:r>
        <w:rPr>
          <w:rFonts w:ascii="Arial" w:hAnsi="Arial"/>
        </w:rPr>
        <w:t>ou</w:t>
      </w:r>
      <w:r>
        <w:rPr>
          <w:rFonts w:ascii="Arial" w:hAnsi="Arial"/>
          <w:spacing w:val="-40"/>
        </w:rPr>
        <w:t xml:space="preserve"> </w:t>
      </w:r>
      <w:r>
        <w:rPr>
          <w:rFonts w:ascii="Arial" w:hAnsi="Arial"/>
        </w:rPr>
        <w:t>des</w:t>
      </w:r>
      <w:r>
        <w:rPr>
          <w:rFonts w:ascii="Arial" w:hAnsi="Arial"/>
          <w:spacing w:val="-41"/>
        </w:rPr>
        <w:t xml:space="preserve"> </w:t>
      </w:r>
      <w:r>
        <w:rPr>
          <w:rFonts w:ascii="Arial" w:hAnsi="Arial"/>
        </w:rPr>
        <w:t>présents,</w:t>
      </w:r>
      <w:r>
        <w:rPr>
          <w:rFonts w:ascii="Arial" w:hAnsi="Arial"/>
          <w:spacing w:val="-41"/>
        </w:rPr>
        <w:t xml:space="preserve"> </w:t>
      </w:r>
      <w:r>
        <w:rPr>
          <w:rFonts w:ascii="Arial" w:hAnsi="Arial"/>
        </w:rPr>
        <w:t>en</w:t>
      </w:r>
      <w:r>
        <w:rPr>
          <w:rFonts w:ascii="Arial" w:hAnsi="Arial"/>
          <w:spacing w:val="-40"/>
        </w:rPr>
        <w:t xml:space="preserve"> </w:t>
      </w:r>
      <w:r>
        <w:rPr>
          <w:rFonts w:ascii="Arial" w:hAnsi="Arial"/>
        </w:rPr>
        <w:t>vue</w:t>
      </w:r>
      <w:r>
        <w:rPr>
          <w:rFonts w:ascii="Arial" w:hAnsi="Arial"/>
          <w:spacing w:val="-40"/>
        </w:rPr>
        <w:t xml:space="preserve"> </w:t>
      </w:r>
      <w:r>
        <w:rPr>
          <w:rFonts w:ascii="Arial" w:hAnsi="Arial"/>
        </w:rPr>
        <w:t>d’influencer</w:t>
      </w:r>
      <w:r>
        <w:rPr>
          <w:rFonts w:ascii="Arial" w:hAnsi="Arial"/>
          <w:spacing w:val="-40"/>
        </w:rPr>
        <w:t xml:space="preserve"> </w:t>
      </w:r>
      <w:r>
        <w:rPr>
          <w:rFonts w:ascii="Arial" w:hAnsi="Arial"/>
        </w:rPr>
        <w:t>sur</w:t>
      </w:r>
      <w:r>
        <w:rPr>
          <w:rFonts w:ascii="Arial" w:hAnsi="Arial"/>
          <w:spacing w:val="-41"/>
        </w:rPr>
        <w:t xml:space="preserve"> </w:t>
      </w:r>
      <w:r>
        <w:rPr>
          <w:rFonts w:ascii="Arial" w:hAnsi="Arial"/>
        </w:rPr>
        <w:t>les</w:t>
      </w:r>
      <w:r>
        <w:rPr>
          <w:rFonts w:ascii="Arial" w:hAnsi="Arial"/>
          <w:spacing w:val="-39"/>
        </w:rPr>
        <w:t xml:space="preserve"> </w:t>
      </w:r>
      <w:r>
        <w:t>différentes</w:t>
      </w:r>
      <w:r>
        <w:rPr>
          <w:spacing w:val="-29"/>
        </w:rPr>
        <w:t xml:space="preserve"> </w:t>
      </w:r>
      <w:r>
        <w:t>procédures</w:t>
      </w:r>
      <w:r>
        <w:rPr>
          <w:spacing w:val="-29"/>
        </w:rPr>
        <w:t xml:space="preserve"> </w:t>
      </w:r>
      <w:r>
        <w:t>de</w:t>
      </w:r>
      <w:r>
        <w:rPr>
          <w:spacing w:val="-29"/>
        </w:rPr>
        <w:t xml:space="preserve"> </w:t>
      </w:r>
      <w:r>
        <w:t>la</w:t>
      </w:r>
      <w:r>
        <w:rPr>
          <w:spacing w:val="-29"/>
        </w:rPr>
        <w:t xml:space="preserve"> </w:t>
      </w:r>
      <w:r>
        <w:t>conclusion</w:t>
      </w:r>
      <w:r>
        <w:rPr>
          <w:spacing w:val="-29"/>
        </w:rPr>
        <w:t xml:space="preserve"> </w:t>
      </w:r>
      <w:r>
        <w:t>du</w:t>
      </w:r>
      <w:r>
        <w:rPr>
          <w:spacing w:val="-29"/>
        </w:rPr>
        <w:t xml:space="preserve"> </w:t>
      </w:r>
      <w:r>
        <w:rPr>
          <w:spacing w:val="-2"/>
        </w:rPr>
        <w:t xml:space="preserve">marché </w:t>
      </w:r>
      <w:r>
        <w:t xml:space="preserve">et </w:t>
      </w:r>
      <w:r>
        <w:rPr>
          <w:spacing w:val="-2"/>
        </w:rPr>
        <w:t xml:space="preserve">des </w:t>
      </w:r>
      <w:r>
        <w:t>étapes de sa</w:t>
      </w:r>
      <w:r>
        <w:rPr>
          <w:spacing w:val="-8"/>
        </w:rPr>
        <w:t xml:space="preserve"> </w:t>
      </w:r>
      <w:r>
        <w:t>réalisation.</w:t>
      </w:r>
    </w:p>
    <w:p w:rsidR="00CB3961" w:rsidRDefault="00CB3961">
      <w:pPr>
        <w:pStyle w:val="BodyText"/>
        <w:spacing w:before="6"/>
        <w:rPr>
          <w:sz w:val="24"/>
        </w:rPr>
      </w:pPr>
    </w:p>
    <w:p w:rsidR="00CB3961" w:rsidRDefault="005F6D08">
      <w:pPr>
        <w:pStyle w:val="Heading5"/>
        <w:spacing w:before="1"/>
        <w:jc w:val="both"/>
      </w:pPr>
      <w:r>
        <w:t>ARTICLE 16 : Indemnité au titre des dommages et des charges supplémentaires</w:t>
      </w:r>
    </w:p>
    <w:p w:rsidR="00CB3961" w:rsidRDefault="005F6D08">
      <w:pPr>
        <w:pStyle w:val="BodyText"/>
        <w:spacing w:line="267" w:lineRule="exact"/>
        <w:ind w:left="771"/>
        <w:jc w:val="both"/>
      </w:pPr>
      <w:r>
        <w:t>Le fournisseur aura droit à une indemnisation qui fera l'objet d'un avenant au marché calculé comme suit :</w:t>
      </w:r>
    </w:p>
    <w:p w:rsidR="00CB3961" w:rsidRDefault="005F6D08">
      <w:pPr>
        <w:pStyle w:val="ListParagraph"/>
        <w:numPr>
          <w:ilvl w:val="0"/>
          <w:numId w:val="60"/>
        </w:numPr>
        <w:tabs>
          <w:tab w:val="left" w:pos="1130"/>
        </w:tabs>
        <w:ind w:right="171" w:hanging="286"/>
        <w:jc w:val="both"/>
      </w:pPr>
      <w:r>
        <w:tab/>
        <w:t>Arrêt total de l'exécution du marché  suite  à une  décision de  l'acheteur public  pour  une durée supérieure à  30</w:t>
      </w:r>
      <w:r>
        <w:rPr>
          <w:spacing w:val="-2"/>
        </w:rPr>
        <w:t xml:space="preserve"> </w:t>
      </w:r>
      <w:r>
        <w:t>jours.</w:t>
      </w:r>
    </w:p>
    <w:p w:rsidR="00CB3961" w:rsidRDefault="005F6D08">
      <w:pPr>
        <w:pStyle w:val="BodyText"/>
        <w:ind w:left="1054" w:right="170"/>
        <w:jc w:val="both"/>
      </w:pPr>
      <w:r>
        <w:t>Dans ce cas, le montant de l'indemnisation sera fixé à un pour cinq mille (1/5000) du montant définitif  du marché par jour calendaire d'arrêt dépassant la durée susmentionnée avec un plafond de 3% du montant du marché.</w:t>
      </w:r>
    </w:p>
    <w:p w:rsidR="00CB3961" w:rsidRDefault="005F6D08">
      <w:pPr>
        <w:pStyle w:val="ListParagraph"/>
        <w:numPr>
          <w:ilvl w:val="0"/>
          <w:numId w:val="60"/>
        </w:numPr>
        <w:tabs>
          <w:tab w:val="left" w:pos="1082"/>
        </w:tabs>
        <w:ind w:right="169" w:hanging="296"/>
        <w:jc w:val="both"/>
      </w:pPr>
      <w:r>
        <w:t>Modification importante apportée au marché en cours d'exécution (changement au niveau des valeurs des caractéristiques techniques minimales demandées, demande de services supplémentaires ou formation, extension de la période de garantie). Dans ce cas l'indemnisation sera calculée selon la formule d'actualisation des prix stipulé à l'article 5 du présent cahier des</w:t>
      </w:r>
      <w:r>
        <w:rPr>
          <w:spacing w:val="3"/>
        </w:rPr>
        <w:t xml:space="preserve"> </w:t>
      </w:r>
      <w:r>
        <w:t>charges.</w:t>
      </w:r>
    </w:p>
    <w:p w:rsidR="00CB3961" w:rsidRDefault="005F6D08">
      <w:pPr>
        <w:pStyle w:val="BodyText"/>
        <w:spacing w:before="2"/>
        <w:ind w:left="1054" w:right="172"/>
        <w:jc w:val="both"/>
      </w:pPr>
      <w:r>
        <w:t>Dans les deux cas, le titulaire du marché doit présenter au CNFCPP une demande dans laquelle il indique le montant de l'indemnisation, les bases et les indices ayant servi à sa détermination. Cette demande doit être accompagnée par tous les documents et justificatifs le prouvant.</w:t>
      </w:r>
    </w:p>
    <w:p w:rsidR="00CB3961" w:rsidRDefault="00CB3961">
      <w:pPr>
        <w:pStyle w:val="BodyText"/>
        <w:spacing w:before="10"/>
        <w:rPr>
          <w:sz w:val="21"/>
        </w:rPr>
      </w:pPr>
    </w:p>
    <w:p w:rsidR="00CB3961" w:rsidRDefault="005F6D08">
      <w:pPr>
        <w:pStyle w:val="Heading5"/>
        <w:jc w:val="both"/>
      </w:pPr>
      <w:r>
        <w:t>ARTICLE 17 : Règlement des différends et des litiges</w:t>
      </w:r>
    </w:p>
    <w:p w:rsidR="00CB3961" w:rsidRDefault="005F6D08">
      <w:pPr>
        <w:pStyle w:val="BodyText"/>
        <w:spacing w:before="1"/>
        <w:ind w:left="771" w:right="266"/>
        <w:sectPr w:rsidR="00CB3961">
          <w:footerReference w:type="default" r:id="rId27"/>
          <w:pgSz w:w="11906" w:h="16850"/>
          <w:pgMar w:top="380" w:right="160" w:bottom="1440" w:left="340" w:header="0" w:footer="1257" w:gutter="0"/>
          <w:cols w:space="720"/>
          <w:formProt w:val="0"/>
          <w:docGrid w:linePitch="100" w:charSpace="4096"/>
        </w:sectPr>
      </w:pPr>
      <w:r>
        <w:lastRenderedPageBreak/>
        <w:t xml:space="preserve">En cas de contestation à </w:t>
      </w:r>
      <w:r>
        <w:rPr>
          <w:rFonts w:ascii="Arial" w:hAnsi="Arial"/>
        </w:rPr>
        <w:t>l’</w:t>
      </w:r>
      <w:r>
        <w:t xml:space="preserve">occasion de </w:t>
      </w:r>
      <w:r>
        <w:rPr>
          <w:rFonts w:ascii="Arial" w:hAnsi="Arial"/>
        </w:rPr>
        <w:t>l’</w:t>
      </w:r>
      <w:r>
        <w:t>exécution d</w:t>
      </w:r>
      <w:r>
        <w:rPr>
          <w:rFonts w:ascii="Arial" w:hAnsi="Arial"/>
        </w:rPr>
        <w:t>’</w:t>
      </w:r>
      <w:r>
        <w:t>un marché et à défaut d</w:t>
      </w:r>
      <w:r>
        <w:rPr>
          <w:rFonts w:ascii="Arial" w:hAnsi="Arial"/>
        </w:rPr>
        <w:t>’</w:t>
      </w:r>
      <w:r>
        <w:t xml:space="preserve">une solution amiable, il sera fait attribution de juridiction aux </w:t>
      </w:r>
      <w:r>
        <w:rPr>
          <w:b/>
        </w:rPr>
        <w:t>Tribunaux compétents de Tunis</w:t>
      </w:r>
      <w:r>
        <w:t>.</w:t>
      </w:r>
    </w:p>
    <w:p w:rsidR="00CB3961" w:rsidRDefault="005F6D08">
      <w:pPr>
        <w:pStyle w:val="Heading5"/>
        <w:spacing w:before="43" w:line="267" w:lineRule="exact"/>
      </w:pPr>
      <w:r>
        <w:lastRenderedPageBreak/>
        <w:t>ARTICLE 18 : Frais d</w:t>
      </w:r>
      <w:r>
        <w:rPr>
          <w:rFonts w:ascii="Arial" w:hAnsi="Arial"/>
        </w:rPr>
        <w:t>’</w:t>
      </w:r>
      <w:r>
        <w:t>enregistrement</w:t>
      </w:r>
    </w:p>
    <w:p w:rsidR="00CB3961" w:rsidRDefault="005F6D08">
      <w:pPr>
        <w:pStyle w:val="BodyText"/>
        <w:spacing w:line="267" w:lineRule="exact"/>
        <w:ind w:left="774"/>
      </w:pPr>
      <w:r>
        <w:t>Les frais d</w:t>
      </w:r>
      <w:r>
        <w:rPr>
          <w:rFonts w:ascii="Arial" w:hAnsi="Arial"/>
        </w:rPr>
        <w:t>’</w:t>
      </w:r>
      <w:r>
        <w:t>enregistrement du marché seront à la charge du soumissionnaire retenu.</w:t>
      </w:r>
    </w:p>
    <w:p w:rsidR="00CB3961" w:rsidRDefault="005F6D08">
      <w:pPr>
        <w:pStyle w:val="Heading5"/>
      </w:pPr>
      <w:r>
        <w:t>ARTICLE 19 : Textes régissant le marché</w:t>
      </w:r>
    </w:p>
    <w:p w:rsidR="00CB3961" w:rsidRDefault="005F6D08">
      <w:pPr>
        <w:pStyle w:val="BodyText"/>
        <w:spacing w:before="1"/>
        <w:ind w:left="771"/>
      </w:pPr>
      <w:r>
        <w:t>Le présent marché est soumis notamment aux textes suivants :</w:t>
      </w:r>
    </w:p>
    <w:p w:rsidR="00CB3961" w:rsidRDefault="005F6D08">
      <w:pPr>
        <w:pStyle w:val="ListParagraph"/>
        <w:numPr>
          <w:ilvl w:val="0"/>
          <w:numId w:val="59"/>
        </w:numPr>
        <w:tabs>
          <w:tab w:val="left" w:pos="971"/>
        </w:tabs>
        <w:ind w:right="170" w:firstLine="0"/>
        <w:jc w:val="both"/>
      </w:pPr>
      <w:r>
        <w:t xml:space="preserve">La loi </w:t>
      </w:r>
      <w:r>
        <w:rPr>
          <w:spacing w:val="-8"/>
        </w:rPr>
        <w:t xml:space="preserve">n°73-81 </w:t>
      </w:r>
      <w:r>
        <w:t xml:space="preserve">du 31  Décembre  1973  portant  promulgation  du  code  de  la  comptabilité  publique  et  </w:t>
      </w:r>
      <w:r>
        <w:rPr>
          <w:rFonts w:ascii="Arial" w:hAnsi="Arial"/>
        </w:rPr>
        <w:t>l’</w:t>
      </w:r>
      <w:r>
        <w:t xml:space="preserve">ensemble des textes </w:t>
      </w:r>
      <w:r>
        <w:rPr>
          <w:rFonts w:ascii="Arial" w:hAnsi="Arial"/>
        </w:rPr>
        <w:t>l’</w:t>
      </w:r>
      <w:r>
        <w:t xml:space="preserve">ayant modifiée ou complétée (en ce qui concerne les marchés passés pour le compte de </w:t>
      </w:r>
      <w:r>
        <w:rPr>
          <w:rFonts w:ascii="Arial" w:hAnsi="Arial"/>
        </w:rPr>
        <w:t>l’état</w:t>
      </w:r>
      <w:r>
        <w:t>, des collectivités locales, des établissements publics, et des établissements publics à caractère non administratif).</w:t>
      </w:r>
    </w:p>
    <w:p w:rsidR="00CB3961" w:rsidRDefault="005F6D08">
      <w:pPr>
        <w:pStyle w:val="ListParagraph"/>
        <w:numPr>
          <w:ilvl w:val="0"/>
          <w:numId w:val="59"/>
        </w:numPr>
        <w:tabs>
          <w:tab w:val="left" w:pos="947"/>
        </w:tabs>
        <w:spacing w:before="1"/>
        <w:ind w:right="171" w:firstLine="0"/>
        <w:jc w:val="both"/>
      </w:pPr>
      <w:r>
        <w:t xml:space="preserve">La loi </w:t>
      </w:r>
      <w:r>
        <w:rPr>
          <w:spacing w:val="-9"/>
        </w:rPr>
        <w:t xml:space="preserve">n°89-9 </w:t>
      </w:r>
      <w:r>
        <w:t xml:space="preserve">du  1er  Février  1989,  relative  aux  participations  et  entreprises  publiques  et </w:t>
      </w:r>
      <w:r>
        <w:rPr>
          <w:rFonts w:ascii="Arial" w:hAnsi="Arial"/>
        </w:rPr>
        <w:t>l’</w:t>
      </w:r>
      <w:r>
        <w:t>ensemble  des  textes l</w:t>
      </w:r>
      <w:r>
        <w:rPr>
          <w:rFonts w:ascii="Arial" w:hAnsi="Arial"/>
        </w:rPr>
        <w:t>’</w:t>
      </w:r>
      <w:r>
        <w:t>ayant modifiée ou complétée (en ce qui concerne les marchés passés par les entreprises</w:t>
      </w:r>
      <w:r>
        <w:rPr>
          <w:spacing w:val="13"/>
        </w:rPr>
        <w:t xml:space="preserve"> </w:t>
      </w:r>
      <w:r>
        <w:t>publiques).</w:t>
      </w:r>
    </w:p>
    <w:p w:rsidR="00CB3961" w:rsidRDefault="005F6D08">
      <w:pPr>
        <w:pStyle w:val="ListParagraph"/>
        <w:numPr>
          <w:ilvl w:val="0"/>
          <w:numId w:val="59"/>
        </w:numPr>
        <w:tabs>
          <w:tab w:val="left" w:pos="926"/>
        </w:tabs>
        <w:ind w:right="172" w:firstLine="0"/>
        <w:jc w:val="both"/>
      </w:pPr>
      <w:r>
        <w:t xml:space="preserve">La loi </w:t>
      </w:r>
      <w:r>
        <w:rPr>
          <w:spacing w:val="-6"/>
        </w:rPr>
        <w:t xml:space="preserve">n°2000-93 </w:t>
      </w:r>
      <w:r>
        <w:t xml:space="preserve">du 3 Novembre 2000 portant promulgation  du  code  des  sociétés commerciales </w:t>
      </w:r>
      <w:r>
        <w:rPr>
          <w:spacing w:val="-3"/>
        </w:rPr>
        <w:t xml:space="preserve">et  </w:t>
      </w:r>
      <w:r>
        <w:rPr>
          <w:rFonts w:ascii="Arial" w:hAnsi="Arial"/>
        </w:rPr>
        <w:t>l’</w:t>
      </w:r>
      <w:r>
        <w:t xml:space="preserve">ensemble des textes </w:t>
      </w:r>
      <w:r>
        <w:rPr>
          <w:rFonts w:ascii="Arial" w:hAnsi="Arial"/>
        </w:rPr>
        <w:t>l’</w:t>
      </w:r>
      <w:r>
        <w:t>ayant modifiée ou</w:t>
      </w:r>
      <w:r>
        <w:rPr>
          <w:spacing w:val="1"/>
        </w:rPr>
        <w:t xml:space="preserve"> </w:t>
      </w:r>
      <w:r>
        <w:t>complétée.</w:t>
      </w:r>
    </w:p>
    <w:p w:rsidR="00CB3961" w:rsidRDefault="005F6D08">
      <w:pPr>
        <w:pStyle w:val="ListParagraph"/>
        <w:numPr>
          <w:ilvl w:val="0"/>
          <w:numId w:val="58"/>
        </w:numPr>
        <w:tabs>
          <w:tab w:val="left" w:pos="794"/>
        </w:tabs>
        <w:ind w:right="174" w:firstLine="0"/>
      </w:pPr>
      <w:r>
        <w:t xml:space="preserve">Le décret du 15 Décembre 1906 portant promulgation du code des obligations et des contrats et </w:t>
      </w:r>
      <w:r>
        <w:rPr>
          <w:rFonts w:ascii="Arial" w:hAnsi="Arial"/>
        </w:rPr>
        <w:t>l’</w:t>
      </w:r>
      <w:r>
        <w:t xml:space="preserve">ensemble </w:t>
      </w:r>
      <w:r>
        <w:rPr>
          <w:spacing w:val="-2"/>
        </w:rPr>
        <w:t xml:space="preserve">des </w:t>
      </w:r>
      <w:r>
        <w:t xml:space="preserve">textes </w:t>
      </w:r>
      <w:r>
        <w:rPr>
          <w:rFonts w:ascii="Arial" w:hAnsi="Arial"/>
        </w:rPr>
        <w:t>l’</w:t>
      </w:r>
      <w:r>
        <w:t>ayant modifié ou</w:t>
      </w:r>
      <w:r>
        <w:rPr>
          <w:spacing w:val="-6"/>
        </w:rPr>
        <w:t xml:space="preserve"> </w:t>
      </w:r>
      <w:r>
        <w:t>complété.</w:t>
      </w:r>
    </w:p>
    <w:p w:rsidR="00CB3961" w:rsidRDefault="005F6D08">
      <w:pPr>
        <w:pStyle w:val="ListParagraph"/>
        <w:numPr>
          <w:ilvl w:val="0"/>
          <w:numId w:val="58"/>
        </w:numPr>
        <w:tabs>
          <w:tab w:val="left" w:pos="772"/>
        </w:tabs>
        <w:ind w:left="771" w:hanging="119"/>
      </w:pPr>
      <w:r>
        <w:t>Le décret n° 2014-1039 du 13 mars 2014 portant réglementation des marchés</w:t>
      </w:r>
      <w:r>
        <w:rPr>
          <w:spacing w:val="4"/>
        </w:rPr>
        <w:t xml:space="preserve"> </w:t>
      </w:r>
      <w:r>
        <w:t>publics.</w:t>
      </w:r>
    </w:p>
    <w:p w:rsidR="00CB3961" w:rsidRDefault="005F6D08">
      <w:pPr>
        <w:pStyle w:val="ListParagraph"/>
        <w:numPr>
          <w:ilvl w:val="0"/>
          <w:numId w:val="58"/>
        </w:numPr>
        <w:tabs>
          <w:tab w:val="left" w:pos="772"/>
        </w:tabs>
        <w:ind w:left="771" w:hanging="119"/>
      </w:pPr>
      <w:r>
        <w:t xml:space="preserve">Loi de finance </w:t>
      </w:r>
      <w:r>
        <w:rPr>
          <w:b/>
        </w:rPr>
        <w:t>en</w:t>
      </w:r>
      <w:r>
        <w:rPr>
          <w:b/>
          <w:spacing w:val="1"/>
        </w:rPr>
        <w:t xml:space="preserve"> </w:t>
      </w:r>
      <w:r>
        <w:rPr>
          <w:b/>
        </w:rPr>
        <w:t>vigueur</w:t>
      </w:r>
      <w:r>
        <w:t>.</w:t>
      </w:r>
    </w:p>
    <w:p w:rsidR="00CB3961" w:rsidRDefault="005F6D08">
      <w:pPr>
        <w:pStyle w:val="Heading5"/>
      </w:pPr>
      <w:r>
        <w:t>Article 20: Entrée en vigueur du marché</w:t>
      </w:r>
    </w:p>
    <w:p w:rsidR="00CB3961" w:rsidRDefault="005F6D08">
      <w:pPr>
        <w:pStyle w:val="BodyText"/>
        <w:ind w:left="653"/>
      </w:pPr>
      <w:r>
        <w:t>Le présent marché entre en vigueur après la signature du CNFCPP et du fournisseur retenu pour chaque lot.</w:t>
      </w:r>
    </w:p>
    <w:p w:rsidR="00CB3961" w:rsidRDefault="00CB3961">
      <w:pPr>
        <w:sectPr w:rsidR="00CB3961">
          <w:footerReference w:type="default" r:id="rId28"/>
          <w:pgSz w:w="11906" w:h="16850"/>
          <w:pgMar w:top="380" w:right="160" w:bottom="1440" w:left="340" w:header="0" w:footer="1257" w:gutter="0"/>
          <w:cols w:space="720"/>
          <w:formProt w:val="0"/>
          <w:docGrid w:linePitch="100" w:charSpace="4096"/>
        </w:sectPr>
      </w:pPr>
    </w:p>
    <w:p w:rsidR="00CB3961" w:rsidRDefault="005F6D08">
      <w:pPr>
        <w:spacing w:before="3"/>
        <w:ind w:left="1203"/>
      </w:pPr>
      <w:r>
        <w:rPr>
          <w:rFonts w:ascii="Arial" w:hAnsi="Arial"/>
          <w:b/>
          <w:spacing w:val="-3"/>
          <w:w w:val="75"/>
          <w:sz w:val="24"/>
        </w:rPr>
        <w:t xml:space="preserve">Tunis </w:t>
      </w:r>
      <w:r>
        <w:rPr>
          <w:b/>
          <w:spacing w:val="-2"/>
          <w:w w:val="75"/>
          <w:sz w:val="24"/>
        </w:rPr>
        <w:t xml:space="preserve">le </w:t>
      </w:r>
      <w:r>
        <w:rPr>
          <w:rFonts w:ascii="Arial" w:hAnsi="Arial"/>
          <w:b/>
          <w:spacing w:val="-2"/>
          <w:w w:val="75"/>
          <w:sz w:val="24"/>
        </w:rPr>
        <w:t>15/09/2021</w:t>
      </w:r>
    </w:p>
    <w:p w:rsidR="00CB3961" w:rsidRDefault="005F6D08">
      <w:pPr>
        <w:spacing w:before="120"/>
        <w:ind w:left="1203"/>
        <w:rPr>
          <w:b/>
          <w:sz w:val="24"/>
        </w:rPr>
      </w:pPr>
      <w:r>
        <w:rPr>
          <w:b/>
          <w:sz w:val="24"/>
        </w:rPr>
        <w:t>LE SOUMISSIONNAIRE</w:t>
      </w:r>
    </w:p>
    <w:p w:rsidR="00CB3961" w:rsidRDefault="005F6D08">
      <w:pPr>
        <w:spacing w:before="3"/>
        <w:ind w:left="778" w:right="1140"/>
        <w:jc w:val="center"/>
      </w:pPr>
      <w:r>
        <w:br w:type="column"/>
      </w:r>
      <w:r>
        <w:rPr>
          <w:noProof/>
          <w:lang w:eastAsia="fr-FR"/>
        </w:rPr>
        <w:drawing>
          <wp:inline distT="0" distB="0" distL="0" distR="0">
            <wp:extent cx="2821940" cy="1212850"/>
            <wp:effectExtent l="0" t="0" r="0" b="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4"/>
                    <pic:cNvPicPr>
                      <a:picLocks noChangeAspect="1" noChangeArrowheads="1"/>
                    </pic:cNvPicPr>
                  </pic:nvPicPr>
                  <pic:blipFill>
                    <a:blip r:embed="rId29"/>
                    <a:stretch>
                      <a:fillRect/>
                    </a:stretch>
                  </pic:blipFill>
                  <pic:spPr bwMode="auto">
                    <a:xfrm>
                      <a:off x="0" y="0"/>
                      <a:ext cx="2821940" cy="1212850"/>
                    </a:xfrm>
                    <a:prstGeom prst="rect">
                      <a:avLst/>
                    </a:prstGeom>
                  </pic:spPr>
                </pic:pic>
              </a:graphicData>
            </a:graphic>
          </wp:inline>
        </w:drawing>
      </w:r>
      <w:r>
        <w:rPr>
          <w:rFonts w:ascii="Arial" w:hAnsi="Arial"/>
          <w:b/>
          <w:w w:val="90"/>
          <w:sz w:val="24"/>
        </w:rPr>
        <w:t xml:space="preserve">…... </w:t>
      </w:r>
      <w:r>
        <w:rPr>
          <w:b/>
          <w:w w:val="90"/>
          <w:sz w:val="24"/>
        </w:rPr>
        <w:t xml:space="preserve">le </w:t>
      </w:r>
      <w:r>
        <w:rPr>
          <w:rFonts w:ascii="Arial" w:hAnsi="Arial"/>
          <w:b/>
          <w:w w:val="90"/>
          <w:sz w:val="24"/>
        </w:rPr>
        <w:t>…………………………</w:t>
      </w:r>
    </w:p>
    <w:p w:rsidR="00CB3961" w:rsidRDefault="005F6D08">
      <w:pPr>
        <w:spacing w:before="120"/>
        <w:ind w:left="778" w:right="1139"/>
        <w:jc w:val="center"/>
        <w:rPr>
          <w:b/>
          <w:sz w:val="24"/>
        </w:rPr>
      </w:pPr>
      <w:r>
        <w:rPr>
          <w:b/>
          <w:sz w:val="24"/>
        </w:rPr>
        <w:t>LE CENTRE NATIONAL DE FORMATION CONTINUE ET DE PROMOTION PROFESSIONNELLE</w:t>
      </w:r>
    </w:p>
    <w:p w:rsidR="00CB3961" w:rsidRDefault="00CB3961">
      <w:pPr>
        <w:sectPr w:rsidR="00CB3961">
          <w:type w:val="continuous"/>
          <w:pgSz w:w="11906" w:h="16850"/>
          <w:pgMar w:top="380" w:right="160" w:bottom="1440" w:left="340" w:header="0" w:footer="1257" w:gutter="0"/>
          <w:cols w:num="2" w:space="720" w:equalWidth="0">
            <w:col w:w="4444" w:space="276"/>
            <w:col w:w="6685"/>
          </w:cols>
          <w:formProt w:val="0"/>
          <w:docGrid w:linePitch="100" w:charSpace="4096"/>
        </w:sectPr>
      </w:pPr>
    </w:p>
    <w:p w:rsidR="00CB3961" w:rsidRDefault="005F6D08">
      <w:pPr>
        <w:spacing w:before="41"/>
        <w:ind w:left="1030" w:right="1012"/>
        <w:jc w:val="center"/>
        <w:rPr>
          <w:b/>
          <w:sz w:val="24"/>
        </w:rPr>
      </w:pPr>
      <w:r>
        <w:rPr>
          <w:b/>
          <w:sz w:val="24"/>
        </w:rPr>
        <w:lastRenderedPageBreak/>
        <w:t>PIÈCES JOINTES AU CAHIER DES CLAUSES ADMINISTRATIVES PARTICULIÈRES (CCAP)</w:t>
      </w:r>
    </w:p>
    <w:p w:rsidR="00CB3961" w:rsidRDefault="00CB3961">
      <w:pPr>
        <w:pStyle w:val="BodyText"/>
        <w:rPr>
          <w:b/>
          <w:sz w:val="20"/>
        </w:rPr>
      </w:pPr>
    </w:p>
    <w:p w:rsidR="00CB3961" w:rsidRDefault="00CB3961">
      <w:pPr>
        <w:pStyle w:val="BodyText"/>
        <w:spacing w:before="10"/>
        <w:rPr>
          <w:b/>
          <w:sz w:val="12"/>
        </w:rPr>
      </w:pPr>
    </w:p>
    <w:tbl>
      <w:tblPr>
        <w:tblW w:w="9940" w:type="dxa"/>
        <w:tblInd w:w="834" w:type="dxa"/>
        <w:tblLook w:val="04A0" w:firstRow="1" w:lastRow="0" w:firstColumn="1" w:lastColumn="0" w:noHBand="0" w:noVBand="1"/>
      </w:tblPr>
      <w:tblGrid>
        <w:gridCol w:w="1548"/>
        <w:gridCol w:w="8392"/>
      </w:tblGrid>
      <w:tr w:rsidR="00CB3961">
        <w:trPr>
          <w:trHeight w:val="508"/>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7"/>
              <w:ind w:left="107"/>
              <w:rPr>
                <w:b/>
              </w:rPr>
            </w:pPr>
            <w:r>
              <w:rPr>
                <w:b/>
              </w:rPr>
              <w:t>ANNEXE 1</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7"/>
              <w:ind w:left="108"/>
            </w:pPr>
            <w:r>
              <w:t>Modèle de Soumission et Bordereaux des prix unitaires</w:t>
            </w:r>
          </w:p>
        </w:tc>
      </w:tr>
      <w:tr w:rsidR="00CB3961">
        <w:trPr>
          <w:trHeight w:val="508"/>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7"/>
              <w:rPr>
                <w:b/>
              </w:rPr>
            </w:pPr>
            <w:r>
              <w:rPr>
                <w:b/>
              </w:rPr>
              <w:t>ANNEXE 2</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Fiche de renseignements généraux sur le soumissionnaire</w:t>
            </w:r>
          </w:p>
        </w:tc>
      </w:tr>
      <w:tr w:rsidR="00CB3961">
        <w:trPr>
          <w:trHeight w:val="508"/>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7"/>
              <w:rPr>
                <w:b/>
              </w:rPr>
            </w:pPr>
            <w:r>
              <w:rPr>
                <w:b/>
              </w:rPr>
              <w:t>ANNEXE 3</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Modèle d</w:t>
            </w:r>
            <w:r>
              <w:rPr>
                <w:rFonts w:ascii="Arial" w:hAnsi="Arial"/>
              </w:rPr>
              <w:t>’</w:t>
            </w:r>
            <w:r>
              <w:t>engagement d</w:t>
            </w:r>
            <w:r>
              <w:rPr>
                <w:rFonts w:ascii="Arial" w:hAnsi="Arial"/>
              </w:rPr>
              <w:t>’</w:t>
            </w:r>
            <w:r>
              <w:t>une caution personnelle et solidaire (Cautionnement provisoire)</w:t>
            </w:r>
          </w:p>
        </w:tc>
      </w:tr>
      <w:tr w:rsidR="00CB3961">
        <w:trPr>
          <w:trHeight w:val="508"/>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7"/>
              <w:rPr>
                <w:b/>
              </w:rPr>
            </w:pPr>
            <w:r>
              <w:rPr>
                <w:b/>
              </w:rPr>
              <w:t>ANNEXE 4</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Modèle d</w:t>
            </w:r>
            <w:r>
              <w:rPr>
                <w:rFonts w:ascii="Arial" w:hAnsi="Arial"/>
              </w:rPr>
              <w:t>’</w:t>
            </w:r>
            <w:r>
              <w:t>engagement d</w:t>
            </w:r>
            <w:r>
              <w:rPr>
                <w:rFonts w:ascii="Arial" w:hAnsi="Arial"/>
              </w:rPr>
              <w:t>’</w:t>
            </w:r>
            <w:r>
              <w:t>une caution personnelle et solidaire (Cautionnement définitif)</w:t>
            </w:r>
          </w:p>
        </w:tc>
      </w:tr>
      <w:tr w:rsidR="00CB3961">
        <w:trPr>
          <w:trHeight w:val="508"/>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7"/>
              <w:rPr>
                <w:b/>
              </w:rPr>
            </w:pPr>
            <w:r>
              <w:rPr>
                <w:b/>
              </w:rPr>
              <w:t>ANNEXE 5</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 xml:space="preserve">Déclaration sur </w:t>
            </w:r>
            <w:r>
              <w:rPr>
                <w:rFonts w:ascii="Arial" w:hAnsi="Arial"/>
              </w:rPr>
              <w:t>l’</w:t>
            </w:r>
            <w:r>
              <w:t>honneur de non influence</w:t>
            </w:r>
          </w:p>
        </w:tc>
      </w:tr>
      <w:tr w:rsidR="00CB3961">
        <w:trPr>
          <w:trHeight w:val="508"/>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7"/>
              <w:rPr>
                <w:b/>
              </w:rPr>
            </w:pPr>
            <w:r>
              <w:rPr>
                <w:b/>
              </w:rPr>
              <w:t>ANNEXE 6</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Formulaire pour engagement concernant le service après-vente</w:t>
            </w:r>
          </w:p>
        </w:tc>
      </w:tr>
      <w:tr w:rsidR="00CB3961">
        <w:trPr>
          <w:trHeight w:val="508"/>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9"/>
              <w:ind w:left="107"/>
              <w:rPr>
                <w:b/>
              </w:rPr>
            </w:pPr>
            <w:r>
              <w:rPr>
                <w:b/>
              </w:rPr>
              <w:t>ANNEXE 7</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9"/>
              <w:ind w:left="108"/>
            </w:pPr>
            <w:r>
              <w:t xml:space="preserve">Déclaration sur </w:t>
            </w:r>
            <w:r>
              <w:rPr>
                <w:rFonts w:ascii="Arial" w:hAnsi="Arial"/>
              </w:rPr>
              <w:t>l’</w:t>
            </w:r>
            <w:r>
              <w:t>honneur de non appartenance au CNFCPP</w:t>
            </w:r>
          </w:p>
        </w:tc>
      </w:tr>
      <w:tr w:rsidR="00CB3961">
        <w:trPr>
          <w:trHeight w:val="510"/>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9"/>
              <w:ind w:left="107"/>
              <w:rPr>
                <w:b/>
              </w:rPr>
            </w:pPr>
            <w:r>
              <w:rPr>
                <w:b/>
              </w:rPr>
              <w:t>ANNEXE8</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2"/>
              <w:ind w:left="108"/>
              <w:rPr>
                <w:rFonts w:ascii="Arial" w:hAnsi="Arial"/>
              </w:rPr>
            </w:pPr>
            <w:r>
              <w:rPr>
                <w:rFonts w:ascii="Arial" w:hAnsi="Arial"/>
              </w:rPr>
              <w:t>Déclaration sur l’honneur de confidentialité</w:t>
            </w:r>
          </w:p>
        </w:tc>
      </w:tr>
      <w:tr w:rsidR="00CB3961">
        <w:trPr>
          <w:trHeight w:val="508"/>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7"/>
              <w:rPr>
                <w:b/>
              </w:rPr>
            </w:pPr>
            <w:r>
              <w:rPr>
                <w:b/>
              </w:rPr>
              <w:t>ANNEXE 9</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Liste des références du soumissionnaire</w:t>
            </w:r>
          </w:p>
        </w:tc>
      </w:tr>
      <w:tr w:rsidR="00CB3961">
        <w:trPr>
          <w:trHeight w:val="508"/>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7"/>
              <w:rPr>
                <w:b/>
              </w:rPr>
            </w:pPr>
            <w:r>
              <w:rPr>
                <w:b/>
              </w:rPr>
              <w:t>ANNEXE 10</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Équipe intervenante et liste des références des intervenants</w:t>
            </w:r>
          </w:p>
        </w:tc>
      </w:tr>
      <w:tr w:rsidR="00CB3961">
        <w:trPr>
          <w:trHeight w:val="777"/>
        </w:trPr>
        <w:tc>
          <w:tcPr>
            <w:tcW w:w="154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7"/>
              <w:rPr>
                <w:b/>
              </w:rPr>
            </w:pPr>
            <w:r>
              <w:rPr>
                <w:b/>
              </w:rPr>
              <w:t>ANNEXE 11</w:t>
            </w:r>
          </w:p>
        </w:tc>
        <w:tc>
          <w:tcPr>
            <w:tcW w:w="8391"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right="93"/>
            </w:pPr>
            <w:r>
              <w:rPr>
                <w:rFonts w:ascii="Arial" w:hAnsi="Arial"/>
              </w:rPr>
              <w:t>Modèle</w:t>
            </w:r>
            <w:r>
              <w:rPr>
                <w:rFonts w:ascii="Arial" w:hAnsi="Arial"/>
                <w:spacing w:val="-31"/>
              </w:rPr>
              <w:t xml:space="preserve"> </w:t>
            </w:r>
            <w:r>
              <w:rPr>
                <w:rFonts w:ascii="Arial" w:hAnsi="Arial"/>
              </w:rPr>
              <w:t>d’engagement</w:t>
            </w:r>
            <w:r>
              <w:rPr>
                <w:rFonts w:ascii="Arial" w:hAnsi="Arial"/>
                <w:spacing w:val="-29"/>
              </w:rPr>
              <w:t xml:space="preserve"> </w:t>
            </w:r>
            <w:r>
              <w:rPr>
                <w:rFonts w:ascii="Arial" w:hAnsi="Arial"/>
              </w:rPr>
              <w:t>d’une</w:t>
            </w:r>
            <w:r>
              <w:rPr>
                <w:rFonts w:ascii="Arial" w:hAnsi="Arial"/>
                <w:spacing w:val="-31"/>
              </w:rPr>
              <w:t xml:space="preserve"> </w:t>
            </w:r>
            <w:r>
              <w:rPr>
                <w:rFonts w:ascii="Arial" w:hAnsi="Arial"/>
              </w:rPr>
              <w:t>caution</w:t>
            </w:r>
            <w:r>
              <w:rPr>
                <w:rFonts w:ascii="Arial" w:hAnsi="Arial"/>
                <w:spacing w:val="-30"/>
              </w:rPr>
              <w:t xml:space="preserve"> </w:t>
            </w:r>
            <w:r>
              <w:rPr>
                <w:rFonts w:ascii="Arial" w:hAnsi="Arial"/>
              </w:rPr>
              <w:t>personnelle</w:t>
            </w:r>
            <w:r>
              <w:rPr>
                <w:rFonts w:ascii="Arial" w:hAnsi="Arial"/>
                <w:spacing w:val="-31"/>
              </w:rPr>
              <w:t xml:space="preserve"> </w:t>
            </w:r>
            <w:r>
              <w:rPr>
                <w:rFonts w:ascii="Arial" w:hAnsi="Arial"/>
              </w:rPr>
              <w:t>et</w:t>
            </w:r>
            <w:r>
              <w:rPr>
                <w:rFonts w:ascii="Arial" w:hAnsi="Arial"/>
                <w:spacing w:val="-29"/>
              </w:rPr>
              <w:t xml:space="preserve"> </w:t>
            </w:r>
            <w:r>
              <w:t>solidaire</w:t>
            </w:r>
            <w:r>
              <w:rPr>
                <w:spacing w:val="-19"/>
              </w:rPr>
              <w:t xml:space="preserve"> </w:t>
            </w:r>
            <w:r>
              <w:t>à</w:t>
            </w:r>
            <w:r>
              <w:rPr>
                <w:spacing w:val="-18"/>
              </w:rPr>
              <w:t xml:space="preserve"> </w:t>
            </w:r>
            <w:r>
              <w:t>produire</w:t>
            </w:r>
            <w:r>
              <w:rPr>
                <w:spacing w:val="-18"/>
              </w:rPr>
              <w:t xml:space="preserve"> </w:t>
            </w:r>
            <w:r>
              <w:t>au</w:t>
            </w:r>
            <w:r>
              <w:rPr>
                <w:spacing w:val="-19"/>
              </w:rPr>
              <w:t xml:space="preserve"> </w:t>
            </w:r>
            <w:r>
              <w:t>lieu</w:t>
            </w:r>
            <w:r>
              <w:rPr>
                <w:spacing w:val="-20"/>
              </w:rPr>
              <w:t xml:space="preserve"> </w:t>
            </w:r>
            <w:r>
              <w:t>et</w:t>
            </w:r>
            <w:r>
              <w:rPr>
                <w:spacing w:val="-18"/>
              </w:rPr>
              <w:t xml:space="preserve"> </w:t>
            </w:r>
            <w:r>
              <w:t>place</w:t>
            </w:r>
            <w:r>
              <w:rPr>
                <w:spacing w:val="-19"/>
              </w:rPr>
              <w:t xml:space="preserve"> </w:t>
            </w:r>
            <w:r>
              <w:t>de la retenue de</w:t>
            </w:r>
            <w:r>
              <w:rPr>
                <w:spacing w:val="-8"/>
              </w:rPr>
              <w:t xml:space="preserve"> </w:t>
            </w:r>
            <w:r>
              <w:t>garantie.</w:t>
            </w:r>
          </w:p>
        </w:tc>
      </w:tr>
    </w:tbl>
    <w:p w:rsidR="00CB3961" w:rsidRDefault="00CB3961">
      <w:pPr>
        <w:sectPr w:rsidR="00CB3961">
          <w:footerReference w:type="default" r:id="rId30"/>
          <w:pgSz w:w="11906" w:h="16850"/>
          <w:pgMar w:top="860" w:right="160" w:bottom="1440" w:left="340" w:header="0" w:footer="1257" w:gutter="0"/>
          <w:cols w:space="720"/>
          <w:formProt w:val="0"/>
          <w:docGrid w:linePitch="100" w:charSpace="4096"/>
        </w:sectPr>
      </w:pPr>
    </w:p>
    <w:p w:rsidR="00CB3961" w:rsidRDefault="005F6D08">
      <w:pPr>
        <w:spacing w:before="39"/>
        <w:ind w:left="739" w:right="1012"/>
        <w:jc w:val="center"/>
        <w:rPr>
          <w:b/>
          <w:sz w:val="24"/>
        </w:rPr>
      </w:pPr>
      <w:r>
        <w:rPr>
          <w:b/>
          <w:sz w:val="24"/>
        </w:rPr>
        <w:lastRenderedPageBreak/>
        <w:t>PIÈCES JOINTES AU CAHIER DES CLAUSES TECHNIQUES PARTICULIÈRES</w:t>
      </w:r>
    </w:p>
    <w:p w:rsidR="00CB3961" w:rsidRDefault="005F6D08">
      <w:pPr>
        <w:spacing w:before="70"/>
        <w:ind w:left="1123" w:right="1012"/>
        <w:jc w:val="center"/>
        <w:rPr>
          <w:b/>
          <w:sz w:val="24"/>
        </w:rPr>
      </w:pPr>
      <w:r>
        <w:rPr>
          <w:b/>
          <w:sz w:val="24"/>
        </w:rPr>
        <w:t>(CCTP)</w:t>
      </w:r>
    </w:p>
    <w:p w:rsidR="00CB3961" w:rsidRDefault="00CB3961">
      <w:pPr>
        <w:pStyle w:val="BodyText"/>
        <w:spacing w:before="1"/>
        <w:rPr>
          <w:b/>
          <w:sz w:val="16"/>
        </w:rPr>
      </w:pPr>
    </w:p>
    <w:tbl>
      <w:tblPr>
        <w:tblW w:w="9981" w:type="dxa"/>
        <w:tblInd w:w="716" w:type="dxa"/>
        <w:tblLook w:val="04A0" w:firstRow="1" w:lastRow="0" w:firstColumn="1" w:lastColumn="0" w:noHBand="0" w:noVBand="1"/>
      </w:tblPr>
      <w:tblGrid>
        <w:gridCol w:w="1666"/>
        <w:gridCol w:w="8315"/>
      </w:tblGrid>
      <w:tr w:rsidR="00CB3961">
        <w:trPr>
          <w:trHeight w:val="508"/>
        </w:trPr>
        <w:tc>
          <w:tcPr>
            <w:tcW w:w="166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91"/>
              <w:ind w:left="108"/>
              <w:rPr>
                <w:b/>
              </w:rPr>
            </w:pPr>
            <w:r>
              <w:rPr>
                <w:b/>
              </w:rPr>
              <w:t>ANNEXE A</w:t>
            </w:r>
          </w:p>
        </w:tc>
        <w:tc>
          <w:tcPr>
            <w:tcW w:w="831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7"/>
              <w:ind w:left="108"/>
            </w:pPr>
            <w:r>
              <w:t>Formulaire de réponse du soumissionnaire</w:t>
            </w:r>
          </w:p>
        </w:tc>
      </w:tr>
      <w:tr w:rsidR="00CB3961">
        <w:trPr>
          <w:trHeight w:val="441"/>
        </w:trPr>
        <w:tc>
          <w:tcPr>
            <w:tcW w:w="166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91" w:line="230" w:lineRule="exact"/>
              <w:ind w:left="108"/>
              <w:rPr>
                <w:b/>
              </w:rPr>
            </w:pPr>
            <w:r>
              <w:rPr>
                <w:b/>
              </w:rPr>
              <w:t>ANNEXE B</w:t>
            </w:r>
          </w:p>
        </w:tc>
        <w:tc>
          <w:tcPr>
            <w:tcW w:w="831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78"/>
              <w:ind w:left="108"/>
            </w:pPr>
            <w:r>
              <w:t xml:space="preserve">Formulaire pour spécifications techniques de </w:t>
            </w:r>
            <w:r>
              <w:rPr>
                <w:rFonts w:ascii="Arial" w:hAnsi="Arial"/>
              </w:rPr>
              <w:t>l’application proposée</w:t>
            </w:r>
          </w:p>
        </w:tc>
      </w:tr>
      <w:tr w:rsidR="00CB3961">
        <w:trPr>
          <w:trHeight w:val="508"/>
        </w:trPr>
        <w:tc>
          <w:tcPr>
            <w:tcW w:w="166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91"/>
              <w:ind w:left="108"/>
              <w:rPr>
                <w:b/>
              </w:rPr>
            </w:pPr>
            <w:r>
              <w:rPr>
                <w:b/>
              </w:rPr>
              <w:t>ANNEXE C</w:t>
            </w:r>
          </w:p>
        </w:tc>
        <w:tc>
          <w:tcPr>
            <w:tcW w:w="8314"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6"/>
              <w:ind w:left="108"/>
            </w:pPr>
            <w:r>
              <w:t>Formulaire Aspect Service</w:t>
            </w:r>
          </w:p>
        </w:tc>
      </w:tr>
    </w:tbl>
    <w:p w:rsidR="00CB3961" w:rsidRDefault="00CB3961">
      <w:pPr>
        <w:sectPr w:rsidR="00CB3961">
          <w:footerReference w:type="default" r:id="rId31"/>
          <w:pgSz w:w="11906" w:h="16850"/>
          <w:pgMar w:top="600" w:right="160" w:bottom="1440" w:left="340" w:header="0" w:footer="1257" w:gutter="0"/>
          <w:cols w:space="720"/>
          <w:formProt w:val="0"/>
          <w:docGrid w:linePitch="100" w:charSpace="4096"/>
        </w:sectPr>
      </w:pPr>
    </w:p>
    <w:p w:rsidR="00CB3961" w:rsidRDefault="005F6D08">
      <w:pPr>
        <w:spacing w:before="22" w:line="341" w:lineRule="exact"/>
        <w:ind w:left="1075" w:right="1012"/>
        <w:jc w:val="center"/>
        <w:rPr>
          <w:b/>
          <w:sz w:val="28"/>
        </w:rPr>
      </w:pPr>
      <w:r>
        <w:rPr>
          <w:b/>
          <w:sz w:val="28"/>
        </w:rPr>
        <w:lastRenderedPageBreak/>
        <w:t>ANNEXE 1</w:t>
      </w:r>
    </w:p>
    <w:p w:rsidR="00CB3961" w:rsidRDefault="005F6D08">
      <w:pPr>
        <w:spacing w:line="341" w:lineRule="exact"/>
        <w:ind w:left="1078" w:right="1012"/>
        <w:jc w:val="center"/>
        <w:rPr>
          <w:b/>
          <w:sz w:val="28"/>
        </w:rPr>
      </w:pPr>
      <w:r>
        <w:rPr>
          <w:b/>
          <w:sz w:val="28"/>
        </w:rPr>
        <w:t>MODELÉ DE SOUMISSION ET BORDEREAU DES PRIX UNITAIRES (Lot n°1)</w:t>
      </w:r>
    </w:p>
    <w:p w:rsidR="00CB3961" w:rsidRDefault="00CB3961">
      <w:pPr>
        <w:pStyle w:val="BodyText"/>
        <w:spacing w:before="10"/>
        <w:rPr>
          <w:b/>
          <w:sz w:val="27"/>
        </w:rPr>
      </w:pPr>
    </w:p>
    <w:p w:rsidR="00CB3961" w:rsidRDefault="005F6D08">
      <w:pPr>
        <w:pStyle w:val="BodyText"/>
        <w:ind w:left="798"/>
      </w:pPr>
      <w:r>
        <w:rPr>
          <w:spacing w:val="-4"/>
          <w:w w:val="95"/>
        </w:rPr>
        <w:t>Je,  soussigné  (1)     :</w:t>
      </w:r>
      <w:r>
        <w:rPr>
          <w:spacing w:val="25"/>
          <w:w w:val="95"/>
        </w:rPr>
        <w:t xml:space="preserve"> </w:t>
      </w:r>
      <w:r>
        <w:rPr>
          <w:rFonts w:ascii="Arial" w:hAnsi="Arial"/>
          <w:b/>
          <w:bCs/>
          <w:spacing w:val="-4"/>
          <w:w w:val="95"/>
        </w:rPr>
        <w:t>Mohamed Moez BRINI</w:t>
      </w:r>
    </w:p>
    <w:p w:rsidR="00CB3961" w:rsidRDefault="005F6D08">
      <w:pPr>
        <w:pStyle w:val="BodyText"/>
        <w:spacing w:before="127"/>
        <w:ind w:left="798"/>
      </w:pPr>
      <w:r>
        <w:rPr>
          <w:spacing w:val="-6"/>
          <w:w w:val="90"/>
        </w:rPr>
        <w:t>Agissant</w:t>
      </w:r>
      <w:r>
        <w:rPr>
          <w:spacing w:val="-16"/>
          <w:w w:val="90"/>
        </w:rPr>
        <w:t xml:space="preserve"> </w:t>
      </w:r>
      <w:r>
        <w:rPr>
          <w:spacing w:val="-6"/>
          <w:w w:val="90"/>
        </w:rPr>
        <w:t>au</w:t>
      </w:r>
      <w:r>
        <w:rPr>
          <w:spacing w:val="-14"/>
          <w:w w:val="90"/>
        </w:rPr>
        <w:t xml:space="preserve"> </w:t>
      </w:r>
      <w:r>
        <w:rPr>
          <w:spacing w:val="-6"/>
          <w:w w:val="90"/>
        </w:rPr>
        <w:t>nom</w:t>
      </w:r>
      <w:r>
        <w:rPr>
          <w:spacing w:val="-13"/>
          <w:w w:val="90"/>
        </w:rPr>
        <w:t xml:space="preserve"> </w:t>
      </w:r>
      <w:r>
        <w:rPr>
          <w:spacing w:val="-6"/>
          <w:w w:val="90"/>
        </w:rPr>
        <w:t>de</w:t>
      </w:r>
      <w:r>
        <w:rPr>
          <w:spacing w:val="-16"/>
          <w:w w:val="90"/>
        </w:rPr>
        <w:t xml:space="preserve"> </w:t>
      </w:r>
      <w:r>
        <w:rPr>
          <w:spacing w:val="-6"/>
          <w:w w:val="90"/>
        </w:rPr>
        <w:t>et</w:t>
      </w:r>
      <w:r>
        <w:rPr>
          <w:spacing w:val="-12"/>
          <w:w w:val="90"/>
        </w:rPr>
        <w:t xml:space="preserve"> </w:t>
      </w:r>
      <w:r>
        <w:rPr>
          <w:spacing w:val="-6"/>
          <w:w w:val="90"/>
        </w:rPr>
        <w:t>pour</w:t>
      </w:r>
      <w:r>
        <w:rPr>
          <w:spacing w:val="-13"/>
          <w:w w:val="90"/>
        </w:rPr>
        <w:t xml:space="preserve"> </w:t>
      </w:r>
      <w:r>
        <w:rPr>
          <w:spacing w:val="-6"/>
          <w:w w:val="90"/>
        </w:rPr>
        <w:t>le</w:t>
      </w:r>
      <w:r>
        <w:rPr>
          <w:spacing w:val="-14"/>
          <w:w w:val="90"/>
        </w:rPr>
        <w:t xml:space="preserve"> </w:t>
      </w:r>
      <w:r>
        <w:rPr>
          <w:spacing w:val="-6"/>
          <w:w w:val="90"/>
        </w:rPr>
        <w:t>compte</w:t>
      </w:r>
      <w:r>
        <w:rPr>
          <w:spacing w:val="-13"/>
          <w:w w:val="90"/>
        </w:rPr>
        <w:t xml:space="preserve"> </w:t>
      </w:r>
      <w:r>
        <w:rPr>
          <w:spacing w:val="-6"/>
          <w:w w:val="90"/>
        </w:rPr>
        <w:t>de</w:t>
      </w:r>
      <w:r>
        <w:rPr>
          <w:spacing w:val="22"/>
          <w:w w:val="90"/>
        </w:rPr>
        <w:t xml:space="preserve"> </w:t>
      </w:r>
      <w:r>
        <w:rPr>
          <w:spacing w:val="-6"/>
          <w:w w:val="90"/>
        </w:rPr>
        <w:t>:</w:t>
      </w:r>
      <w:r>
        <w:rPr>
          <w:rFonts w:ascii="Arial" w:hAnsi="Arial"/>
          <w:spacing w:val="-6"/>
          <w:w w:val="90"/>
        </w:rPr>
        <w:t xml:space="preserve"> </w:t>
      </w:r>
      <w:r>
        <w:rPr>
          <w:rFonts w:ascii="Arial" w:hAnsi="Arial"/>
          <w:b/>
          <w:bCs/>
          <w:spacing w:val="-6"/>
          <w:w w:val="90"/>
        </w:rPr>
        <w:t>Société ITDC ABSHORE</w:t>
      </w:r>
    </w:p>
    <w:p w:rsidR="00CB3961" w:rsidRDefault="005F6D08">
      <w:pPr>
        <w:pStyle w:val="BodyText"/>
        <w:spacing w:before="126"/>
        <w:ind w:left="798"/>
      </w:pPr>
      <w:r>
        <w:rPr>
          <w:spacing w:val="-1"/>
          <w:w w:val="95"/>
        </w:rPr>
        <w:t>Inscrit</w:t>
      </w:r>
      <w:r>
        <w:rPr>
          <w:spacing w:val="16"/>
          <w:w w:val="95"/>
        </w:rPr>
        <w:t xml:space="preserve"> </w:t>
      </w:r>
      <w:r>
        <w:rPr>
          <w:spacing w:val="-1"/>
          <w:w w:val="95"/>
        </w:rPr>
        <w:t>au</w:t>
      </w:r>
      <w:r>
        <w:rPr>
          <w:spacing w:val="12"/>
          <w:w w:val="95"/>
        </w:rPr>
        <w:t xml:space="preserve"> </w:t>
      </w:r>
      <w:r>
        <w:rPr>
          <w:spacing w:val="-1"/>
          <w:w w:val="95"/>
        </w:rPr>
        <w:t>registre</w:t>
      </w:r>
      <w:r>
        <w:rPr>
          <w:spacing w:val="15"/>
          <w:w w:val="95"/>
        </w:rPr>
        <w:t xml:space="preserve"> </w:t>
      </w:r>
      <w:r>
        <w:rPr>
          <w:spacing w:val="-1"/>
          <w:w w:val="95"/>
        </w:rPr>
        <w:t>de</w:t>
      </w:r>
      <w:r>
        <w:rPr>
          <w:spacing w:val="11"/>
          <w:w w:val="95"/>
        </w:rPr>
        <w:t xml:space="preserve"> </w:t>
      </w:r>
      <w:r>
        <w:rPr>
          <w:spacing w:val="-1"/>
          <w:w w:val="95"/>
        </w:rPr>
        <w:t>commerce</w:t>
      </w:r>
      <w:r>
        <w:rPr>
          <w:spacing w:val="10"/>
          <w:w w:val="95"/>
        </w:rPr>
        <w:t xml:space="preserve"> </w:t>
      </w:r>
      <w:r>
        <w:rPr>
          <w:spacing w:val="-1"/>
          <w:w w:val="95"/>
        </w:rPr>
        <w:t>sous</w:t>
      </w:r>
      <w:r>
        <w:rPr>
          <w:spacing w:val="14"/>
          <w:w w:val="95"/>
        </w:rPr>
        <w:t xml:space="preserve"> </w:t>
      </w:r>
      <w:r>
        <w:rPr>
          <w:spacing w:val="-1"/>
          <w:w w:val="95"/>
        </w:rPr>
        <w:t>le</w:t>
      </w:r>
      <w:r>
        <w:rPr>
          <w:spacing w:val="14"/>
          <w:w w:val="95"/>
        </w:rPr>
        <w:t xml:space="preserve"> </w:t>
      </w:r>
      <w:r>
        <w:rPr>
          <w:spacing w:val="-1"/>
          <w:w w:val="95"/>
        </w:rPr>
        <w:t>numéro</w:t>
      </w:r>
      <w:r>
        <w:rPr>
          <w:spacing w:val="12"/>
          <w:w w:val="95"/>
        </w:rPr>
        <w:t xml:space="preserve"> </w:t>
      </w:r>
      <w:r>
        <w:rPr>
          <w:spacing w:val="-1"/>
          <w:w w:val="95"/>
        </w:rPr>
        <w:t>:</w:t>
      </w:r>
      <w:r>
        <w:rPr>
          <w:spacing w:val="15"/>
          <w:w w:val="95"/>
        </w:rPr>
        <w:t xml:space="preserve"> </w:t>
      </w:r>
      <w:r>
        <w:rPr>
          <w:b/>
          <w:bCs/>
        </w:rPr>
        <w:t>B05135742015</w:t>
      </w:r>
    </w:p>
    <w:p w:rsidR="00CB3961" w:rsidRDefault="005F6D08">
      <w:pPr>
        <w:pStyle w:val="BodyText"/>
        <w:spacing w:before="127"/>
        <w:ind w:left="798"/>
      </w:pPr>
      <w:r>
        <w:t>Faisant</w:t>
      </w:r>
      <w:r>
        <w:rPr>
          <w:spacing w:val="-15"/>
        </w:rPr>
        <w:t xml:space="preserve"> </w:t>
      </w:r>
      <w:r>
        <w:t>élection</w:t>
      </w:r>
      <w:r>
        <w:rPr>
          <w:spacing w:val="-18"/>
        </w:rPr>
        <w:t xml:space="preserve"> </w:t>
      </w:r>
      <w:r>
        <w:t>de</w:t>
      </w:r>
      <w:r>
        <w:rPr>
          <w:spacing w:val="-18"/>
        </w:rPr>
        <w:t xml:space="preserve"> </w:t>
      </w:r>
      <w:r>
        <w:t>domicile</w:t>
      </w:r>
      <w:r>
        <w:rPr>
          <w:spacing w:val="-16"/>
        </w:rPr>
        <w:t xml:space="preserve"> </w:t>
      </w:r>
      <w:r>
        <w:t>à</w:t>
      </w:r>
      <w:r>
        <w:rPr>
          <w:spacing w:val="-17"/>
        </w:rPr>
        <w:t xml:space="preserve"> </w:t>
      </w:r>
      <w:r>
        <w:t>:</w:t>
      </w:r>
      <w:r>
        <w:rPr>
          <w:spacing w:val="-16"/>
        </w:rPr>
        <w:t xml:space="preserve"> </w:t>
      </w:r>
      <w:r>
        <w:rPr>
          <w:b/>
          <w:bCs/>
        </w:rPr>
        <w:t>Avenue Khair-Eddine Bacha 9000 Beja</w:t>
      </w:r>
    </w:p>
    <w:p w:rsidR="00CB3961" w:rsidRDefault="005F6D08">
      <w:pPr>
        <w:pStyle w:val="BodyText"/>
        <w:spacing w:before="127"/>
        <w:ind w:left="798"/>
      </w:pPr>
      <w:r>
        <w:rPr>
          <w:spacing w:val="-9"/>
          <w:w w:val="90"/>
        </w:rPr>
        <w:t xml:space="preserve">Agissant   en   qualité   </w:t>
      </w:r>
      <w:r>
        <w:rPr>
          <w:spacing w:val="-8"/>
          <w:w w:val="90"/>
        </w:rPr>
        <w:t xml:space="preserve">de   </w:t>
      </w:r>
      <w:r>
        <w:rPr>
          <w:rFonts w:ascii="Arial" w:hAnsi="Arial"/>
          <w:spacing w:val="-8"/>
          <w:w w:val="90"/>
        </w:rPr>
        <w:t>:</w:t>
      </w:r>
      <w:r>
        <w:rPr>
          <w:rFonts w:ascii="Arial" w:hAnsi="Arial"/>
          <w:spacing w:val="-21"/>
          <w:w w:val="90"/>
        </w:rPr>
        <w:t xml:space="preserve"> </w:t>
      </w:r>
      <w:r>
        <w:rPr>
          <w:rFonts w:ascii="Arial" w:hAnsi="Arial"/>
          <w:b/>
          <w:bCs/>
          <w:spacing w:val="-6"/>
          <w:w w:val="90"/>
        </w:rPr>
        <w:t>Gérant de la société ITDC ABSHORE</w:t>
      </w:r>
    </w:p>
    <w:p w:rsidR="00CB3961" w:rsidRDefault="005F6D08">
      <w:pPr>
        <w:pStyle w:val="BodyText"/>
        <w:spacing w:before="127"/>
        <w:ind w:left="798"/>
        <w:jc w:val="both"/>
      </w:pPr>
      <w:r>
        <w:rPr>
          <w:w w:val="80"/>
        </w:rPr>
        <w:t xml:space="preserve">Adhérent à la </w:t>
      </w:r>
      <w:r>
        <w:rPr>
          <w:b/>
          <w:w w:val="80"/>
        </w:rPr>
        <w:t xml:space="preserve">CNSS </w:t>
      </w:r>
      <w:r>
        <w:rPr>
          <w:w w:val="80"/>
        </w:rPr>
        <w:t xml:space="preserve">sous le numéro </w:t>
      </w:r>
      <w:r>
        <w:rPr>
          <w:rFonts w:ascii="Arial" w:hAnsi="Arial"/>
          <w:w w:val="80"/>
        </w:rPr>
        <w:t xml:space="preserve">: </w:t>
      </w:r>
      <w:r>
        <w:rPr>
          <w:b/>
          <w:bCs/>
        </w:rPr>
        <w:t>549251_37</w:t>
      </w:r>
    </w:p>
    <w:p w:rsidR="00CB3961" w:rsidRDefault="005F6D08">
      <w:pPr>
        <w:spacing w:before="130"/>
        <w:ind w:left="798" w:right="737"/>
        <w:jc w:val="both"/>
      </w:pPr>
      <w:r>
        <w:t>Après avoir pris connaissance de toutes les pièces du dossier d</w:t>
      </w:r>
      <w:r>
        <w:rPr>
          <w:rFonts w:ascii="Arial" w:hAnsi="Arial"/>
        </w:rPr>
        <w:t>’</w:t>
      </w:r>
      <w:r>
        <w:t>appel d</w:t>
      </w:r>
      <w:r>
        <w:rPr>
          <w:rFonts w:ascii="Arial" w:hAnsi="Arial"/>
        </w:rPr>
        <w:t>’</w:t>
      </w:r>
      <w:r>
        <w:t>offres N°</w:t>
      </w:r>
      <w:r>
        <w:rPr>
          <w:b/>
        </w:rPr>
        <w:t xml:space="preserve">03/2021 pour le </w:t>
      </w:r>
      <w:r>
        <w:rPr>
          <w:rFonts w:ascii="Arial" w:hAnsi="Arial"/>
          <w:b/>
          <w:w w:val="95"/>
        </w:rPr>
        <w:t xml:space="preserve">Développement d’une application pour la digitalisation du processus </w:t>
      </w:r>
      <w:r>
        <w:rPr>
          <w:b/>
          <w:w w:val="95"/>
        </w:rPr>
        <w:t xml:space="preserve">« assistance aux entreprises »et </w:t>
      </w:r>
      <w:r>
        <w:rPr>
          <w:rFonts w:ascii="Arial" w:hAnsi="Arial"/>
          <w:b/>
        </w:rPr>
        <w:t>acquisition et mise en place d’une application ‘Help desk.</w:t>
      </w:r>
    </w:p>
    <w:p w:rsidR="00CB3961" w:rsidRDefault="005F6D08">
      <w:pPr>
        <w:pStyle w:val="BodyText"/>
        <w:spacing w:before="14"/>
        <w:ind w:left="798"/>
      </w:pPr>
      <w:r>
        <w:t>Le dossier comprenant les documents suivants :</w:t>
      </w:r>
    </w:p>
    <w:p w:rsidR="00CB3961" w:rsidRDefault="005F6D08">
      <w:pPr>
        <w:pStyle w:val="ListParagraph"/>
        <w:numPr>
          <w:ilvl w:val="1"/>
          <w:numId w:val="61"/>
        </w:numPr>
        <w:tabs>
          <w:tab w:val="left" w:pos="1401"/>
        </w:tabs>
        <w:spacing w:before="111" w:line="267" w:lineRule="exact"/>
        <w:ind w:hanging="361"/>
      </w:pPr>
      <w:r>
        <w:t>la</w:t>
      </w:r>
      <w:r>
        <w:rPr>
          <w:spacing w:val="-2"/>
        </w:rPr>
        <w:t xml:space="preserve"> </w:t>
      </w:r>
      <w:r>
        <w:t>soumission</w:t>
      </w:r>
      <w:r>
        <w:rPr>
          <w:spacing w:val="-4"/>
        </w:rPr>
        <w:t xml:space="preserve"> </w:t>
      </w:r>
      <w:r>
        <w:t>et</w:t>
      </w:r>
      <w:r>
        <w:rPr>
          <w:spacing w:val="-3"/>
        </w:rPr>
        <w:t xml:space="preserve"> </w:t>
      </w:r>
      <w:r>
        <w:t>le</w:t>
      </w:r>
      <w:r>
        <w:rPr>
          <w:spacing w:val="-3"/>
        </w:rPr>
        <w:t xml:space="preserve"> </w:t>
      </w:r>
      <w:r>
        <w:t>bordereau</w:t>
      </w:r>
      <w:r>
        <w:rPr>
          <w:spacing w:val="-4"/>
        </w:rPr>
        <w:t xml:space="preserve"> </w:t>
      </w:r>
      <w:r>
        <w:t>des</w:t>
      </w:r>
      <w:r>
        <w:rPr>
          <w:spacing w:val="-4"/>
        </w:rPr>
        <w:t xml:space="preserve"> </w:t>
      </w:r>
      <w:r>
        <w:t xml:space="preserve">prix </w:t>
      </w:r>
      <w:r>
        <w:rPr>
          <w:rFonts w:ascii="Arial" w:hAnsi="Arial"/>
        </w:rPr>
        <w:t>qui</w:t>
      </w:r>
      <w:r>
        <w:rPr>
          <w:rFonts w:ascii="Arial" w:hAnsi="Arial"/>
          <w:spacing w:val="-10"/>
        </w:rPr>
        <w:t xml:space="preserve"> </w:t>
      </w:r>
      <w:r>
        <w:rPr>
          <w:rFonts w:ascii="Arial" w:hAnsi="Arial"/>
        </w:rPr>
        <w:t>constitue</w:t>
      </w:r>
      <w:r>
        <w:rPr>
          <w:rFonts w:ascii="Arial" w:hAnsi="Arial"/>
          <w:spacing w:val="-10"/>
        </w:rPr>
        <w:t xml:space="preserve"> </w:t>
      </w:r>
      <w:r>
        <w:rPr>
          <w:rFonts w:ascii="Arial" w:hAnsi="Arial"/>
        </w:rPr>
        <w:t>l’acte</w:t>
      </w:r>
      <w:r>
        <w:rPr>
          <w:rFonts w:ascii="Arial" w:hAnsi="Arial"/>
          <w:spacing w:val="-8"/>
        </w:rPr>
        <w:t xml:space="preserve"> </w:t>
      </w:r>
      <w:r>
        <w:rPr>
          <w:rFonts w:ascii="Arial" w:hAnsi="Arial"/>
        </w:rPr>
        <w:t>d’</w:t>
      </w:r>
      <w:r>
        <w:t>engagement,</w:t>
      </w:r>
    </w:p>
    <w:p w:rsidR="00CB3961" w:rsidRDefault="005F6D08">
      <w:pPr>
        <w:pStyle w:val="ListParagraph"/>
        <w:numPr>
          <w:ilvl w:val="1"/>
          <w:numId w:val="61"/>
        </w:numPr>
        <w:tabs>
          <w:tab w:val="left" w:pos="1401"/>
        </w:tabs>
        <w:spacing w:line="267" w:lineRule="exact"/>
        <w:ind w:hanging="361"/>
      </w:pPr>
      <w:r>
        <w:t>le cahier des clauses administratives</w:t>
      </w:r>
      <w:r>
        <w:rPr>
          <w:spacing w:val="3"/>
        </w:rPr>
        <w:t xml:space="preserve"> </w:t>
      </w:r>
      <w:r>
        <w:t>particulières,</w:t>
      </w:r>
    </w:p>
    <w:p w:rsidR="00CB3961" w:rsidRDefault="005F6D08">
      <w:pPr>
        <w:pStyle w:val="ListParagraph"/>
        <w:numPr>
          <w:ilvl w:val="1"/>
          <w:numId w:val="61"/>
        </w:numPr>
        <w:tabs>
          <w:tab w:val="left" w:pos="1401"/>
        </w:tabs>
        <w:spacing w:before="1"/>
        <w:ind w:hanging="361"/>
      </w:pPr>
      <w:r>
        <w:t>le cahier des clauses techniques particulières et ses</w:t>
      </w:r>
      <w:r>
        <w:rPr>
          <w:spacing w:val="-2"/>
        </w:rPr>
        <w:t xml:space="preserve"> </w:t>
      </w:r>
      <w:r>
        <w:t>annexes</w:t>
      </w:r>
    </w:p>
    <w:p w:rsidR="00CB3961" w:rsidRDefault="005F6D08">
      <w:pPr>
        <w:pStyle w:val="ListParagraph"/>
        <w:numPr>
          <w:ilvl w:val="1"/>
          <w:numId w:val="61"/>
        </w:numPr>
        <w:tabs>
          <w:tab w:val="left" w:pos="1401"/>
        </w:tabs>
        <w:ind w:hanging="361"/>
      </w:pPr>
      <w:r>
        <w:t>les</w:t>
      </w:r>
      <w:r>
        <w:rPr>
          <w:spacing w:val="25"/>
        </w:rPr>
        <w:t xml:space="preserve"> </w:t>
      </w:r>
      <w:r>
        <w:t>prospectus</w:t>
      </w:r>
      <w:r>
        <w:rPr>
          <w:spacing w:val="26"/>
        </w:rPr>
        <w:t xml:space="preserve"> </w:t>
      </w:r>
      <w:r>
        <w:t>et</w:t>
      </w:r>
      <w:r>
        <w:rPr>
          <w:spacing w:val="26"/>
        </w:rPr>
        <w:t xml:space="preserve"> </w:t>
      </w:r>
      <w:r>
        <w:t>les</w:t>
      </w:r>
      <w:r>
        <w:rPr>
          <w:spacing w:val="26"/>
        </w:rPr>
        <w:t xml:space="preserve"> </w:t>
      </w:r>
      <w:r>
        <w:t>catalogues</w:t>
      </w:r>
      <w:r>
        <w:rPr>
          <w:spacing w:val="25"/>
        </w:rPr>
        <w:t xml:space="preserve"> </w:t>
      </w:r>
      <w:r>
        <w:t>techniques</w:t>
      </w:r>
      <w:r>
        <w:rPr>
          <w:spacing w:val="26"/>
        </w:rPr>
        <w:t xml:space="preserve"> </w:t>
      </w:r>
      <w:r>
        <w:t>portant</w:t>
      </w:r>
      <w:r>
        <w:rPr>
          <w:spacing w:val="26"/>
        </w:rPr>
        <w:t xml:space="preserve"> </w:t>
      </w:r>
      <w:r>
        <w:t>spécifications</w:t>
      </w:r>
      <w:r>
        <w:rPr>
          <w:spacing w:val="26"/>
        </w:rPr>
        <w:t xml:space="preserve"> </w:t>
      </w:r>
      <w:r>
        <w:t>des</w:t>
      </w:r>
      <w:r>
        <w:rPr>
          <w:spacing w:val="25"/>
        </w:rPr>
        <w:t xml:space="preserve"> </w:t>
      </w:r>
      <w:r>
        <w:t>applications demandés,</w:t>
      </w:r>
    </w:p>
    <w:p w:rsidR="00CB3961" w:rsidRDefault="005F6D08">
      <w:pPr>
        <w:pStyle w:val="BodyText"/>
        <w:ind w:left="798" w:right="775"/>
      </w:pPr>
      <w:r>
        <w:t>Après m</w:t>
      </w:r>
      <w:r>
        <w:rPr>
          <w:rFonts w:ascii="Arial" w:hAnsi="Arial"/>
        </w:rPr>
        <w:t>’</w:t>
      </w:r>
      <w:r>
        <w:t>être personnellement rendu compte de la situation actuelle des lieux et après avoir apprécié à mon point de vue et sous ma propre responsabilité la nature et la difficulté du marché à exécuter.</w:t>
      </w:r>
    </w:p>
    <w:p w:rsidR="00CB3961" w:rsidRDefault="005F6D08">
      <w:pPr>
        <w:pStyle w:val="BodyText"/>
        <w:spacing w:before="1"/>
        <w:ind w:left="1518"/>
      </w:pPr>
      <w:r>
        <w:t>Me soumet à m</w:t>
      </w:r>
      <w:r>
        <w:rPr>
          <w:rFonts w:ascii="Arial" w:hAnsi="Arial"/>
        </w:rPr>
        <w:t>’</w:t>
      </w:r>
      <w:r>
        <w:t>engager à :</w:t>
      </w:r>
    </w:p>
    <w:p w:rsidR="00CB3961" w:rsidRDefault="005F6D08">
      <w:pPr>
        <w:pStyle w:val="ListParagraph"/>
        <w:numPr>
          <w:ilvl w:val="0"/>
          <w:numId w:val="57"/>
        </w:numPr>
        <w:tabs>
          <w:tab w:val="left" w:pos="1041"/>
        </w:tabs>
        <w:ind w:right="735" w:firstLine="0"/>
        <w:jc w:val="both"/>
      </w:pPr>
      <w:r>
        <w:t>Exécuter le marché conformément aux conditions fixées par les documents visés ci-dessus moyennant les prix que j</w:t>
      </w:r>
      <w:r>
        <w:rPr>
          <w:rFonts w:ascii="Arial" w:hAnsi="Arial"/>
        </w:rPr>
        <w:t>’</w:t>
      </w:r>
      <w:r>
        <w:t>ai établi moi-même pour chaque article du bordereau des prix, en tenant compte de toutes les incidences directes et indirectes, les taxes notamment celle sur la valeur ajoutée (TVA), et dont j</w:t>
      </w:r>
      <w:r>
        <w:rPr>
          <w:rFonts w:ascii="Arial" w:hAnsi="Arial"/>
        </w:rPr>
        <w:t>’</w:t>
      </w:r>
      <w:r>
        <w:t>ai arrêté la somme</w:t>
      </w:r>
      <w:r>
        <w:rPr>
          <w:spacing w:val="12"/>
        </w:rPr>
        <w:t xml:space="preserve"> </w:t>
      </w:r>
      <w:r>
        <w:t>de</w:t>
      </w:r>
      <w:r>
        <w:rPr>
          <w:spacing w:val="12"/>
        </w:rPr>
        <w:t xml:space="preserve"> </w:t>
      </w:r>
      <w:r>
        <w:t>(montant</w:t>
      </w:r>
      <w:r>
        <w:rPr>
          <w:spacing w:val="15"/>
        </w:rPr>
        <w:t xml:space="preserve"> </w:t>
      </w:r>
      <w:r>
        <w:t>en</w:t>
      </w:r>
      <w:r>
        <w:rPr>
          <w:spacing w:val="8"/>
        </w:rPr>
        <w:t xml:space="preserve"> </w:t>
      </w:r>
      <w:r>
        <w:t>dinars</w:t>
      </w:r>
      <w:r>
        <w:rPr>
          <w:spacing w:val="11"/>
        </w:rPr>
        <w:t xml:space="preserve"> </w:t>
      </w:r>
      <w:r>
        <w:t>en</w:t>
      </w:r>
      <w:r>
        <w:rPr>
          <w:spacing w:val="11"/>
        </w:rPr>
        <w:t xml:space="preserve"> </w:t>
      </w:r>
      <w:r>
        <w:t>chiffres</w:t>
      </w:r>
      <w:r>
        <w:rPr>
          <w:spacing w:val="14"/>
        </w:rPr>
        <w:t xml:space="preserve"> </w:t>
      </w:r>
      <w:r>
        <w:t>et</w:t>
      </w:r>
      <w:r>
        <w:rPr>
          <w:spacing w:val="15"/>
        </w:rPr>
        <w:t xml:space="preserve"> </w:t>
      </w:r>
      <w:r>
        <w:t>en</w:t>
      </w:r>
      <w:r>
        <w:rPr>
          <w:spacing w:val="10"/>
        </w:rPr>
        <w:t xml:space="preserve"> </w:t>
      </w:r>
      <w:r>
        <w:t>lettres).</w:t>
      </w:r>
      <w:r>
        <w:rPr>
          <w:spacing w:val="-3"/>
        </w:rPr>
        <w:t xml:space="preserve"> </w:t>
      </w:r>
      <w:r>
        <w:t>Se décomposant</w:t>
      </w:r>
      <w:r>
        <w:rPr>
          <w:spacing w:val="-2"/>
        </w:rPr>
        <w:t xml:space="preserve"> </w:t>
      </w:r>
      <w:r>
        <w:t>comme</w:t>
      </w:r>
      <w:r>
        <w:rPr>
          <w:spacing w:val="-3"/>
        </w:rPr>
        <w:t xml:space="preserve"> </w:t>
      </w:r>
      <w:r>
        <w:t>suit</w:t>
      </w:r>
      <w:r>
        <w:rPr>
          <w:spacing w:val="-2"/>
        </w:rPr>
        <w:t xml:space="preserve"> </w:t>
      </w:r>
      <w:r>
        <w:t>:</w:t>
      </w:r>
    </w:p>
    <w:p w:rsidR="00CB3961" w:rsidRDefault="005F6D08">
      <w:pPr>
        <w:pStyle w:val="BodyText"/>
        <w:spacing w:line="267" w:lineRule="exact"/>
        <w:ind w:left="798"/>
        <w:jc w:val="both"/>
      </w:pPr>
      <w:r>
        <w:t>Montant hors TVA (en dinars en chiffres et en toutes lettres): ..........................................................................</w:t>
      </w:r>
    </w:p>
    <w:p w:rsidR="00CB3961" w:rsidRDefault="005F6D08">
      <w:pPr>
        <w:pStyle w:val="BodyText"/>
        <w:spacing w:before="3" w:line="374" w:lineRule="auto"/>
        <w:ind w:left="798" w:right="917"/>
      </w:pPr>
      <w:r>
        <w:rPr>
          <w:rFonts w:ascii="Arial" w:hAnsi="Arial"/>
          <w:w w:val="65"/>
        </w:rPr>
        <w:t xml:space="preserve">……………………………………………………………………………………………………………………………………………………………………… </w:t>
      </w:r>
      <w:r>
        <w:rPr>
          <w:spacing w:val="-2"/>
          <w:w w:val="90"/>
        </w:rPr>
        <w:t>Montant</w:t>
      </w:r>
      <w:r>
        <w:rPr>
          <w:spacing w:val="-12"/>
          <w:w w:val="90"/>
        </w:rPr>
        <w:t xml:space="preserve"> </w:t>
      </w:r>
      <w:r>
        <w:rPr>
          <w:spacing w:val="-2"/>
          <w:w w:val="90"/>
        </w:rPr>
        <w:t>de</w:t>
      </w:r>
      <w:r>
        <w:rPr>
          <w:spacing w:val="-12"/>
          <w:w w:val="90"/>
        </w:rPr>
        <w:t xml:space="preserve"> </w:t>
      </w:r>
      <w:r>
        <w:rPr>
          <w:spacing w:val="-2"/>
          <w:w w:val="90"/>
        </w:rPr>
        <w:t>la</w:t>
      </w:r>
      <w:r>
        <w:rPr>
          <w:spacing w:val="-16"/>
          <w:w w:val="90"/>
        </w:rPr>
        <w:t xml:space="preserve"> </w:t>
      </w:r>
      <w:r>
        <w:rPr>
          <w:spacing w:val="-2"/>
          <w:w w:val="90"/>
        </w:rPr>
        <w:t>TVA</w:t>
      </w:r>
      <w:r>
        <w:rPr>
          <w:spacing w:val="-15"/>
          <w:w w:val="90"/>
        </w:rPr>
        <w:t xml:space="preserve"> </w:t>
      </w:r>
      <w:r>
        <w:rPr>
          <w:spacing w:val="-2"/>
          <w:w w:val="90"/>
        </w:rPr>
        <w:t>(en</w:t>
      </w:r>
      <w:r>
        <w:rPr>
          <w:spacing w:val="-14"/>
          <w:w w:val="90"/>
        </w:rPr>
        <w:t xml:space="preserve"> </w:t>
      </w:r>
      <w:r>
        <w:rPr>
          <w:spacing w:val="-2"/>
          <w:w w:val="90"/>
        </w:rPr>
        <w:t>dinars</w:t>
      </w:r>
      <w:r>
        <w:rPr>
          <w:spacing w:val="-11"/>
          <w:w w:val="90"/>
        </w:rPr>
        <w:t xml:space="preserve"> </w:t>
      </w:r>
      <w:r>
        <w:rPr>
          <w:spacing w:val="-1"/>
          <w:w w:val="90"/>
        </w:rPr>
        <w:t>en</w:t>
      </w:r>
      <w:r>
        <w:rPr>
          <w:spacing w:val="-13"/>
          <w:w w:val="90"/>
        </w:rPr>
        <w:t xml:space="preserve"> </w:t>
      </w:r>
      <w:r>
        <w:rPr>
          <w:spacing w:val="-1"/>
          <w:w w:val="90"/>
        </w:rPr>
        <w:t>chiffres</w:t>
      </w:r>
      <w:r>
        <w:rPr>
          <w:spacing w:val="-15"/>
          <w:w w:val="90"/>
        </w:rPr>
        <w:t xml:space="preserve"> </w:t>
      </w:r>
      <w:r>
        <w:rPr>
          <w:spacing w:val="-1"/>
          <w:w w:val="90"/>
        </w:rPr>
        <w:t>et</w:t>
      </w:r>
      <w:r>
        <w:rPr>
          <w:spacing w:val="-14"/>
          <w:w w:val="90"/>
        </w:rPr>
        <w:t xml:space="preserve"> </w:t>
      </w:r>
      <w:r>
        <w:rPr>
          <w:spacing w:val="-1"/>
          <w:w w:val="90"/>
        </w:rPr>
        <w:t>en</w:t>
      </w:r>
      <w:r>
        <w:rPr>
          <w:spacing w:val="-13"/>
          <w:w w:val="90"/>
        </w:rPr>
        <w:t xml:space="preserve"> </w:t>
      </w:r>
      <w:r>
        <w:rPr>
          <w:spacing w:val="-1"/>
          <w:w w:val="90"/>
        </w:rPr>
        <w:t>toutes</w:t>
      </w:r>
      <w:r>
        <w:rPr>
          <w:spacing w:val="-12"/>
          <w:w w:val="90"/>
        </w:rPr>
        <w:t xml:space="preserve"> </w:t>
      </w:r>
      <w:r>
        <w:rPr>
          <w:spacing w:val="-1"/>
          <w:w w:val="90"/>
        </w:rPr>
        <w:t>lettres)</w:t>
      </w:r>
      <w:r>
        <w:rPr>
          <w:rFonts w:ascii="Arial" w:hAnsi="Arial"/>
          <w:spacing w:val="-1"/>
          <w:w w:val="90"/>
        </w:rPr>
        <w:t>……………………………………………..............................</w:t>
      </w:r>
    </w:p>
    <w:p w:rsidR="00CB3961" w:rsidRDefault="005F6D08">
      <w:pPr>
        <w:pStyle w:val="BodyText"/>
        <w:spacing w:line="234" w:lineRule="exact"/>
        <w:ind w:left="798"/>
        <w:rPr>
          <w:rFonts w:ascii="Arial" w:hAnsi="Arial"/>
          <w:w w:val="70"/>
        </w:rPr>
      </w:pPr>
      <w:r>
        <w:rPr>
          <w:rFonts w:ascii="Arial" w:hAnsi="Arial"/>
          <w:w w:val="70"/>
        </w:rPr>
        <w:t>………………………………………………………………………………………………………………………………………………………………………</w:t>
      </w:r>
    </w:p>
    <w:p w:rsidR="00CB3961" w:rsidRDefault="00CB3961">
      <w:pPr>
        <w:pStyle w:val="BodyText"/>
        <w:spacing w:before="2"/>
        <w:rPr>
          <w:rFonts w:ascii="Arial" w:hAnsi="Arial"/>
          <w:sz w:val="31"/>
        </w:rPr>
      </w:pPr>
    </w:p>
    <w:p w:rsidR="00CB3961" w:rsidRDefault="005F6D08">
      <w:pPr>
        <w:pStyle w:val="BodyText"/>
        <w:ind w:left="798"/>
      </w:pPr>
      <w:r>
        <w:t>Montant</w:t>
      </w:r>
      <w:r>
        <w:rPr>
          <w:spacing w:val="-3"/>
        </w:rPr>
        <w:t xml:space="preserve"> </w:t>
      </w:r>
      <w:r>
        <w:t>total</w:t>
      </w:r>
      <w:r>
        <w:rPr>
          <w:spacing w:val="-12"/>
        </w:rPr>
        <w:t xml:space="preserve"> </w:t>
      </w:r>
      <w:r>
        <w:t>TTC</w:t>
      </w:r>
      <w:r>
        <w:rPr>
          <w:spacing w:val="-7"/>
        </w:rPr>
        <w:t xml:space="preserve"> </w:t>
      </w:r>
      <w:r>
        <w:t>(en</w:t>
      </w:r>
      <w:r>
        <w:rPr>
          <w:spacing w:val="-6"/>
        </w:rPr>
        <w:t xml:space="preserve"> </w:t>
      </w:r>
      <w:r>
        <w:t>dinars</w:t>
      </w:r>
      <w:r>
        <w:rPr>
          <w:spacing w:val="-3"/>
        </w:rPr>
        <w:t xml:space="preserve"> </w:t>
      </w:r>
      <w:r>
        <w:t>en</w:t>
      </w:r>
      <w:r>
        <w:rPr>
          <w:spacing w:val="-6"/>
        </w:rPr>
        <w:t xml:space="preserve"> </w:t>
      </w:r>
      <w:r>
        <w:t>chiffres</w:t>
      </w:r>
      <w:r>
        <w:rPr>
          <w:spacing w:val="-7"/>
        </w:rPr>
        <w:t xml:space="preserve"> </w:t>
      </w:r>
      <w:r>
        <w:t>et</w:t>
      </w:r>
      <w:r>
        <w:rPr>
          <w:spacing w:val="-8"/>
        </w:rPr>
        <w:t xml:space="preserve"> </w:t>
      </w:r>
      <w:r>
        <w:t>en</w:t>
      </w:r>
      <w:r>
        <w:rPr>
          <w:spacing w:val="-5"/>
        </w:rPr>
        <w:t xml:space="preserve"> </w:t>
      </w:r>
      <w:r>
        <w:t>toutes</w:t>
      </w:r>
      <w:r>
        <w:rPr>
          <w:spacing w:val="-5"/>
        </w:rPr>
        <w:t xml:space="preserve"> </w:t>
      </w:r>
      <w:r>
        <w:t>lettres)</w:t>
      </w:r>
      <w:r>
        <w:rPr>
          <w:spacing w:val="-8"/>
        </w:rPr>
        <w:t xml:space="preserve"> </w:t>
      </w:r>
      <w:r>
        <w:t>:..........................................................................</w:t>
      </w:r>
    </w:p>
    <w:p w:rsidR="00CB3961" w:rsidRDefault="005F6D08">
      <w:pPr>
        <w:pStyle w:val="BodyText"/>
        <w:spacing w:before="1"/>
        <w:ind w:left="798"/>
        <w:rPr>
          <w:rFonts w:ascii="Arial" w:hAnsi="Arial"/>
          <w:w w:val="70"/>
        </w:rPr>
      </w:pPr>
      <w:r>
        <w:rPr>
          <w:rFonts w:ascii="Arial" w:hAnsi="Arial"/>
          <w:w w:val="70"/>
        </w:rPr>
        <w:t>………………………………………………………………………………………………………………………………………………………………………</w:t>
      </w:r>
    </w:p>
    <w:p w:rsidR="00CB3961" w:rsidRDefault="005F6D08">
      <w:pPr>
        <w:pStyle w:val="BodyText"/>
        <w:spacing w:before="151" w:line="204" w:lineRule="auto"/>
        <w:ind w:left="798" w:right="738"/>
        <w:jc w:val="both"/>
      </w:pPr>
      <w:r>
        <w:t xml:space="preserve">Résultant de </w:t>
      </w:r>
      <w:r>
        <w:rPr>
          <w:rFonts w:ascii="Arial" w:hAnsi="Arial"/>
        </w:rPr>
        <w:t>l’</w:t>
      </w:r>
      <w:r>
        <w:t>application de mes prix unitaires aux quantités prévues au bordereau des prix. Ces prix étant valables à la date de la signature du marché et notamment celle du bordereau des prix.</w:t>
      </w:r>
    </w:p>
    <w:p w:rsidR="00CB3961" w:rsidRDefault="00CB3961">
      <w:pPr>
        <w:pStyle w:val="BodyText"/>
        <w:spacing w:before="11"/>
        <w:rPr>
          <w:sz w:val="17"/>
        </w:rPr>
      </w:pPr>
    </w:p>
    <w:p w:rsidR="00CB3961" w:rsidRDefault="005F6D08">
      <w:pPr>
        <w:pStyle w:val="ListParagraph"/>
        <w:numPr>
          <w:ilvl w:val="0"/>
          <w:numId w:val="57"/>
        </w:numPr>
        <w:tabs>
          <w:tab w:val="left" w:pos="1072"/>
        </w:tabs>
        <w:ind w:left="1071" w:hanging="274"/>
        <w:jc w:val="both"/>
      </w:pPr>
      <w:r>
        <w:t>Accepter le caractère ferme et non révisable des prix du</w:t>
      </w:r>
      <w:r>
        <w:rPr>
          <w:spacing w:val="-9"/>
        </w:rPr>
        <w:t xml:space="preserve"> </w:t>
      </w:r>
      <w:r>
        <w:t>marché</w:t>
      </w:r>
    </w:p>
    <w:p w:rsidR="00CB3961" w:rsidRDefault="005F6D08">
      <w:pPr>
        <w:pStyle w:val="ListParagraph"/>
        <w:numPr>
          <w:ilvl w:val="0"/>
          <w:numId w:val="57"/>
        </w:numPr>
        <w:tabs>
          <w:tab w:val="left" w:pos="1034"/>
        </w:tabs>
        <w:spacing w:before="130" w:line="192" w:lineRule="auto"/>
        <w:ind w:right="737" w:firstLine="0"/>
        <w:jc w:val="both"/>
      </w:pPr>
      <w:r>
        <w:t xml:space="preserve">réaliser le marché dans un délai </w:t>
      </w:r>
      <w:r>
        <w:rPr>
          <w:spacing w:val="-3"/>
        </w:rPr>
        <w:t xml:space="preserve">maximum </w:t>
      </w:r>
      <w:r>
        <w:t xml:space="preserve">de </w:t>
      </w:r>
      <w:r>
        <w:rPr>
          <w:b/>
          <w:highlight w:val="yellow"/>
        </w:rPr>
        <w:t xml:space="preserve">180 jours </w:t>
      </w:r>
      <w:r>
        <w:t xml:space="preserve">partir du lendemain la date de notification du </w:t>
      </w:r>
      <w:r>
        <w:rPr>
          <w:spacing w:val="-2"/>
        </w:rPr>
        <w:t xml:space="preserve">bon </w:t>
      </w:r>
      <w:r>
        <w:t xml:space="preserve">de la commande </w:t>
      </w:r>
      <w:r>
        <w:rPr>
          <w:sz w:val="24"/>
        </w:rPr>
        <w:t xml:space="preserve">y </w:t>
      </w:r>
      <w:r>
        <w:rPr>
          <w:spacing w:val="4"/>
          <w:sz w:val="24"/>
        </w:rPr>
        <w:t xml:space="preserve">compris </w:t>
      </w:r>
      <w:r>
        <w:rPr>
          <w:spacing w:val="3"/>
          <w:sz w:val="24"/>
        </w:rPr>
        <w:t xml:space="preserve">les </w:t>
      </w:r>
      <w:r>
        <w:rPr>
          <w:spacing w:val="4"/>
          <w:sz w:val="24"/>
        </w:rPr>
        <w:t xml:space="preserve">délais </w:t>
      </w:r>
      <w:r>
        <w:rPr>
          <w:spacing w:val="2"/>
          <w:sz w:val="24"/>
        </w:rPr>
        <w:t>de</w:t>
      </w:r>
      <w:r>
        <w:rPr>
          <w:spacing w:val="34"/>
          <w:sz w:val="24"/>
        </w:rPr>
        <w:t xml:space="preserve"> </w:t>
      </w:r>
      <w:r>
        <w:rPr>
          <w:spacing w:val="4"/>
          <w:sz w:val="24"/>
        </w:rPr>
        <w:t>validation.</w:t>
      </w:r>
    </w:p>
    <w:p w:rsidR="00CB3961" w:rsidRDefault="00CB3961">
      <w:pPr>
        <w:pStyle w:val="BodyText"/>
        <w:spacing w:before="1"/>
        <w:rPr>
          <w:sz w:val="19"/>
        </w:rPr>
      </w:pPr>
    </w:p>
    <w:p w:rsidR="00CB3961" w:rsidRDefault="005F6D08">
      <w:pPr>
        <w:pStyle w:val="ListParagraph"/>
        <w:numPr>
          <w:ilvl w:val="0"/>
          <w:numId w:val="57"/>
        </w:numPr>
        <w:tabs>
          <w:tab w:val="left" w:pos="1053"/>
        </w:tabs>
        <w:ind w:left="1052" w:hanging="255"/>
        <w:jc w:val="both"/>
      </w:pPr>
      <w:r>
        <w:t xml:space="preserve">Appliquer </w:t>
      </w:r>
      <w:r>
        <w:rPr>
          <w:rFonts w:ascii="Arial" w:hAnsi="Arial"/>
        </w:rPr>
        <w:t>l’</w:t>
      </w:r>
      <w:r>
        <w:t>ensemble des clauses telles que définies dans le (</w:t>
      </w:r>
      <w:r>
        <w:rPr>
          <w:b/>
        </w:rPr>
        <w:t>CCAP</w:t>
      </w:r>
      <w:r>
        <w:t>) faisant partie du présent</w:t>
      </w:r>
      <w:r>
        <w:rPr>
          <w:spacing w:val="-11"/>
        </w:rPr>
        <w:t xml:space="preserve"> </w:t>
      </w:r>
      <w:r>
        <w:t>marché.</w:t>
      </w:r>
    </w:p>
    <w:p w:rsidR="00CB3961" w:rsidRDefault="005F6D08">
      <w:pPr>
        <w:pStyle w:val="ListParagraph"/>
        <w:numPr>
          <w:ilvl w:val="0"/>
          <w:numId w:val="57"/>
        </w:numPr>
        <w:tabs>
          <w:tab w:val="left" w:pos="1089"/>
        </w:tabs>
        <w:spacing w:before="3"/>
        <w:ind w:right="735" w:firstLine="67"/>
        <w:jc w:val="both"/>
      </w:pPr>
      <w:r>
        <w:t xml:space="preserve">Maintenir valable les conditions de la présente soumission  pendant  </w:t>
      </w:r>
      <w:r>
        <w:rPr>
          <w:spacing w:val="4"/>
        </w:rPr>
        <w:t xml:space="preserve">quatre-vingt-dix  </w:t>
      </w:r>
      <w:r>
        <w:t>(90) jours à partir du jour suivant la date limite prévue pour la réception des</w:t>
      </w:r>
      <w:r>
        <w:rPr>
          <w:spacing w:val="-9"/>
        </w:rPr>
        <w:t xml:space="preserve"> </w:t>
      </w:r>
      <w:r>
        <w:t>offres.</w:t>
      </w:r>
    </w:p>
    <w:p w:rsidR="00CB3961" w:rsidRDefault="005F6D08">
      <w:pPr>
        <w:pStyle w:val="ListParagraph"/>
        <w:numPr>
          <w:ilvl w:val="0"/>
          <w:numId w:val="57"/>
        </w:numPr>
        <w:tabs>
          <w:tab w:val="left" w:pos="1094"/>
        </w:tabs>
        <w:ind w:right="738" w:firstLine="67"/>
        <w:jc w:val="both"/>
      </w:pPr>
      <w:r>
        <w:t xml:space="preserve">Avoir adhéré à la caisse  nationale de Sécurité Sociale (CNSS) et fournir la preuve que je suis en règle     avec celle-ci en produisant </w:t>
      </w:r>
      <w:r>
        <w:rPr>
          <w:rFonts w:ascii="Arial" w:hAnsi="Arial"/>
        </w:rPr>
        <w:t>l’</w:t>
      </w:r>
      <w:r>
        <w:t>attestation ci-jointe émanant d</w:t>
      </w:r>
      <w:r>
        <w:rPr>
          <w:rFonts w:ascii="Arial" w:hAnsi="Arial"/>
        </w:rPr>
        <w:t>’</w:t>
      </w:r>
      <w:r>
        <w:t>elle, valable à ce jour (pour les résidents seulement).</w:t>
      </w:r>
    </w:p>
    <w:p w:rsidR="00CB3961" w:rsidRDefault="005F6D08">
      <w:pPr>
        <w:pStyle w:val="ListParagraph"/>
        <w:numPr>
          <w:ilvl w:val="0"/>
          <w:numId w:val="57"/>
        </w:numPr>
        <w:tabs>
          <w:tab w:val="left" w:pos="1103"/>
        </w:tabs>
        <w:ind w:right="736" w:firstLine="67"/>
        <w:jc w:val="both"/>
        <w:sectPr w:rsidR="00CB3961">
          <w:footerReference w:type="default" r:id="rId32"/>
          <w:pgSz w:w="11906" w:h="16850"/>
          <w:pgMar w:top="680" w:right="160" w:bottom="1580" w:left="340" w:header="0" w:footer="1387" w:gutter="0"/>
          <w:pgNumType w:start="17"/>
          <w:cols w:space="720"/>
          <w:formProt w:val="0"/>
          <w:docGrid w:linePitch="100" w:charSpace="4096"/>
        </w:sectPr>
      </w:pPr>
      <w:r>
        <w:t xml:space="preserve">Affirmer sous peine de résiliation de plein droit du marché ou de sa mise en régie à mes torts exclusifs (ou aux torts exclusifs de </w:t>
      </w:r>
      <w:r>
        <w:rPr>
          <w:rFonts w:ascii="Arial" w:hAnsi="Arial"/>
        </w:rPr>
        <w:t>l’</w:t>
      </w:r>
      <w:r>
        <w:t>entreprise pour laquelle j</w:t>
      </w:r>
      <w:r>
        <w:rPr>
          <w:rFonts w:ascii="Arial" w:hAnsi="Arial"/>
        </w:rPr>
        <w:t>’i</w:t>
      </w:r>
      <w:r>
        <w:t xml:space="preserve">nterviens) que je ne tombe pas (ou que </w:t>
      </w:r>
      <w:r>
        <w:rPr>
          <w:rFonts w:ascii="Arial" w:hAnsi="Arial"/>
        </w:rPr>
        <w:t>l’</w:t>
      </w:r>
      <w:r>
        <w:t>entreprise ne tombe pas) sous le coup d</w:t>
      </w:r>
      <w:r>
        <w:rPr>
          <w:rFonts w:ascii="Arial" w:hAnsi="Arial"/>
        </w:rPr>
        <w:t>’i</w:t>
      </w:r>
      <w:r>
        <w:t>nterdictions</w:t>
      </w:r>
      <w:r>
        <w:rPr>
          <w:spacing w:val="-5"/>
        </w:rPr>
        <w:t xml:space="preserve"> </w:t>
      </w:r>
      <w:r>
        <w:t>légales.</w:t>
      </w:r>
    </w:p>
    <w:p w:rsidR="00CB3961" w:rsidRDefault="005F6D08">
      <w:pPr>
        <w:pStyle w:val="BodyText"/>
        <w:spacing w:before="37"/>
        <w:ind w:left="798" w:right="1042"/>
      </w:pPr>
      <w:r>
        <w:lastRenderedPageBreak/>
        <w:t xml:space="preserve">Le CNFCPP se libérera des  sommes dues par elle en faisant donner crédit au compte ouvert à mon nom à       </w:t>
      </w:r>
      <w:r>
        <w:rPr>
          <w:spacing w:val="-1"/>
          <w:w w:val="95"/>
        </w:rPr>
        <w:t>la</w:t>
      </w:r>
      <w:r>
        <w:rPr>
          <w:spacing w:val="-8"/>
          <w:w w:val="95"/>
        </w:rPr>
        <w:t xml:space="preserve"> </w:t>
      </w:r>
      <w:r>
        <w:rPr>
          <w:spacing w:val="-1"/>
          <w:w w:val="95"/>
        </w:rPr>
        <w:t>Banque</w:t>
      </w:r>
      <w:r>
        <w:rPr>
          <w:spacing w:val="-9"/>
          <w:w w:val="95"/>
        </w:rPr>
        <w:t xml:space="preserve"> </w:t>
      </w:r>
      <w:r>
        <w:rPr>
          <w:spacing w:val="-1"/>
          <w:w w:val="95"/>
        </w:rPr>
        <w:t>et</w:t>
      </w:r>
      <w:r>
        <w:rPr>
          <w:spacing w:val="-7"/>
          <w:w w:val="95"/>
        </w:rPr>
        <w:t xml:space="preserve"> </w:t>
      </w:r>
      <w:r>
        <w:rPr>
          <w:rFonts w:ascii="Arial" w:hAnsi="Arial"/>
          <w:spacing w:val="-1"/>
          <w:w w:val="95"/>
        </w:rPr>
        <w:t>l’A</w:t>
      </w:r>
      <w:r>
        <w:rPr>
          <w:spacing w:val="-1"/>
          <w:w w:val="95"/>
        </w:rPr>
        <w:t>gence</w:t>
      </w:r>
      <w:r>
        <w:rPr>
          <w:spacing w:val="-9"/>
          <w:w w:val="95"/>
        </w:rPr>
        <w:t xml:space="preserve"> </w:t>
      </w:r>
      <w:r>
        <w:rPr>
          <w:spacing w:val="-1"/>
          <w:w w:val="95"/>
        </w:rPr>
        <w:t>:</w:t>
      </w:r>
      <w:r>
        <w:rPr>
          <w:spacing w:val="-8"/>
          <w:w w:val="95"/>
        </w:rPr>
        <w:t xml:space="preserve"> </w:t>
      </w:r>
      <w:r>
        <w:rPr>
          <w:b/>
          <w:bCs/>
          <w:spacing w:val="-1"/>
          <w:w w:val="95"/>
        </w:rPr>
        <w:t>BIAT/ Agence le KRAM</w:t>
      </w:r>
    </w:p>
    <w:p w:rsidR="00CB3961" w:rsidRDefault="005F6D08">
      <w:pPr>
        <w:pStyle w:val="BodyText"/>
        <w:spacing w:line="267" w:lineRule="exact"/>
        <w:ind w:left="798"/>
      </w:pPr>
      <w:r>
        <w:t xml:space="preserve">Sous le numéro </w:t>
      </w:r>
      <w:r>
        <w:rPr>
          <w:b/>
          <w:bCs/>
        </w:rPr>
        <w:t>08 105000 7510011281 79</w:t>
      </w:r>
    </w:p>
    <w:p w:rsidR="00CB3961" w:rsidRDefault="005F6D08">
      <w:pPr>
        <w:pStyle w:val="BodyText"/>
        <w:ind w:left="798"/>
      </w:pPr>
      <w:r>
        <w:t>(RIB à préciser)</w:t>
      </w:r>
    </w:p>
    <w:p w:rsidR="00CB3961" w:rsidRDefault="005F6D08">
      <w:pPr>
        <w:pStyle w:val="BodyText"/>
        <w:spacing w:before="1"/>
        <w:ind w:left="798" w:right="1317"/>
      </w:pPr>
      <w:r>
        <w:t>(Lorsqu</w:t>
      </w:r>
      <w:r>
        <w:rPr>
          <w:rFonts w:ascii="Arial" w:hAnsi="Arial"/>
        </w:rPr>
        <w:t>’i</w:t>
      </w:r>
      <w:r>
        <w:t xml:space="preserve">l y a plusieurs fournisseurs, ils doivent mettre : nous soussignés, et nous nous obligeons </w:t>
      </w:r>
      <w:r>
        <w:rPr>
          <w:rFonts w:ascii="Arial" w:hAnsi="Arial"/>
        </w:rPr>
        <w:t>“Conjointement” ou “</w:t>
      </w:r>
      <w:r>
        <w:t>solidairement</w:t>
      </w:r>
      <w:r>
        <w:rPr>
          <w:rFonts w:ascii="Arial" w:hAnsi="Arial"/>
        </w:rPr>
        <w:t xml:space="preserve">” </w:t>
      </w:r>
      <w:r>
        <w:t>selon la nature du groupement).</w:t>
      </w:r>
    </w:p>
    <w:p w:rsidR="00CB3961" w:rsidRDefault="00CB3961">
      <w:pPr>
        <w:pStyle w:val="BodyText"/>
      </w:pPr>
    </w:p>
    <w:p w:rsidR="00CB3961" w:rsidRDefault="00CB3961">
      <w:pPr>
        <w:pStyle w:val="BodyText"/>
        <w:spacing w:before="6"/>
        <w:rPr>
          <w:sz w:val="18"/>
        </w:rPr>
      </w:pPr>
    </w:p>
    <w:p w:rsidR="00CB3961" w:rsidRDefault="005F6D08">
      <w:pPr>
        <w:pStyle w:val="Heading5"/>
        <w:ind w:left="1049" w:right="1012"/>
        <w:jc w:val="center"/>
      </w:pPr>
      <w:r>
        <w:t>BORDEREAU DES PRIX UNITAIRES Lot n°1</w:t>
      </w:r>
    </w:p>
    <w:p w:rsidR="00CB3961" w:rsidRDefault="00CB3961">
      <w:pPr>
        <w:pStyle w:val="BodyText"/>
        <w:rPr>
          <w:b/>
          <w:sz w:val="20"/>
        </w:rPr>
      </w:pPr>
    </w:p>
    <w:p w:rsidR="00CB3961" w:rsidRDefault="00CB3961">
      <w:pPr>
        <w:pStyle w:val="BodyText"/>
        <w:spacing w:before="1" w:after="1"/>
        <w:rPr>
          <w:b/>
          <w:sz w:val="12"/>
        </w:rPr>
      </w:pPr>
    </w:p>
    <w:tbl>
      <w:tblPr>
        <w:tblW w:w="10617" w:type="dxa"/>
        <w:tblInd w:w="123" w:type="dxa"/>
        <w:tblLook w:val="04A0" w:firstRow="1" w:lastRow="0" w:firstColumn="1" w:lastColumn="0" w:noHBand="0" w:noVBand="1"/>
      </w:tblPr>
      <w:tblGrid>
        <w:gridCol w:w="785"/>
        <w:gridCol w:w="2929"/>
        <w:gridCol w:w="1963"/>
        <w:gridCol w:w="1891"/>
        <w:gridCol w:w="1268"/>
        <w:gridCol w:w="1781"/>
      </w:tblGrid>
      <w:tr w:rsidR="00CB3961">
        <w:trPr>
          <w:trHeight w:val="817"/>
        </w:trPr>
        <w:tc>
          <w:tcPr>
            <w:tcW w:w="708"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spacing w:before="1"/>
              <w:rPr>
                <w:b/>
              </w:rPr>
            </w:pPr>
          </w:p>
          <w:p w:rsidR="00CB3961" w:rsidRDefault="005F6D08">
            <w:pPr>
              <w:pStyle w:val="TableParagraph"/>
              <w:ind w:left="185" w:right="46"/>
              <w:jc w:val="center"/>
              <w:rPr>
                <w:b/>
              </w:rPr>
            </w:pPr>
            <w:r>
              <w:rPr>
                <w:b/>
              </w:rPr>
              <w:t>Qté</w:t>
            </w:r>
          </w:p>
        </w:tc>
        <w:tc>
          <w:tcPr>
            <w:tcW w:w="2978"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spacing w:before="1"/>
              <w:rPr>
                <w:b/>
              </w:rPr>
            </w:pPr>
          </w:p>
          <w:p w:rsidR="00CB3961" w:rsidRDefault="005F6D08">
            <w:pPr>
              <w:pStyle w:val="TableParagraph"/>
              <w:ind w:left="933"/>
              <w:rPr>
                <w:b/>
              </w:rPr>
            </w:pPr>
            <w:r>
              <w:rPr>
                <w:b/>
              </w:rPr>
              <w:t>Désignation</w:t>
            </w:r>
          </w:p>
        </w:tc>
        <w:tc>
          <w:tcPr>
            <w:tcW w:w="2035"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before="1"/>
              <w:ind w:left="15" w:right="5"/>
              <w:jc w:val="center"/>
              <w:rPr>
                <w:b/>
              </w:rPr>
            </w:pPr>
            <w:r>
              <w:rPr>
                <w:b/>
              </w:rPr>
              <w:t>Prix unitaire HTVA (rendu sur site)</w:t>
            </w:r>
          </w:p>
          <w:p w:rsidR="00CB3961" w:rsidRDefault="005F6D08">
            <w:pPr>
              <w:pStyle w:val="TableParagraph"/>
              <w:spacing w:before="1" w:line="259" w:lineRule="exact"/>
              <w:ind w:left="6" w:right="5"/>
              <w:jc w:val="center"/>
              <w:rPr>
                <w:b/>
              </w:rPr>
            </w:pPr>
            <w:r>
              <w:rPr>
                <w:b/>
              </w:rPr>
              <w:t>En toute lettre</w:t>
            </w:r>
          </w:p>
        </w:tc>
        <w:tc>
          <w:tcPr>
            <w:tcW w:w="1975"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before="135"/>
              <w:ind w:left="527" w:right="-11" w:hanging="519"/>
              <w:rPr>
                <w:b/>
              </w:rPr>
            </w:pPr>
            <w:r>
              <w:rPr>
                <w:b/>
              </w:rPr>
              <w:t>Prix total HTVA (rend u sur site)</w:t>
            </w:r>
          </w:p>
        </w:tc>
        <w:tc>
          <w:tcPr>
            <w:tcW w:w="1090"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before="1"/>
              <w:ind w:left="487" w:right="179" w:hanging="51"/>
              <w:rPr>
                <w:b/>
              </w:rPr>
            </w:pPr>
            <w:r>
              <w:rPr>
                <w:b/>
              </w:rPr>
              <w:t>Taux TVA</w:t>
            </w:r>
          </w:p>
        </w:tc>
        <w:tc>
          <w:tcPr>
            <w:tcW w:w="1830"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before="135"/>
              <w:ind w:left="355" w:right="61" w:hanging="152"/>
              <w:rPr>
                <w:b/>
              </w:rPr>
            </w:pPr>
            <w:r>
              <w:rPr>
                <w:b/>
              </w:rPr>
              <w:t>Prix total TTC (rendu sur site)</w:t>
            </w:r>
          </w:p>
        </w:tc>
      </w:tr>
      <w:tr w:rsidR="00CB3961">
        <w:trPr>
          <w:trHeight w:val="1499"/>
        </w:trPr>
        <w:tc>
          <w:tcPr>
            <w:tcW w:w="708"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spacing w:before="3"/>
              <w:rPr>
                <w:b/>
                <w:sz w:val="24"/>
              </w:rPr>
            </w:pPr>
          </w:p>
          <w:p w:rsidR="00CB3961" w:rsidRDefault="005F6D08">
            <w:pPr>
              <w:pStyle w:val="TableParagraph"/>
              <w:ind w:left="168" w:right="46"/>
              <w:jc w:val="center"/>
              <w:rPr>
                <w:b/>
                <w:sz w:val="24"/>
              </w:rPr>
            </w:pPr>
            <w:r>
              <w:rPr>
                <w:b/>
                <w:sz w:val="24"/>
              </w:rPr>
              <w:t>01</w:t>
            </w:r>
          </w:p>
        </w:tc>
        <w:tc>
          <w:tcPr>
            <w:tcW w:w="2978"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before="7"/>
              <w:ind w:right="360" w:firstLine="55"/>
            </w:pPr>
            <w:r>
              <w:rPr>
                <w:rFonts w:ascii="Arial" w:hAnsi="Arial"/>
                <w:sz w:val="24"/>
              </w:rPr>
              <w:t xml:space="preserve">Développement d’une </w:t>
            </w:r>
            <w:r>
              <w:rPr>
                <w:sz w:val="24"/>
              </w:rPr>
              <w:t xml:space="preserve">application pour la digitalisation du processus </w:t>
            </w:r>
            <w:r>
              <w:rPr>
                <w:rFonts w:ascii="Arial" w:hAnsi="Arial"/>
                <w:sz w:val="24"/>
              </w:rPr>
              <w:t>‘assistance aux</w:t>
            </w:r>
          </w:p>
          <w:p w:rsidR="00CB3961" w:rsidRDefault="005F6D08">
            <w:pPr>
              <w:pStyle w:val="TableParagraph"/>
              <w:spacing w:before="10"/>
            </w:pPr>
            <w:r>
              <w:rPr>
                <w:sz w:val="24"/>
              </w:rPr>
              <w:t>entreprises</w:t>
            </w:r>
            <w:r>
              <w:rPr>
                <w:spacing w:val="52"/>
                <w:sz w:val="24"/>
              </w:rPr>
              <w:t xml:space="preserve"> </w:t>
            </w:r>
            <w:r>
              <w:rPr>
                <w:sz w:val="24"/>
              </w:rPr>
              <w:t>Formation</w:t>
            </w:r>
          </w:p>
        </w:tc>
        <w:tc>
          <w:tcPr>
            <w:tcW w:w="203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090"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830"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r>
      <w:tr w:rsidR="00CB3961">
        <w:trPr>
          <w:trHeight w:val="291"/>
        </w:trPr>
        <w:tc>
          <w:tcPr>
            <w:tcW w:w="708"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line="272" w:lineRule="exact"/>
              <w:ind w:left="168" w:right="46"/>
              <w:jc w:val="center"/>
              <w:rPr>
                <w:b/>
                <w:sz w:val="24"/>
              </w:rPr>
            </w:pPr>
            <w:r>
              <w:rPr>
                <w:b/>
                <w:sz w:val="24"/>
              </w:rPr>
              <w:t>05 J</w:t>
            </w:r>
          </w:p>
        </w:tc>
        <w:tc>
          <w:tcPr>
            <w:tcW w:w="2978"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line="272" w:lineRule="exact"/>
              <w:rPr>
                <w:highlight w:val="yellow"/>
              </w:rPr>
            </w:pPr>
            <w:r>
              <w:rPr>
                <w:sz w:val="24"/>
                <w:highlight w:val="yellow"/>
              </w:rPr>
              <w:t xml:space="preserve">Formation en </w:t>
            </w:r>
            <w:r>
              <w:rPr>
                <w:b/>
                <w:sz w:val="24"/>
                <w:highlight w:val="yellow"/>
              </w:rPr>
              <w:t>Homme/Jour</w:t>
            </w:r>
          </w:p>
        </w:tc>
        <w:tc>
          <w:tcPr>
            <w:tcW w:w="203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sz w:val="20"/>
              </w:rPr>
            </w:pPr>
          </w:p>
        </w:tc>
        <w:tc>
          <w:tcPr>
            <w:tcW w:w="197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sz w:val="20"/>
              </w:rPr>
            </w:pPr>
          </w:p>
        </w:tc>
        <w:tc>
          <w:tcPr>
            <w:tcW w:w="1090"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sz w:val="20"/>
              </w:rPr>
            </w:pPr>
          </w:p>
        </w:tc>
        <w:tc>
          <w:tcPr>
            <w:tcW w:w="1830"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sz w:val="20"/>
              </w:rPr>
            </w:pPr>
          </w:p>
        </w:tc>
      </w:tr>
      <w:tr w:rsidR="00CB3961">
        <w:trPr>
          <w:trHeight w:val="409"/>
        </w:trPr>
        <w:tc>
          <w:tcPr>
            <w:tcW w:w="708" w:type="dxa"/>
            <w:tcBorders>
              <w:top w:val="single" w:sz="8" w:space="0" w:color="000000"/>
              <w:left w:val="single" w:sz="8" w:space="0" w:color="000000"/>
              <w:bottom w:val="single" w:sz="4" w:space="0" w:color="000000"/>
              <w:right w:val="single" w:sz="8" w:space="0" w:color="000000"/>
            </w:tcBorders>
          </w:tcPr>
          <w:p w:rsidR="00CB3961" w:rsidRDefault="005F6D08">
            <w:pPr>
              <w:pStyle w:val="TableParagraph"/>
              <w:spacing w:before="1"/>
              <w:ind w:left="196" w:right="17"/>
              <w:jc w:val="center"/>
              <w:rPr>
                <w:b/>
                <w:sz w:val="24"/>
              </w:rPr>
            </w:pPr>
            <w:r>
              <w:rPr>
                <w:b/>
                <w:sz w:val="24"/>
              </w:rPr>
              <w:t>05 J</w:t>
            </w:r>
          </w:p>
        </w:tc>
        <w:tc>
          <w:tcPr>
            <w:tcW w:w="2978" w:type="dxa"/>
            <w:tcBorders>
              <w:top w:val="single" w:sz="8" w:space="0" w:color="000000"/>
              <w:left w:val="single" w:sz="8" w:space="0" w:color="000000"/>
              <w:bottom w:val="single" w:sz="4" w:space="0" w:color="000000"/>
              <w:right w:val="single" w:sz="8" w:space="0" w:color="000000"/>
            </w:tcBorders>
          </w:tcPr>
          <w:p w:rsidR="00CB3961" w:rsidRDefault="005F6D08">
            <w:pPr>
              <w:pStyle w:val="TableParagraph"/>
              <w:spacing w:before="1"/>
              <w:rPr>
                <w:highlight w:val="yellow"/>
              </w:rPr>
            </w:pPr>
            <w:r>
              <w:rPr>
                <w:sz w:val="24"/>
                <w:highlight w:val="yellow"/>
              </w:rPr>
              <w:t xml:space="preserve">Assistance en </w:t>
            </w:r>
            <w:r>
              <w:rPr>
                <w:b/>
                <w:sz w:val="24"/>
                <w:highlight w:val="yellow"/>
              </w:rPr>
              <w:t>Homme/Jour</w:t>
            </w:r>
          </w:p>
        </w:tc>
        <w:tc>
          <w:tcPr>
            <w:tcW w:w="2035" w:type="dxa"/>
            <w:tcBorders>
              <w:top w:val="single" w:sz="8" w:space="0" w:color="000000"/>
              <w:left w:val="single" w:sz="8" w:space="0" w:color="000000"/>
              <w:bottom w:val="single" w:sz="4" w:space="0" w:color="000000"/>
              <w:right w:val="single" w:sz="8" w:space="0" w:color="000000"/>
            </w:tcBorders>
          </w:tcPr>
          <w:p w:rsidR="00CB3961" w:rsidRDefault="00CB3961">
            <w:pPr>
              <w:pStyle w:val="TableParagraph"/>
              <w:rPr>
                <w:rFonts w:ascii="Times New Roman" w:hAnsi="Times New Roman"/>
              </w:rPr>
            </w:pPr>
          </w:p>
        </w:tc>
        <w:tc>
          <w:tcPr>
            <w:tcW w:w="1975" w:type="dxa"/>
            <w:tcBorders>
              <w:top w:val="single" w:sz="8" w:space="0" w:color="000000"/>
              <w:left w:val="single" w:sz="8" w:space="0" w:color="000000"/>
              <w:bottom w:val="single" w:sz="4" w:space="0" w:color="000000"/>
              <w:right w:val="single" w:sz="8" w:space="0" w:color="000000"/>
            </w:tcBorders>
          </w:tcPr>
          <w:p w:rsidR="00CB3961" w:rsidRDefault="00CB3961">
            <w:pPr>
              <w:pStyle w:val="TableParagraph"/>
              <w:rPr>
                <w:rFonts w:ascii="Times New Roman" w:hAnsi="Times New Roman"/>
              </w:rPr>
            </w:pPr>
          </w:p>
        </w:tc>
        <w:tc>
          <w:tcPr>
            <w:tcW w:w="1090" w:type="dxa"/>
            <w:tcBorders>
              <w:top w:val="single" w:sz="8" w:space="0" w:color="000000"/>
              <w:left w:val="single" w:sz="8" w:space="0" w:color="000000"/>
              <w:bottom w:val="single" w:sz="4" w:space="0" w:color="000000"/>
              <w:right w:val="single" w:sz="8" w:space="0" w:color="000000"/>
            </w:tcBorders>
          </w:tcPr>
          <w:p w:rsidR="00CB3961" w:rsidRDefault="00CB3961">
            <w:pPr>
              <w:pStyle w:val="TableParagraph"/>
              <w:rPr>
                <w:rFonts w:ascii="Times New Roman" w:hAnsi="Times New Roman"/>
              </w:rPr>
            </w:pPr>
          </w:p>
        </w:tc>
        <w:tc>
          <w:tcPr>
            <w:tcW w:w="1830" w:type="dxa"/>
            <w:tcBorders>
              <w:top w:val="single" w:sz="8" w:space="0" w:color="000000"/>
              <w:left w:val="single" w:sz="8" w:space="0" w:color="000000"/>
              <w:bottom w:val="single" w:sz="4" w:space="0" w:color="000000"/>
              <w:right w:val="single" w:sz="8" w:space="0" w:color="000000"/>
            </w:tcBorders>
          </w:tcPr>
          <w:p w:rsidR="00CB3961" w:rsidRDefault="00CB3961">
            <w:pPr>
              <w:pStyle w:val="TableParagraph"/>
              <w:rPr>
                <w:rFonts w:ascii="Times New Roman" w:hAnsi="Times New Roman"/>
              </w:rPr>
            </w:pPr>
          </w:p>
        </w:tc>
      </w:tr>
      <w:tr w:rsidR="00CB3961">
        <w:trPr>
          <w:trHeight w:val="601"/>
        </w:trPr>
        <w:tc>
          <w:tcPr>
            <w:tcW w:w="708" w:type="dxa"/>
            <w:tcBorders>
              <w:top w:val="single" w:sz="4" w:space="0" w:color="000000"/>
              <w:left w:val="single" w:sz="8" w:space="0" w:color="000000"/>
              <w:bottom w:val="single" w:sz="8" w:space="0" w:color="000000"/>
              <w:right w:val="single" w:sz="8" w:space="0" w:color="000000"/>
            </w:tcBorders>
          </w:tcPr>
          <w:p w:rsidR="00CB3961" w:rsidRDefault="005F6D08">
            <w:pPr>
              <w:pStyle w:val="TableParagraph"/>
              <w:spacing w:before="1"/>
              <w:ind w:left="168" w:right="46"/>
              <w:jc w:val="center"/>
              <w:rPr>
                <w:b/>
                <w:sz w:val="24"/>
              </w:rPr>
            </w:pPr>
            <w:r>
              <w:rPr>
                <w:b/>
                <w:sz w:val="24"/>
              </w:rPr>
              <w:t>01</w:t>
            </w:r>
          </w:p>
        </w:tc>
        <w:tc>
          <w:tcPr>
            <w:tcW w:w="2978" w:type="dxa"/>
            <w:tcBorders>
              <w:top w:val="single" w:sz="4" w:space="0" w:color="000000"/>
              <w:left w:val="single" w:sz="8" w:space="0" w:color="000000"/>
              <w:bottom w:val="single" w:sz="8" w:space="0" w:color="000000"/>
              <w:right w:val="single" w:sz="8" w:space="0" w:color="000000"/>
            </w:tcBorders>
          </w:tcPr>
          <w:p w:rsidR="00CB3961" w:rsidRDefault="005F6D08">
            <w:pPr>
              <w:pStyle w:val="TableParagraph"/>
              <w:spacing w:before="1" w:line="290" w:lineRule="atLeast"/>
            </w:pPr>
            <w:r>
              <w:rPr>
                <w:sz w:val="24"/>
              </w:rPr>
              <w:t xml:space="preserve">Maintenance </w:t>
            </w:r>
            <w:r>
              <w:rPr>
                <w:b/>
                <w:sz w:val="24"/>
              </w:rPr>
              <w:t>annuelle renouvelable pour 03 ans</w:t>
            </w:r>
          </w:p>
        </w:tc>
        <w:tc>
          <w:tcPr>
            <w:tcW w:w="2035" w:type="dxa"/>
            <w:tcBorders>
              <w:top w:val="single" w:sz="4"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5" w:type="dxa"/>
            <w:tcBorders>
              <w:top w:val="single" w:sz="4"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090" w:type="dxa"/>
            <w:tcBorders>
              <w:top w:val="single" w:sz="4"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830" w:type="dxa"/>
            <w:tcBorders>
              <w:top w:val="single" w:sz="4"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r>
      <w:tr w:rsidR="00CB3961">
        <w:trPr>
          <w:trHeight w:val="589"/>
        </w:trPr>
        <w:tc>
          <w:tcPr>
            <w:tcW w:w="3686" w:type="dxa"/>
            <w:gridSpan w:val="2"/>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line="292" w:lineRule="exact"/>
              <w:ind w:left="9"/>
              <w:rPr>
                <w:b/>
                <w:sz w:val="24"/>
              </w:rPr>
            </w:pPr>
            <w:r>
              <w:rPr>
                <w:b/>
                <w:sz w:val="24"/>
              </w:rPr>
              <w:t>Net</w:t>
            </w:r>
          </w:p>
        </w:tc>
        <w:tc>
          <w:tcPr>
            <w:tcW w:w="203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090"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830"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r>
    </w:tbl>
    <w:p w:rsidR="00CB3961" w:rsidRDefault="005F6D08">
      <w:pPr>
        <w:pStyle w:val="BodyText"/>
        <w:spacing w:before="30"/>
        <w:ind w:left="1323"/>
      </w:pPr>
      <w:r>
        <w:t xml:space="preserve">Coût total HTVA (en lettres et en chiffres) </w:t>
      </w:r>
      <w:r>
        <w:rPr>
          <w:rFonts w:ascii="Arial" w:hAnsi="Arial"/>
        </w:rPr>
        <w:t>……………</w:t>
      </w:r>
      <w:r>
        <w:t>..</w:t>
      </w:r>
      <w:r>
        <w:rPr>
          <w:rFonts w:ascii="Arial" w:hAnsi="Arial"/>
        </w:rPr>
        <w:t>………………………</w:t>
      </w:r>
      <w:r>
        <w:t>..</w:t>
      </w:r>
      <w:r>
        <w:rPr>
          <w:rFonts w:ascii="Arial" w:hAnsi="Arial"/>
        </w:rPr>
        <w:t>……………………</w:t>
      </w:r>
    </w:p>
    <w:p w:rsidR="00CB3961" w:rsidRDefault="005F6D08">
      <w:pPr>
        <w:pStyle w:val="BodyText"/>
        <w:spacing w:before="48"/>
        <w:ind w:left="1374"/>
      </w:pPr>
      <w:r>
        <w:t xml:space="preserve">Coût total TTC (en lettres et en chiffres) </w:t>
      </w:r>
      <w:r>
        <w:rPr>
          <w:rFonts w:ascii="Arial" w:hAnsi="Arial"/>
        </w:rPr>
        <w:t>………………………</w:t>
      </w:r>
      <w:r>
        <w:t>.</w:t>
      </w:r>
      <w:r>
        <w:rPr>
          <w:rFonts w:ascii="Arial" w:hAnsi="Arial"/>
        </w:rPr>
        <w:t>………………</w:t>
      </w:r>
      <w:r>
        <w:t>..</w:t>
      </w:r>
      <w:r>
        <w:rPr>
          <w:rFonts w:ascii="Arial" w:hAnsi="Arial"/>
        </w:rPr>
        <w:t>……………</w:t>
      </w:r>
    </w:p>
    <w:p w:rsidR="00CB3961" w:rsidRDefault="00CB3961">
      <w:pPr>
        <w:pStyle w:val="BodyText"/>
        <w:rPr>
          <w:rFonts w:ascii="Arial" w:hAnsi="Arial"/>
        </w:rPr>
      </w:pPr>
    </w:p>
    <w:p w:rsidR="00CB3961" w:rsidRDefault="00CB3961">
      <w:pPr>
        <w:pStyle w:val="BodyText"/>
        <w:rPr>
          <w:rFonts w:ascii="Arial" w:hAnsi="Arial"/>
        </w:rPr>
      </w:pPr>
    </w:p>
    <w:p w:rsidR="00CB3961" w:rsidRDefault="00CB3961">
      <w:pPr>
        <w:pStyle w:val="BodyText"/>
        <w:rPr>
          <w:rFonts w:ascii="Arial" w:hAnsi="Arial"/>
        </w:rPr>
      </w:pPr>
    </w:p>
    <w:p w:rsidR="00CB3961" w:rsidRDefault="00CB3961">
      <w:pPr>
        <w:pStyle w:val="BodyText"/>
        <w:rPr>
          <w:rFonts w:ascii="Arial" w:hAnsi="Arial"/>
        </w:rPr>
      </w:pPr>
    </w:p>
    <w:p w:rsidR="00CB3961" w:rsidRDefault="00CB3961">
      <w:pPr>
        <w:pStyle w:val="BodyText"/>
        <w:spacing w:before="6"/>
        <w:rPr>
          <w:rFonts w:ascii="Arial" w:hAnsi="Arial"/>
          <w:sz w:val="18"/>
        </w:rPr>
      </w:pPr>
    </w:p>
    <w:p w:rsidR="00CB3961" w:rsidRDefault="005F6D08">
      <w:pPr>
        <w:pStyle w:val="Heading5"/>
        <w:ind w:left="1077" w:right="1012"/>
        <w:jc w:val="center"/>
      </w:pPr>
      <w:r>
        <w:t xml:space="preserve">Fait à </w:t>
      </w:r>
      <w:r>
        <w:rPr>
          <w:rFonts w:ascii="Arial" w:hAnsi="Arial"/>
        </w:rPr>
        <w:t>…………………</w:t>
      </w:r>
      <w:r>
        <w:t xml:space="preserve">. Le, </w:t>
      </w:r>
      <w:r>
        <w:rPr>
          <w:rFonts w:ascii="Arial" w:hAnsi="Arial"/>
        </w:rPr>
        <w:t>…………….</w:t>
      </w:r>
    </w:p>
    <w:p w:rsidR="00CB3961" w:rsidRDefault="005F6D08">
      <w:pPr>
        <w:spacing w:before="135"/>
        <w:ind w:left="1079" w:right="1012"/>
        <w:jc w:val="center"/>
        <w:rPr>
          <w:b/>
        </w:rPr>
        <w:sectPr w:rsidR="00CB3961">
          <w:footerReference w:type="default" r:id="rId33"/>
          <w:pgSz w:w="11906" w:h="16850"/>
          <w:pgMar w:top="600" w:right="160" w:bottom="1600" w:left="340" w:header="0" w:footer="1387" w:gutter="0"/>
          <w:cols w:space="720"/>
          <w:formProt w:val="0"/>
          <w:docGrid w:linePitch="100" w:charSpace="4096"/>
        </w:sectPr>
      </w:pPr>
      <w:r>
        <w:rPr>
          <w:b/>
        </w:rPr>
        <w:t>Signature et Cachet du Soumissionnaire</w:t>
      </w:r>
    </w:p>
    <w:p w:rsidR="00CB3961" w:rsidRDefault="005F6D08">
      <w:pPr>
        <w:spacing w:before="22" w:line="341" w:lineRule="exact"/>
        <w:ind w:left="1075" w:right="1012"/>
        <w:jc w:val="center"/>
        <w:rPr>
          <w:b/>
          <w:sz w:val="28"/>
        </w:rPr>
      </w:pPr>
      <w:r>
        <w:rPr>
          <w:noProof/>
          <w:lang w:eastAsia="fr-FR"/>
        </w:rPr>
        <w:lastRenderedPageBreak/>
        <w:drawing>
          <wp:inline distT="0" distB="0" distL="0" distR="0">
            <wp:extent cx="2821940" cy="1212850"/>
            <wp:effectExtent l="0" t="0" r="0" b="0"/>
            <wp:docPr id="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6"/>
                    <pic:cNvPicPr>
                      <a:picLocks noChangeAspect="1" noChangeArrowheads="1"/>
                    </pic:cNvPicPr>
                  </pic:nvPicPr>
                  <pic:blipFill>
                    <a:blip r:embed="rId29"/>
                    <a:stretch>
                      <a:fillRect/>
                    </a:stretch>
                  </pic:blipFill>
                  <pic:spPr bwMode="auto">
                    <a:xfrm>
                      <a:off x="0" y="0"/>
                      <a:ext cx="2821940" cy="1212850"/>
                    </a:xfrm>
                    <a:prstGeom prst="rect">
                      <a:avLst/>
                    </a:prstGeom>
                  </pic:spPr>
                </pic:pic>
              </a:graphicData>
            </a:graphic>
          </wp:inline>
        </w:drawing>
      </w:r>
      <w:r>
        <w:rPr>
          <w:b/>
          <w:sz w:val="28"/>
        </w:rPr>
        <w:t>ANNEXE 1</w:t>
      </w:r>
    </w:p>
    <w:p w:rsidR="00CB3961" w:rsidRDefault="005F6D08">
      <w:pPr>
        <w:spacing w:line="341" w:lineRule="exact"/>
        <w:ind w:left="1078" w:right="1012"/>
        <w:jc w:val="center"/>
        <w:rPr>
          <w:b/>
          <w:sz w:val="28"/>
        </w:rPr>
      </w:pPr>
      <w:r>
        <w:rPr>
          <w:b/>
          <w:sz w:val="28"/>
        </w:rPr>
        <w:t>MODELÉ DE SOUMISSION ET BORDEREAU DES PRIX UNITAIRES (Lot n°2)</w:t>
      </w:r>
    </w:p>
    <w:p w:rsidR="00CB3961" w:rsidRDefault="00CB3961">
      <w:pPr>
        <w:pStyle w:val="BodyText"/>
        <w:spacing w:before="10"/>
        <w:rPr>
          <w:b/>
          <w:sz w:val="27"/>
        </w:rPr>
      </w:pPr>
    </w:p>
    <w:p w:rsidR="00CB3961" w:rsidRDefault="005F6D08">
      <w:pPr>
        <w:pStyle w:val="BodyText"/>
        <w:ind w:left="798"/>
      </w:pPr>
      <w:r>
        <w:rPr>
          <w:spacing w:val="-4"/>
          <w:w w:val="95"/>
        </w:rPr>
        <w:t>Je,  soussigné  (1)     :</w:t>
      </w:r>
      <w:r>
        <w:rPr>
          <w:spacing w:val="25"/>
          <w:w w:val="95"/>
        </w:rPr>
        <w:t xml:space="preserve"> </w:t>
      </w:r>
      <w:r>
        <w:rPr>
          <w:rFonts w:ascii="Arial" w:hAnsi="Arial"/>
          <w:b/>
          <w:bCs/>
          <w:spacing w:val="-4"/>
          <w:w w:val="95"/>
        </w:rPr>
        <w:t>Mohamed Moez BRINI</w:t>
      </w:r>
    </w:p>
    <w:p w:rsidR="00CB3961" w:rsidRDefault="005F6D08">
      <w:pPr>
        <w:pStyle w:val="BodyText"/>
        <w:spacing w:before="127"/>
        <w:ind w:left="798"/>
      </w:pPr>
      <w:r>
        <w:rPr>
          <w:spacing w:val="-6"/>
          <w:w w:val="90"/>
        </w:rPr>
        <w:t>Agissant</w:t>
      </w:r>
      <w:r>
        <w:rPr>
          <w:spacing w:val="-16"/>
          <w:w w:val="90"/>
        </w:rPr>
        <w:t xml:space="preserve"> </w:t>
      </w:r>
      <w:r>
        <w:rPr>
          <w:spacing w:val="-6"/>
          <w:w w:val="90"/>
        </w:rPr>
        <w:t>au</w:t>
      </w:r>
      <w:r>
        <w:rPr>
          <w:spacing w:val="-14"/>
          <w:w w:val="90"/>
        </w:rPr>
        <w:t xml:space="preserve"> </w:t>
      </w:r>
      <w:r>
        <w:rPr>
          <w:spacing w:val="-6"/>
          <w:w w:val="90"/>
        </w:rPr>
        <w:t>nom</w:t>
      </w:r>
      <w:r>
        <w:rPr>
          <w:spacing w:val="-13"/>
          <w:w w:val="90"/>
        </w:rPr>
        <w:t xml:space="preserve"> </w:t>
      </w:r>
      <w:r>
        <w:rPr>
          <w:spacing w:val="-6"/>
          <w:w w:val="90"/>
        </w:rPr>
        <w:t>de</w:t>
      </w:r>
      <w:r>
        <w:rPr>
          <w:spacing w:val="-16"/>
          <w:w w:val="90"/>
        </w:rPr>
        <w:t xml:space="preserve"> </w:t>
      </w:r>
      <w:r>
        <w:rPr>
          <w:spacing w:val="-6"/>
          <w:w w:val="90"/>
        </w:rPr>
        <w:t>et</w:t>
      </w:r>
      <w:r>
        <w:rPr>
          <w:spacing w:val="-12"/>
          <w:w w:val="90"/>
        </w:rPr>
        <w:t xml:space="preserve"> </w:t>
      </w:r>
      <w:r>
        <w:rPr>
          <w:spacing w:val="-6"/>
          <w:w w:val="90"/>
        </w:rPr>
        <w:t>pour</w:t>
      </w:r>
      <w:r>
        <w:rPr>
          <w:spacing w:val="-13"/>
          <w:w w:val="90"/>
        </w:rPr>
        <w:t xml:space="preserve"> </w:t>
      </w:r>
      <w:r>
        <w:rPr>
          <w:spacing w:val="-6"/>
          <w:w w:val="90"/>
        </w:rPr>
        <w:t>le</w:t>
      </w:r>
      <w:r>
        <w:rPr>
          <w:spacing w:val="-14"/>
          <w:w w:val="90"/>
        </w:rPr>
        <w:t xml:space="preserve"> </w:t>
      </w:r>
      <w:r>
        <w:rPr>
          <w:spacing w:val="-6"/>
          <w:w w:val="90"/>
        </w:rPr>
        <w:t>compte</w:t>
      </w:r>
      <w:r>
        <w:rPr>
          <w:spacing w:val="-13"/>
          <w:w w:val="90"/>
        </w:rPr>
        <w:t xml:space="preserve"> </w:t>
      </w:r>
      <w:r>
        <w:rPr>
          <w:spacing w:val="-6"/>
          <w:w w:val="90"/>
        </w:rPr>
        <w:t>de</w:t>
      </w:r>
      <w:r>
        <w:rPr>
          <w:spacing w:val="22"/>
          <w:w w:val="90"/>
        </w:rPr>
        <w:t xml:space="preserve"> </w:t>
      </w:r>
      <w:r>
        <w:rPr>
          <w:spacing w:val="-6"/>
          <w:w w:val="90"/>
        </w:rPr>
        <w:t>:</w:t>
      </w:r>
      <w:r>
        <w:rPr>
          <w:rFonts w:ascii="Arial" w:hAnsi="Arial"/>
          <w:spacing w:val="-6"/>
          <w:w w:val="90"/>
        </w:rPr>
        <w:t xml:space="preserve"> </w:t>
      </w:r>
      <w:r>
        <w:rPr>
          <w:rFonts w:ascii="Arial" w:hAnsi="Arial"/>
          <w:b/>
          <w:bCs/>
          <w:spacing w:val="-6"/>
          <w:w w:val="90"/>
        </w:rPr>
        <w:t>Société ITDC ABSHORE</w:t>
      </w:r>
    </w:p>
    <w:p w:rsidR="00CB3961" w:rsidRDefault="005F6D08">
      <w:pPr>
        <w:pStyle w:val="BodyText"/>
        <w:spacing w:before="126"/>
        <w:ind w:left="798"/>
      </w:pPr>
      <w:r>
        <w:rPr>
          <w:spacing w:val="-1"/>
          <w:w w:val="95"/>
        </w:rPr>
        <w:t>Inscrit</w:t>
      </w:r>
      <w:r>
        <w:rPr>
          <w:spacing w:val="16"/>
          <w:w w:val="95"/>
        </w:rPr>
        <w:t xml:space="preserve"> </w:t>
      </w:r>
      <w:r>
        <w:rPr>
          <w:spacing w:val="-1"/>
          <w:w w:val="95"/>
        </w:rPr>
        <w:t>au</w:t>
      </w:r>
      <w:r>
        <w:rPr>
          <w:spacing w:val="12"/>
          <w:w w:val="95"/>
        </w:rPr>
        <w:t xml:space="preserve"> </w:t>
      </w:r>
      <w:r>
        <w:rPr>
          <w:spacing w:val="-1"/>
          <w:w w:val="95"/>
        </w:rPr>
        <w:t>registre</w:t>
      </w:r>
      <w:r>
        <w:rPr>
          <w:spacing w:val="15"/>
          <w:w w:val="95"/>
        </w:rPr>
        <w:t xml:space="preserve"> </w:t>
      </w:r>
      <w:r>
        <w:rPr>
          <w:spacing w:val="-1"/>
          <w:w w:val="95"/>
        </w:rPr>
        <w:t>de</w:t>
      </w:r>
      <w:r>
        <w:rPr>
          <w:spacing w:val="11"/>
          <w:w w:val="95"/>
        </w:rPr>
        <w:t xml:space="preserve"> </w:t>
      </w:r>
      <w:r>
        <w:rPr>
          <w:spacing w:val="-1"/>
          <w:w w:val="95"/>
        </w:rPr>
        <w:t>commerce</w:t>
      </w:r>
      <w:r>
        <w:rPr>
          <w:spacing w:val="10"/>
          <w:w w:val="95"/>
        </w:rPr>
        <w:t xml:space="preserve"> </w:t>
      </w:r>
      <w:r>
        <w:rPr>
          <w:spacing w:val="-1"/>
          <w:w w:val="95"/>
        </w:rPr>
        <w:t>sous</w:t>
      </w:r>
      <w:r>
        <w:rPr>
          <w:spacing w:val="14"/>
          <w:w w:val="95"/>
        </w:rPr>
        <w:t xml:space="preserve"> </w:t>
      </w:r>
      <w:r>
        <w:rPr>
          <w:spacing w:val="-1"/>
          <w:w w:val="95"/>
        </w:rPr>
        <w:t>le</w:t>
      </w:r>
      <w:r>
        <w:rPr>
          <w:spacing w:val="14"/>
          <w:w w:val="95"/>
        </w:rPr>
        <w:t xml:space="preserve"> </w:t>
      </w:r>
      <w:r>
        <w:rPr>
          <w:spacing w:val="-1"/>
          <w:w w:val="95"/>
        </w:rPr>
        <w:t>numéro</w:t>
      </w:r>
      <w:r>
        <w:rPr>
          <w:spacing w:val="12"/>
          <w:w w:val="95"/>
        </w:rPr>
        <w:t xml:space="preserve"> </w:t>
      </w:r>
      <w:r>
        <w:rPr>
          <w:spacing w:val="-1"/>
          <w:w w:val="95"/>
        </w:rPr>
        <w:t>:</w:t>
      </w:r>
      <w:r>
        <w:rPr>
          <w:spacing w:val="15"/>
          <w:w w:val="95"/>
        </w:rPr>
        <w:t xml:space="preserve"> </w:t>
      </w:r>
      <w:r>
        <w:rPr>
          <w:b/>
          <w:bCs/>
        </w:rPr>
        <w:t>B05135742015</w:t>
      </w:r>
    </w:p>
    <w:p w:rsidR="00CB3961" w:rsidRDefault="005F6D08">
      <w:pPr>
        <w:pStyle w:val="BodyText"/>
        <w:spacing w:before="127"/>
        <w:ind w:left="798"/>
      </w:pPr>
      <w:r>
        <w:t>Faisant</w:t>
      </w:r>
      <w:r>
        <w:rPr>
          <w:spacing w:val="-15"/>
        </w:rPr>
        <w:t xml:space="preserve"> </w:t>
      </w:r>
      <w:r>
        <w:t>élection</w:t>
      </w:r>
      <w:r>
        <w:rPr>
          <w:spacing w:val="-18"/>
        </w:rPr>
        <w:t xml:space="preserve"> </w:t>
      </w:r>
      <w:r>
        <w:t>de</w:t>
      </w:r>
      <w:r>
        <w:rPr>
          <w:spacing w:val="-18"/>
        </w:rPr>
        <w:t xml:space="preserve"> </w:t>
      </w:r>
      <w:r>
        <w:t>domicile</w:t>
      </w:r>
      <w:r>
        <w:rPr>
          <w:spacing w:val="-16"/>
        </w:rPr>
        <w:t xml:space="preserve"> </w:t>
      </w:r>
      <w:r>
        <w:t>à</w:t>
      </w:r>
      <w:r>
        <w:rPr>
          <w:spacing w:val="-17"/>
        </w:rPr>
        <w:t xml:space="preserve"> </w:t>
      </w:r>
      <w:r>
        <w:t>:</w:t>
      </w:r>
      <w:r>
        <w:rPr>
          <w:spacing w:val="-16"/>
        </w:rPr>
        <w:t xml:space="preserve"> </w:t>
      </w:r>
      <w:r>
        <w:rPr>
          <w:b/>
          <w:bCs/>
        </w:rPr>
        <w:t>Avenue Khair-Eddine Bacha 9000 Beja</w:t>
      </w:r>
    </w:p>
    <w:p w:rsidR="00CB3961" w:rsidRDefault="005F6D08">
      <w:pPr>
        <w:pStyle w:val="BodyText"/>
        <w:spacing w:before="127"/>
        <w:ind w:left="798"/>
      </w:pPr>
      <w:r>
        <w:rPr>
          <w:spacing w:val="-9"/>
          <w:w w:val="90"/>
        </w:rPr>
        <w:t xml:space="preserve">Agissant   en   qualité   </w:t>
      </w:r>
      <w:r>
        <w:rPr>
          <w:spacing w:val="-8"/>
          <w:w w:val="90"/>
        </w:rPr>
        <w:t xml:space="preserve">de   </w:t>
      </w:r>
      <w:r>
        <w:rPr>
          <w:rFonts w:ascii="Arial" w:hAnsi="Arial"/>
          <w:spacing w:val="-8"/>
          <w:w w:val="90"/>
        </w:rPr>
        <w:t>:</w:t>
      </w:r>
      <w:r>
        <w:rPr>
          <w:rFonts w:ascii="Arial" w:hAnsi="Arial"/>
          <w:spacing w:val="-21"/>
          <w:w w:val="90"/>
        </w:rPr>
        <w:t xml:space="preserve"> </w:t>
      </w:r>
      <w:r>
        <w:rPr>
          <w:rFonts w:ascii="Arial" w:hAnsi="Arial"/>
          <w:b/>
          <w:bCs/>
          <w:spacing w:val="-6"/>
          <w:w w:val="90"/>
        </w:rPr>
        <w:t>Gérant de la société ITDC ABSHORE</w:t>
      </w:r>
    </w:p>
    <w:p w:rsidR="00CB3961" w:rsidRDefault="005F6D08">
      <w:pPr>
        <w:pStyle w:val="BodyText"/>
        <w:spacing w:before="127"/>
        <w:ind w:left="798"/>
        <w:jc w:val="both"/>
      </w:pPr>
      <w:r>
        <w:rPr>
          <w:w w:val="80"/>
        </w:rPr>
        <w:t xml:space="preserve">Adhérent à la </w:t>
      </w:r>
      <w:r>
        <w:rPr>
          <w:b/>
          <w:w w:val="80"/>
        </w:rPr>
        <w:t xml:space="preserve">CNSS </w:t>
      </w:r>
      <w:r>
        <w:rPr>
          <w:w w:val="80"/>
        </w:rPr>
        <w:t xml:space="preserve">sous le numéro </w:t>
      </w:r>
      <w:r>
        <w:rPr>
          <w:rFonts w:ascii="Arial" w:hAnsi="Arial"/>
          <w:w w:val="80"/>
        </w:rPr>
        <w:t xml:space="preserve">: </w:t>
      </w:r>
      <w:r>
        <w:rPr>
          <w:b/>
          <w:bCs/>
        </w:rPr>
        <w:t>549251_37</w:t>
      </w:r>
    </w:p>
    <w:p w:rsidR="00CB3961" w:rsidRDefault="005F6D08">
      <w:pPr>
        <w:spacing w:before="130"/>
        <w:ind w:left="798" w:right="737"/>
        <w:jc w:val="both"/>
      </w:pPr>
      <w:r>
        <w:t>Après avoir pris connaissance de toutes les pièces du dossier d</w:t>
      </w:r>
      <w:r>
        <w:rPr>
          <w:rFonts w:ascii="Arial" w:hAnsi="Arial"/>
        </w:rPr>
        <w:t>’</w:t>
      </w:r>
      <w:r>
        <w:t>appel d</w:t>
      </w:r>
      <w:r>
        <w:rPr>
          <w:rFonts w:ascii="Arial" w:hAnsi="Arial"/>
        </w:rPr>
        <w:t>’</w:t>
      </w:r>
      <w:r>
        <w:t>offres N°</w:t>
      </w:r>
      <w:r>
        <w:rPr>
          <w:b/>
        </w:rPr>
        <w:t xml:space="preserve">03/2021 pour le </w:t>
      </w:r>
      <w:r>
        <w:rPr>
          <w:rFonts w:ascii="Arial" w:hAnsi="Arial"/>
          <w:b/>
          <w:w w:val="95"/>
        </w:rPr>
        <w:t xml:space="preserve">Développement d’une application pour la digitalisation du processus </w:t>
      </w:r>
      <w:r>
        <w:rPr>
          <w:b/>
          <w:w w:val="95"/>
        </w:rPr>
        <w:t xml:space="preserve">« assistance aux entreprises » et </w:t>
      </w:r>
      <w:r>
        <w:rPr>
          <w:rFonts w:ascii="Arial" w:hAnsi="Arial"/>
          <w:b/>
        </w:rPr>
        <w:t>acquisition et mise en place d’une application ‘Help desk.</w:t>
      </w:r>
    </w:p>
    <w:p w:rsidR="00CB3961" w:rsidRDefault="005F6D08">
      <w:pPr>
        <w:pStyle w:val="BodyText"/>
        <w:spacing w:before="17"/>
        <w:ind w:left="798"/>
      </w:pPr>
      <w:r>
        <w:t>Le dossier comprenant les documents suivants :</w:t>
      </w:r>
    </w:p>
    <w:p w:rsidR="00CB3961" w:rsidRDefault="005F6D08">
      <w:pPr>
        <w:pStyle w:val="ListParagraph"/>
        <w:numPr>
          <w:ilvl w:val="1"/>
          <w:numId w:val="57"/>
        </w:numPr>
        <w:tabs>
          <w:tab w:val="left" w:pos="1401"/>
        </w:tabs>
        <w:spacing w:before="108"/>
        <w:ind w:hanging="361"/>
      </w:pPr>
      <w:r>
        <w:t>la</w:t>
      </w:r>
      <w:r>
        <w:rPr>
          <w:spacing w:val="-2"/>
        </w:rPr>
        <w:t xml:space="preserve"> </w:t>
      </w:r>
      <w:r>
        <w:t>soumission</w:t>
      </w:r>
      <w:r>
        <w:rPr>
          <w:spacing w:val="-4"/>
        </w:rPr>
        <w:t xml:space="preserve"> </w:t>
      </w:r>
      <w:r>
        <w:t>et</w:t>
      </w:r>
      <w:r>
        <w:rPr>
          <w:spacing w:val="-3"/>
        </w:rPr>
        <w:t xml:space="preserve"> </w:t>
      </w:r>
      <w:r>
        <w:t>le</w:t>
      </w:r>
      <w:r>
        <w:rPr>
          <w:spacing w:val="-3"/>
        </w:rPr>
        <w:t xml:space="preserve"> </w:t>
      </w:r>
      <w:r>
        <w:t>bordereau</w:t>
      </w:r>
      <w:r>
        <w:rPr>
          <w:spacing w:val="-4"/>
        </w:rPr>
        <w:t xml:space="preserve"> </w:t>
      </w:r>
      <w:r>
        <w:t>des</w:t>
      </w:r>
      <w:r>
        <w:rPr>
          <w:spacing w:val="-4"/>
        </w:rPr>
        <w:t xml:space="preserve"> </w:t>
      </w:r>
      <w:r>
        <w:t xml:space="preserve">prix </w:t>
      </w:r>
      <w:r>
        <w:rPr>
          <w:rFonts w:ascii="Arial" w:hAnsi="Arial"/>
        </w:rPr>
        <w:t>qui</w:t>
      </w:r>
      <w:r>
        <w:rPr>
          <w:rFonts w:ascii="Arial" w:hAnsi="Arial"/>
          <w:spacing w:val="-10"/>
        </w:rPr>
        <w:t xml:space="preserve"> </w:t>
      </w:r>
      <w:r>
        <w:rPr>
          <w:rFonts w:ascii="Arial" w:hAnsi="Arial"/>
        </w:rPr>
        <w:t>constitue</w:t>
      </w:r>
      <w:r>
        <w:rPr>
          <w:rFonts w:ascii="Arial" w:hAnsi="Arial"/>
          <w:spacing w:val="-10"/>
        </w:rPr>
        <w:t xml:space="preserve"> </w:t>
      </w:r>
      <w:r>
        <w:rPr>
          <w:rFonts w:ascii="Arial" w:hAnsi="Arial"/>
        </w:rPr>
        <w:t>l’acte</w:t>
      </w:r>
      <w:r>
        <w:rPr>
          <w:rFonts w:ascii="Arial" w:hAnsi="Arial"/>
          <w:spacing w:val="-8"/>
        </w:rPr>
        <w:t xml:space="preserve"> </w:t>
      </w:r>
      <w:r>
        <w:rPr>
          <w:rFonts w:ascii="Arial" w:hAnsi="Arial"/>
        </w:rPr>
        <w:t>d’</w:t>
      </w:r>
      <w:r>
        <w:t>engagement,</w:t>
      </w:r>
    </w:p>
    <w:p w:rsidR="00CB3961" w:rsidRDefault="005F6D08">
      <w:pPr>
        <w:pStyle w:val="ListParagraph"/>
        <w:numPr>
          <w:ilvl w:val="1"/>
          <w:numId w:val="57"/>
        </w:numPr>
        <w:tabs>
          <w:tab w:val="left" w:pos="1401"/>
        </w:tabs>
        <w:spacing w:before="1"/>
        <w:ind w:hanging="361"/>
      </w:pPr>
      <w:r>
        <w:t>le cahier des clauses administratives</w:t>
      </w:r>
      <w:r>
        <w:rPr>
          <w:spacing w:val="3"/>
        </w:rPr>
        <w:t xml:space="preserve"> </w:t>
      </w:r>
      <w:r>
        <w:t>particulières,</w:t>
      </w:r>
    </w:p>
    <w:p w:rsidR="00CB3961" w:rsidRDefault="005F6D08">
      <w:pPr>
        <w:pStyle w:val="ListParagraph"/>
        <w:numPr>
          <w:ilvl w:val="1"/>
          <w:numId w:val="57"/>
        </w:numPr>
        <w:tabs>
          <w:tab w:val="left" w:pos="1401"/>
        </w:tabs>
        <w:ind w:hanging="361"/>
      </w:pPr>
      <w:r>
        <w:t>le cahier des clauses techniques particulières et ses</w:t>
      </w:r>
      <w:r>
        <w:rPr>
          <w:spacing w:val="-2"/>
        </w:rPr>
        <w:t xml:space="preserve"> </w:t>
      </w:r>
      <w:r>
        <w:t>annexes</w:t>
      </w:r>
    </w:p>
    <w:p w:rsidR="00CB3961" w:rsidRDefault="005F6D08">
      <w:pPr>
        <w:pStyle w:val="ListParagraph"/>
        <w:numPr>
          <w:ilvl w:val="1"/>
          <w:numId w:val="57"/>
        </w:numPr>
        <w:tabs>
          <w:tab w:val="left" w:pos="1401"/>
        </w:tabs>
        <w:ind w:hanging="361"/>
      </w:pPr>
      <w:r>
        <w:t>les</w:t>
      </w:r>
      <w:r>
        <w:rPr>
          <w:spacing w:val="25"/>
        </w:rPr>
        <w:t xml:space="preserve"> </w:t>
      </w:r>
      <w:r>
        <w:t>prospectus</w:t>
      </w:r>
      <w:r>
        <w:rPr>
          <w:spacing w:val="26"/>
        </w:rPr>
        <w:t xml:space="preserve"> </w:t>
      </w:r>
      <w:r>
        <w:t>et</w:t>
      </w:r>
      <w:r>
        <w:rPr>
          <w:spacing w:val="26"/>
        </w:rPr>
        <w:t xml:space="preserve"> </w:t>
      </w:r>
      <w:r>
        <w:t>les</w:t>
      </w:r>
      <w:r>
        <w:rPr>
          <w:spacing w:val="26"/>
        </w:rPr>
        <w:t xml:space="preserve"> </w:t>
      </w:r>
      <w:r>
        <w:t>catalogues</w:t>
      </w:r>
      <w:r>
        <w:rPr>
          <w:spacing w:val="25"/>
        </w:rPr>
        <w:t xml:space="preserve"> </w:t>
      </w:r>
      <w:r>
        <w:t>techniques</w:t>
      </w:r>
      <w:r>
        <w:rPr>
          <w:spacing w:val="26"/>
        </w:rPr>
        <w:t xml:space="preserve"> </w:t>
      </w:r>
      <w:r>
        <w:t>portant</w:t>
      </w:r>
      <w:r>
        <w:rPr>
          <w:spacing w:val="26"/>
        </w:rPr>
        <w:t xml:space="preserve"> </w:t>
      </w:r>
      <w:r>
        <w:t>spécifications</w:t>
      </w:r>
      <w:r>
        <w:rPr>
          <w:spacing w:val="26"/>
        </w:rPr>
        <w:t xml:space="preserve"> </w:t>
      </w:r>
      <w:r>
        <w:t>des</w:t>
      </w:r>
      <w:r>
        <w:rPr>
          <w:spacing w:val="25"/>
        </w:rPr>
        <w:t xml:space="preserve"> </w:t>
      </w:r>
      <w:r>
        <w:t>applications demandés,</w:t>
      </w:r>
    </w:p>
    <w:p w:rsidR="00CB3961" w:rsidRDefault="005F6D08">
      <w:pPr>
        <w:pStyle w:val="BodyText"/>
        <w:ind w:left="798" w:right="775"/>
      </w:pPr>
      <w:r>
        <w:t>Après m</w:t>
      </w:r>
      <w:r>
        <w:rPr>
          <w:rFonts w:ascii="Arial" w:hAnsi="Arial"/>
        </w:rPr>
        <w:t>’</w:t>
      </w:r>
      <w:r>
        <w:t>être personnellement rendu compte de la situation actuelle des lieux et après avoir apprécié à mon point de vue et sous ma propre responsabilité la nature et la difficulté du marché à exécuter.</w:t>
      </w:r>
    </w:p>
    <w:p w:rsidR="00CB3961" w:rsidRDefault="005F6D08">
      <w:pPr>
        <w:pStyle w:val="BodyText"/>
        <w:spacing w:before="1"/>
        <w:ind w:left="1518"/>
      </w:pPr>
      <w:r>
        <w:t>Me soumet à m</w:t>
      </w:r>
      <w:r>
        <w:rPr>
          <w:rFonts w:ascii="Arial" w:hAnsi="Arial"/>
        </w:rPr>
        <w:t>’</w:t>
      </w:r>
      <w:r>
        <w:t>engager à :</w:t>
      </w:r>
    </w:p>
    <w:p w:rsidR="00CB3961" w:rsidRDefault="005F6D08">
      <w:pPr>
        <w:pStyle w:val="ListParagraph"/>
        <w:numPr>
          <w:ilvl w:val="0"/>
          <w:numId w:val="56"/>
        </w:numPr>
        <w:tabs>
          <w:tab w:val="left" w:pos="1039"/>
        </w:tabs>
        <w:ind w:right="735" w:firstLine="0"/>
        <w:jc w:val="both"/>
      </w:pPr>
      <w:r>
        <w:t xml:space="preserve">Exécuter ce marché conformément aux conditions fixées par les documents visés ci-dessus moyennant </w:t>
      </w:r>
      <w:r>
        <w:rPr>
          <w:spacing w:val="-3"/>
        </w:rPr>
        <w:t xml:space="preserve">les </w:t>
      </w:r>
      <w:r>
        <w:t>prix que j</w:t>
      </w:r>
      <w:r>
        <w:rPr>
          <w:rFonts w:ascii="Arial" w:hAnsi="Arial"/>
        </w:rPr>
        <w:t>’</w:t>
      </w:r>
      <w:r>
        <w:t>ai établi moi-même pour chaque article du bordereau des prix, en tenant compte de toutes les incidences directes et indirectes, les taxes notamment celle sur la valeur ajoutée (TVA), et dont j</w:t>
      </w:r>
      <w:r>
        <w:rPr>
          <w:rFonts w:ascii="Arial" w:hAnsi="Arial"/>
        </w:rPr>
        <w:t>’</w:t>
      </w:r>
      <w:r>
        <w:t>ai arrêté la somme</w:t>
      </w:r>
      <w:r>
        <w:rPr>
          <w:spacing w:val="12"/>
        </w:rPr>
        <w:t xml:space="preserve"> </w:t>
      </w:r>
      <w:r>
        <w:t>de</w:t>
      </w:r>
      <w:r>
        <w:rPr>
          <w:spacing w:val="12"/>
        </w:rPr>
        <w:t xml:space="preserve"> </w:t>
      </w:r>
      <w:r>
        <w:t>(montant</w:t>
      </w:r>
      <w:r>
        <w:rPr>
          <w:spacing w:val="15"/>
        </w:rPr>
        <w:t xml:space="preserve"> </w:t>
      </w:r>
      <w:r>
        <w:t>en</w:t>
      </w:r>
      <w:r>
        <w:rPr>
          <w:spacing w:val="8"/>
        </w:rPr>
        <w:t xml:space="preserve"> </w:t>
      </w:r>
      <w:r>
        <w:t>dinars</w:t>
      </w:r>
      <w:r>
        <w:rPr>
          <w:spacing w:val="11"/>
        </w:rPr>
        <w:t xml:space="preserve"> </w:t>
      </w:r>
      <w:r>
        <w:t>en</w:t>
      </w:r>
      <w:r>
        <w:rPr>
          <w:spacing w:val="11"/>
        </w:rPr>
        <w:t xml:space="preserve"> </w:t>
      </w:r>
      <w:r>
        <w:t>chiffres</w:t>
      </w:r>
      <w:r>
        <w:rPr>
          <w:spacing w:val="14"/>
        </w:rPr>
        <w:t xml:space="preserve"> </w:t>
      </w:r>
      <w:r>
        <w:t>et</w:t>
      </w:r>
      <w:r>
        <w:rPr>
          <w:spacing w:val="15"/>
        </w:rPr>
        <w:t xml:space="preserve"> </w:t>
      </w:r>
      <w:r>
        <w:t>en</w:t>
      </w:r>
      <w:r>
        <w:rPr>
          <w:spacing w:val="10"/>
        </w:rPr>
        <w:t xml:space="preserve"> </w:t>
      </w:r>
      <w:r>
        <w:t>lettres).</w:t>
      </w:r>
      <w:r>
        <w:rPr>
          <w:spacing w:val="-3"/>
        </w:rPr>
        <w:t xml:space="preserve"> </w:t>
      </w:r>
      <w:r>
        <w:t>Se décomposant</w:t>
      </w:r>
      <w:r>
        <w:rPr>
          <w:spacing w:val="-2"/>
        </w:rPr>
        <w:t xml:space="preserve"> </w:t>
      </w:r>
      <w:r>
        <w:t>comme</w:t>
      </w:r>
      <w:r>
        <w:rPr>
          <w:spacing w:val="-3"/>
        </w:rPr>
        <w:t xml:space="preserve"> </w:t>
      </w:r>
      <w:r>
        <w:t>suit</w:t>
      </w:r>
      <w:r>
        <w:rPr>
          <w:spacing w:val="-2"/>
        </w:rPr>
        <w:t xml:space="preserve"> </w:t>
      </w:r>
      <w:r>
        <w:t>:</w:t>
      </w:r>
    </w:p>
    <w:p w:rsidR="00CB3961" w:rsidRDefault="005F6D08">
      <w:pPr>
        <w:pStyle w:val="BodyText"/>
        <w:spacing w:line="267" w:lineRule="exact"/>
        <w:ind w:left="798"/>
        <w:jc w:val="both"/>
      </w:pPr>
      <w:r>
        <w:t>Montant hors TVA (en dinars en chiffres et en toutes lettres): ..........................................................................</w:t>
      </w:r>
    </w:p>
    <w:p w:rsidR="00CB3961" w:rsidRDefault="005F6D08">
      <w:pPr>
        <w:pStyle w:val="BodyText"/>
        <w:spacing w:before="4" w:line="374" w:lineRule="auto"/>
        <w:ind w:left="798" w:right="917"/>
      </w:pPr>
      <w:r>
        <w:rPr>
          <w:rFonts w:ascii="Arial" w:hAnsi="Arial"/>
          <w:w w:val="65"/>
        </w:rPr>
        <w:t xml:space="preserve">……………………………………………………………………………………………………………………………………………………………………… </w:t>
      </w:r>
      <w:r>
        <w:rPr>
          <w:spacing w:val="-2"/>
          <w:w w:val="90"/>
        </w:rPr>
        <w:t>Montant</w:t>
      </w:r>
      <w:r>
        <w:rPr>
          <w:spacing w:val="-12"/>
          <w:w w:val="90"/>
        </w:rPr>
        <w:t xml:space="preserve"> </w:t>
      </w:r>
      <w:r>
        <w:rPr>
          <w:spacing w:val="-2"/>
          <w:w w:val="90"/>
        </w:rPr>
        <w:t>de</w:t>
      </w:r>
      <w:r>
        <w:rPr>
          <w:spacing w:val="-12"/>
          <w:w w:val="90"/>
        </w:rPr>
        <w:t xml:space="preserve"> </w:t>
      </w:r>
      <w:r>
        <w:rPr>
          <w:spacing w:val="-2"/>
          <w:w w:val="90"/>
        </w:rPr>
        <w:t>la</w:t>
      </w:r>
      <w:r>
        <w:rPr>
          <w:spacing w:val="-16"/>
          <w:w w:val="90"/>
        </w:rPr>
        <w:t xml:space="preserve"> </w:t>
      </w:r>
      <w:r>
        <w:rPr>
          <w:spacing w:val="-2"/>
          <w:w w:val="90"/>
        </w:rPr>
        <w:t>TVA</w:t>
      </w:r>
      <w:r>
        <w:rPr>
          <w:spacing w:val="-15"/>
          <w:w w:val="90"/>
        </w:rPr>
        <w:t xml:space="preserve"> </w:t>
      </w:r>
      <w:r>
        <w:rPr>
          <w:spacing w:val="-2"/>
          <w:w w:val="90"/>
        </w:rPr>
        <w:t>(en</w:t>
      </w:r>
      <w:r>
        <w:rPr>
          <w:spacing w:val="-14"/>
          <w:w w:val="90"/>
        </w:rPr>
        <w:t xml:space="preserve"> </w:t>
      </w:r>
      <w:r>
        <w:rPr>
          <w:spacing w:val="-2"/>
          <w:w w:val="90"/>
        </w:rPr>
        <w:t>dinars</w:t>
      </w:r>
      <w:r>
        <w:rPr>
          <w:spacing w:val="-11"/>
          <w:w w:val="90"/>
        </w:rPr>
        <w:t xml:space="preserve"> </w:t>
      </w:r>
      <w:r>
        <w:rPr>
          <w:spacing w:val="-1"/>
          <w:w w:val="90"/>
        </w:rPr>
        <w:t>en</w:t>
      </w:r>
      <w:r>
        <w:rPr>
          <w:spacing w:val="-13"/>
          <w:w w:val="90"/>
        </w:rPr>
        <w:t xml:space="preserve"> </w:t>
      </w:r>
      <w:r>
        <w:rPr>
          <w:spacing w:val="-1"/>
          <w:w w:val="90"/>
        </w:rPr>
        <w:t>chiffres</w:t>
      </w:r>
      <w:r>
        <w:rPr>
          <w:spacing w:val="-15"/>
          <w:w w:val="90"/>
        </w:rPr>
        <w:t xml:space="preserve"> </w:t>
      </w:r>
      <w:r>
        <w:rPr>
          <w:spacing w:val="-1"/>
          <w:w w:val="90"/>
        </w:rPr>
        <w:t>et</w:t>
      </w:r>
      <w:r>
        <w:rPr>
          <w:spacing w:val="-14"/>
          <w:w w:val="90"/>
        </w:rPr>
        <w:t xml:space="preserve"> </w:t>
      </w:r>
      <w:r>
        <w:rPr>
          <w:spacing w:val="-1"/>
          <w:w w:val="90"/>
        </w:rPr>
        <w:t>en</w:t>
      </w:r>
      <w:r>
        <w:rPr>
          <w:spacing w:val="-13"/>
          <w:w w:val="90"/>
        </w:rPr>
        <w:t xml:space="preserve"> </w:t>
      </w:r>
      <w:r>
        <w:rPr>
          <w:spacing w:val="-1"/>
          <w:w w:val="90"/>
        </w:rPr>
        <w:t>toutes</w:t>
      </w:r>
      <w:r>
        <w:rPr>
          <w:spacing w:val="-12"/>
          <w:w w:val="90"/>
        </w:rPr>
        <w:t xml:space="preserve"> </w:t>
      </w:r>
      <w:r>
        <w:rPr>
          <w:spacing w:val="-1"/>
          <w:w w:val="90"/>
        </w:rPr>
        <w:t>lettres)</w:t>
      </w:r>
      <w:r>
        <w:rPr>
          <w:rFonts w:ascii="Arial" w:hAnsi="Arial"/>
          <w:spacing w:val="-1"/>
          <w:w w:val="90"/>
        </w:rPr>
        <w:t>……………………………………………..............................</w:t>
      </w:r>
    </w:p>
    <w:p w:rsidR="00CB3961" w:rsidRDefault="005F6D08">
      <w:pPr>
        <w:pStyle w:val="BodyText"/>
        <w:spacing w:line="234" w:lineRule="exact"/>
        <w:ind w:left="798"/>
        <w:rPr>
          <w:rFonts w:ascii="Arial" w:hAnsi="Arial"/>
          <w:w w:val="70"/>
        </w:rPr>
      </w:pPr>
      <w:r>
        <w:rPr>
          <w:rFonts w:ascii="Arial" w:hAnsi="Arial"/>
          <w:w w:val="70"/>
        </w:rPr>
        <w:t>………………………………………………………………………………………………………………………………………………………………………</w:t>
      </w:r>
    </w:p>
    <w:p w:rsidR="00CB3961" w:rsidRDefault="00CB3961">
      <w:pPr>
        <w:pStyle w:val="BodyText"/>
        <w:spacing w:before="1"/>
        <w:rPr>
          <w:rFonts w:ascii="Arial" w:hAnsi="Arial"/>
          <w:sz w:val="31"/>
        </w:rPr>
      </w:pPr>
    </w:p>
    <w:p w:rsidR="00CB3961" w:rsidRDefault="005F6D08">
      <w:pPr>
        <w:pStyle w:val="BodyText"/>
        <w:ind w:left="798"/>
      </w:pPr>
      <w:r>
        <w:t>Montant</w:t>
      </w:r>
      <w:r>
        <w:rPr>
          <w:spacing w:val="-3"/>
        </w:rPr>
        <w:t xml:space="preserve"> </w:t>
      </w:r>
      <w:r>
        <w:t>total</w:t>
      </w:r>
      <w:r>
        <w:rPr>
          <w:spacing w:val="-12"/>
        </w:rPr>
        <w:t xml:space="preserve"> </w:t>
      </w:r>
      <w:r>
        <w:t>TTC</w:t>
      </w:r>
      <w:r>
        <w:rPr>
          <w:spacing w:val="-7"/>
        </w:rPr>
        <w:t xml:space="preserve"> </w:t>
      </w:r>
      <w:r>
        <w:t>(en</w:t>
      </w:r>
      <w:r>
        <w:rPr>
          <w:spacing w:val="-6"/>
        </w:rPr>
        <w:t xml:space="preserve"> </w:t>
      </w:r>
      <w:r>
        <w:t>dinars</w:t>
      </w:r>
      <w:r>
        <w:rPr>
          <w:spacing w:val="-3"/>
        </w:rPr>
        <w:t xml:space="preserve"> </w:t>
      </w:r>
      <w:r>
        <w:t>en</w:t>
      </w:r>
      <w:r>
        <w:rPr>
          <w:spacing w:val="-6"/>
        </w:rPr>
        <w:t xml:space="preserve"> </w:t>
      </w:r>
      <w:r>
        <w:t>chiffres</w:t>
      </w:r>
      <w:r>
        <w:rPr>
          <w:spacing w:val="-7"/>
        </w:rPr>
        <w:t xml:space="preserve"> </w:t>
      </w:r>
      <w:r>
        <w:t>et</w:t>
      </w:r>
      <w:r>
        <w:rPr>
          <w:spacing w:val="-8"/>
        </w:rPr>
        <w:t xml:space="preserve"> </w:t>
      </w:r>
      <w:r>
        <w:t>en</w:t>
      </w:r>
      <w:r>
        <w:rPr>
          <w:spacing w:val="-5"/>
        </w:rPr>
        <w:t xml:space="preserve"> </w:t>
      </w:r>
      <w:r>
        <w:t>toutes</w:t>
      </w:r>
      <w:r>
        <w:rPr>
          <w:spacing w:val="-5"/>
        </w:rPr>
        <w:t xml:space="preserve"> </w:t>
      </w:r>
      <w:r>
        <w:t>lettres)</w:t>
      </w:r>
      <w:r>
        <w:rPr>
          <w:spacing w:val="-8"/>
        </w:rPr>
        <w:t xml:space="preserve"> </w:t>
      </w:r>
      <w:r>
        <w:t>:..........................................................................</w:t>
      </w:r>
    </w:p>
    <w:p w:rsidR="00CB3961" w:rsidRDefault="005F6D08">
      <w:pPr>
        <w:pStyle w:val="BodyText"/>
        <w:spacing w:before="1"/>
        <w:ind w:left="798"/>
        <w:rPr>
          <w:rFonts w:ascii="Arial" w:hAnsi="Arial"/>
          <w:w w:val="70"/>
        </w:rPr>
      </w:pPr>
      <w:r>
        <w:rPr>
          <w:rFonts w:ascii="Arial" w:hAnsi="Arial"/>
          <w:w w:val="70"/>
        </w:rPr>
        <w:t>………………………………………………………………………………………………………………………………………………………………………</w:t>
      </w:r>
    </w:p>
    <w:p w:rsidR="00CB3961" w:rsidRDefault="005F6D08">
      <w:pPr>
        <w:pStyle w:val="BodyText"/>
        <w:spacing w:before="151" w:line="204" w:lineRule="auto"/>
        <w:ind w:left="798" w:right="738"/>
        <w:jc w:val="both"/>
      </w:pPr>
      <w:r>
        <w:t xml:space="preserve">Résultant de </w:t>
      </w:r>
      <w:r>
        <w:rPr>
          <w:rFonts w:ascii="Arial" w:hAnsi="Arial"/>
        </w:rPr>
        <w:t>l’</w:t>
      </w:r>
      <w:r>
        <w:t>application de mes prix unitaires aux quantités prévues au bordereau des prix. Ces prix étant valables à la date de la signature du marché et notamment celle du bordereau des prix.</w:t>
      </w:r>
    </w:p>
    <w:p w:rsidR="00CB3961" w:rsidRDefault="00CB3961">
      <w:pPr>
        <w:pStyle w:val="BodyText"/>
        <w:spacing w:before="12"/>
        <w:rPr>
          <w:sz w:val="17"/>
        </w:rPr>
      </w:pPr>
    </w:p>
    <w:p w:rsidR="00CB3961" w:rsidRDefault="005F6D08">
      <w:pPr>
        <w:pStyle w:val="ListParagraph"/>
        <w:numPr>
          <w:ilvl w:val="0"/>
          <w:numId w:val="56"/>
        </w:numPr>
        <w:tabs>
          <w:tab w:val="left" w:pos="1072"/>
        </w:tabs>
        <w:ind w:left="1071" w:hanging="274"/>
        <w:jc w:val="both"/>
      </w:pPr>
      <w:r>
        <w:t>Accepter le caractère ferme et non révisable des prix du</w:t>
      </w:r>
      <w:r>
        <w:rPr>
          <w:spacing w:val="-9"/>
        </w:rPr>
        <w:t xml:space="preserve"> </w:t>
      </w:r>
      <w:r>
        <w:t>marché</w:t>
      </w:r>
    </w:p>
    <w:p w:rsidR="00CB3961" w:rsidRDefault="005F6D08">
      <w:pPr>
        <w:pStyle w:val="ListParagraph"/>
        <w:numPr>
          <w:ilvl w:val="0"/>
          <w:numId w:val="56"/>
        </w:numPr>
        <w:tabs>
          <w:tab w:val="left" w:pos="1041"/>
        </w:tabs>
        <w:spacing w:before="129" w:line="192" w:lineRule="auto"/>
        <w:ind w:right="738" w:firstLine="0"/>
        <w:jc w:val="both"/>
      </w:pPr>
      <w:r>
        <w:t xml:space="preserve">réaliser le marché dans un délai maximum de </w:t>
      </w:r>
      <w:r>
        <w:rPr>
          <w:b/>
        </w:rPr>
        <w:t xml:space="preserve">180 jours </w:t>
      </w:r>
      <w:r>
        <w:t xml:space="preserve">à partir du lendemain la date de notification du  bon de la commande </w:t>
      </w:r>
      <w:r>
        <w:rPr>
          <w:sz w:val="24"/>
        </w:rPr>
        <w:t xml:space="preserve">y </w:t>
      </w:r>
      <w:r>
        <w:rPr>
          <w:spacing w:val="4"/>
          <w:sz w:val="24"/>
        </w:rPr>
        <w:t xml:space="preserve">compris les </w:t>
      </w:r>
      <w:r>
        <w:rPr>
          <w:spacing w:val="5"/>
          <w:sz w:val="24"/>
        </w:rPr>
        <w:t xml:space="preserve">délais </w:t>
      </w:r>
      <w:r>
        <w:rPr>
          <w:spacing w:val="2"/>
          <w:sz w:val="24"/>
        </w:rPr>
        <w:t>de</w:t>
      </w:r>
      <w:r>
        <w:rPr>
          <w:spacing w:val="24"/>
          <w:sz w:val="24"/>
        </w:rPr>
        <w:t xml:space="preserve"> </w:t>
      </w:r>
      <w:r>
        <w:rPr>
          <w:spacing w:val="4"/>
          <w:sz w:val="24"/>
        </w:rPr>
        <w:t>validation.</w:t>
      </w:r>
    </w:p>
    <w:p w:rsidR="00CB3961" w:rsidRDefault="00CB3961">
      <w:pPr>
        <w:pStyle w:val="BodyText"/>
        <w:spacing w:before="1"/>
        <w:rPr>
          <w:sz w:val="19"/>
        </w:rPr>
      </w:pPr>
    </w:p>
    <w:p w:rsidR="00CB3961" w:rsidRDefault="005F6D08">
      <w:pPr>
        <w:pStyle w:val="ListParagraph"/>
        <w:numPr>
          <w:ilvl w:val="0"/>
          <w:numId w:val="56"/>
        </w:numPr>
        <w:tabs>
          <w:tab w:val="left" w:pos="1053"/>
        </w:tabs>
        <w:spacing w:before="1"/>
        <w:ind w:left="1052" w:hanging="255"/>
        <w:jc w:val="both"/>
      </w:pPr>
      <w:r>
        <w:t xml:space="preserve">Appliquer </w:t>
      </w:r>
      <w:r>
        <w:rPr>
          <w:rFonts w:ascii="Arial" w:hAnsi="Arial"/>
        </w:rPr>
        <w:t>l’</w:t>
      </w:r>
      <w:r>
        <w:t>ensemble des clauses telles que définies dans le (</w:t>
      </w:r>
      <w:r>
        <w:rPr>
          <w:b/>
        </w:rPr>
        <w:t>CCAP</w:t>
      </w:r>
      <w:r>
        <w:t>) faisant partie du présent</w:t>
      </w:r>
      <w:r>
        <w:rPr>
          <w:spacing w:val="-11"/>
        </w:rPr>
        <w:t xml:space="preserve"> </w:t>
      </w:r>
      <w:r>
        <w:t>marché.</w:t>
      </w:r>
    </w:p>
    <w:p w:rsidR="00CB3961" w:rsidRDefault="005F6D08">
      <w:pPr>
        <w:pStyle w:val="ListParagraph"/>
        <w:numPr>
          <w:ilvl w:val="0"/>
          <w:numId w:val="56"/>
        </w:numPr>
        <w:tabs>
          <w:tab w:val="left" w:pos="1084"/>
        </w:tabs>
        <w:spacing w:before="2"/>
        <w:ind w:right="735" w:firstLine="67"/>
        <w:jc w:val="both"/>
      </w:pPr>
      <w:r>
        <w:t xml:space="preserve">Maintenir valable les conditions de la présente soumission pendant </w:t>
      </w:r>
      <w:r>
        <w:rPr>
          <w:spacing w:val="6"/>
        </w:rPr>
        <w:t xml:space="preserve">quatre-vingt-dix  </w:t>
      </w:r>
      <w:r>
        <w:t>(90) jours à partir  du jour suivant la date limite prévue pour la réception des</w:t>
      </w:r>
      <w:r>
        <w:rPr>
          <w:spacing w:val="-9"/>
        </w:rPr>
        <w:t xml:space="preserve"> </w:t>
      </w:r>
      <w:r>
        <w:t>offres.</w:t>
      </w:r>
    </w:p>
    <w:p w:rsidR="00CB3961" w:rsidRDefault="005F6D08">
      <w:pPr>
        <w:pStyle w:val="ListParagraph"/>
        <w:numPr>
          <w:ilvl w:val="0"/>
          <w:numId w:val="56"/>
        </w:numPr>
        <w:tabs>
          <w:tab w:val="left" w:pos="1094"/>
        </w:tabs>
        <w:ind w:right="738" w:firstLine="67"/>
        <w:jc w:val="both"/>
      </w:pPr>
      <w:r>
        <w:t xml:space="preserve">Avoir adhéré à la caisse  nationale de Sécurité Sociale (CNSS) et fournir la preuve que je suis en règle     avec celle-ci en produisant </w:t>
      </w:r>
      <w:r>
        <w:rPr>
          <w:rFonts w:ascii="Arial" w:hAnsi="Arial"/>
        </w:rPr>
        <w:t>l’</w:t>
      </w:r>
      <w:r>
        <w:t>attestation ci-jointe émanant d</w:t>
      </w:r>
      <w:r>
        <w:rPr>
          <w:rFonts w:ascii="Arial" w:hAnsi="Arial"/>
        </w:rPr>
        <w:t>’</w:t>
      </w:r>
      <w:r>
        <w:t>elle, valable à ce jour (pour les résidents seulement).</w:t>
      </w:r>
    </w:p>
    <w:p w:rsidR="00CB3961" w:rsidRDefault="005F6D08">
      <w:pPr>
        <w:pStyle w:val="ListParagraph"/>
        <w:numPr>
          <w:ilvl w:val="0"/>
          <w:numId w:val="56"/>
        </w:numPr>
        <w:tabs>
          <w:tab w:val="left" w:pos="1103"/>
        </w:tabs>
        <w:ind w:right="736" w:firstLine="67"/>
        <w:jc w:val="both"/>
        <w:sectPr w:rsidR="00CB3961">
          <w:footerReference w:type="default" r:id="rId34"/>
          <w:pgSz w:w="11906" w:h="16850"/>
          <w:pgMar w:top="680" w:right="160" w:bottom="1600" w:left="340" w:header="0" w:footer="1387" w:gutter="0"/>
          <w:cols w:space="720"/>
          <w:formProt w:val="0"/>
          <w:docGrid w:linePitch="100" w:charSpace="4096"/>
        </w:sectPr>
      </w:pPr>
      <w:r>
        <w:t xml:space="preserve">Affirmer sous peine de résiliation de plein droit du marché ou de sa mise en régie à mes torts exclusifs (ou aux torts exclusifs de </w:t>
      </w:r>
      <w:r>
        <w:rPr>
          <w:rFonts w:ascii="Arial" w:hAnsi="Arial"/>
        </w:rPr>
        <w:t>l’</w:t>
      </w:r>
      <w:r>
        <w:t>entreprise pour laquelle j</w:t>
      </w:r>
      <w:r>
        <w:rPr>
          <w:rFonts w:ascii="Arial" w:hAnsi="Arial"/>
        </w:rPr>
        <w:t>’i</w:t>
      </w:r>
      <w:r>
        <w:t xml:space="preserve">nterviens) que je ne tombe pas (ou que </w:t>
      </w:r>
      <w:r>
        <w:rPr>
          <w:rFonts w:ascii="Arial" w:hAnsi="Arial"/>
        </w:rPr>
        <w:t>l’</w:t>
      </w:r>
      <w:r>
        <w:t>entreprise ne tombe pas) sous le coup d</w:t>
      </w:r>
      <w:r>
        <w:rPr>
          <w:rFonts w:ascii="Arial" w:hAnsi="Arial"/>
        </w:rPr>
        <w:t>’i</w:t>
      </w:r>
      <w:r>
        <w:t>nterdictions</w:t>
      </w:r>
      <w:r>
        <w:rPr>
          <w:spacing w:val="-5"/>
        </w:rPr>
        <w:t xml:space="preserve"> </w:t>
      </w:r>
      <w:r>
        <w:t>légales.</w:t>
      </w:r>
    </w:p>
    <w:p w:rsidR="00CB3961" w:rsidRDefault="005F6D08">
      <w:pPr>
        <w:pStyle w:val="BodyText"/>
        <w:spacing w:before="37"/>
        <w:ind w:left="798" w:right="1042"/>
      </w:pPr>
      <w:r>
        <w:lastRenderedPageBreak/>
        <w:t xml:space="preserve">Le CNFCPP se libérera des  sommes dues par elle en faisant donner crédit au compte ouvert à mon nom à       </w:t>
      </w:r>
      <w:r>
        <w:rPr>
          <w:spacing w:val="-1"/>
          <w:w w:val="95"/>
        </w:rPr>
        <w:t>la</w:t>
      </w:r>
      <w:r>
        <w:rPr>
          <w:spacing w:val="-8"/>
          <w:w w:val="95"/>
        </w:rPr>
        <w:t xml:space="preserve"> </w:t>
      </w:r>
      <w:r>
        <w:rPr>
          <w:spacing w:val="-1"/>
          <w:w w:val="95"/>
        </w:rPr>
        <w:t>Banque</w:t>
      </w:r>
      <w:r>
        <w:rPr>
          <w:spacing w:val="-9"/>
          <w:w w:val="95"/>
        </w:rPr>
        <w:t xml:space="preserve"> </w:t>
      </w:r>
      <w:r>
        <w:rPr>
          <w:spacing w:val="-1"/>
          <w:w w:val="95"/>
        </w:rPr>
        <w:t>et</w:t>
      </w:r>
      <w:r>
        <w:rPr>
          <w:spacing w:val="-7"/>
          <w:w w:val="95"/>
        </w:rPr>
        <w:t xml:space="preserve"> </w:t>
      </w:r>
      <w:r>
        <w:rPr>
          <w:rFonts w:ascii="Arial" w:hAnsi="Arial"/>
          <w:spacing w:val="-1"/>
          <w:w w:val="95"/>
        </w:rPr>
        <w:t>l’A</w:t>
      </w:r>
      <w:r>
        <w:rPr>
          <w:spacing w:val="-1"/>
          <w:w w:val="95"/>
        </w:rPr>
        <w:t>gence</w:t>
      </w:r>
      <w:r>
        <w:rPr>
          <w:spacing w:val="-9"/>
          <w:w w:val="95"/>
        </w:rPr>
        <w:t xml:space="preserve"> </w:t>
      </w:r>
      <w:r>
        <w:rPr>
          <w:spacing w:val="-1"/>
          <w:w w:val="95"/>
        </w:rPr>
        <w:t>:</w:t>
      </w:r>
      <w:r>
        <w:rPr>
          <w:spacing w:val="-8"/>
          <w:w w:val="95"/>
        </w:rPr>
        <w:t xml:space="preserve"> </w:t>
      </w:r>
      <w:r>
        <w:rPr>
          <w:b/>
          <w:bCs/>
          <w:spacing w:val="-1"/>
          <w:w w:val="95"/>
        </w:rPr>
        <w:t>BIAT/ Agence EL KRAM</w:t>
      </w:r>
    </w:p>
    <w:p w:rsidR="00CB3961" w:rsidRDefault="005F6D08">
      <w:pPr>
        <w:pStyle w:val="BodyText"/>
        <w:spacing w:line="267" w:lineRule="exact"/>
        <w:ind w:left="798"/>
      </w:pPr>
      <w:r>
        <w:t xml:space="preserve">Sous le numéro </w:t>
      </w:r>
      <w:r>
        <w:rPr>
          <w:b/>
          <w:bCs/>
        </w:rPr>
        <w:t>08 105000 7510011281 79</w:t>
      </w:r>
    </w:p>
    <w:p w:rsidR="00CB3961" w:rsidRDefault="00CB3961">
      <w:pPr>
        <w:pStyle w:val="BodyText"/>
        <w:spacing w:line="267" w:lineRule="exact"/>
        <w:ind w:left="798"/>
      </w:pPr>
    </w:p>
    <w:p w:rsidR="00CB3961" w:rsidRDefault="005F6D08">
      <w:pPr>
        <w:pStyle w:val="BodyText"/>
        <w:ind w:left="798"/>
      </w:pPr>
      <w:r>
        <w:t>(RIB à préciser)</w:t>
      </w:r>
    </w:p>
    <w:p w:rsidR="00CB3961" w:rsidRDefault="005F6D08">
      <w:pPr>
        <w:pStyle w:val="BodyText"/>
        <w:spacing w:before="1"/>
        <w:ind w:left="798" w:right="1317"/>
      </w:pPr>
      <w:r>
        <w:t>(Lorsqu</w:t>
      </w:r>
      <w:r>
        <w:rPr>
          <w:rFonts w:ascii="Arial" w:hAnsi="Arial"/>
        </w:rPr>
        <w:t>’i</w:t>
      </w:r>
      <w:r>
        <w:t xml:space="preserve">l y a plusieurs fournisseurs, ils doivent mettre : nous soussignés, et nous nous obligeons </w:t>
      </w:r>
      <w:r>
        <w:rPr>
          <w:rFonts w:ascii="Arial" w:hAnsi="Arial"/>
        </w:rPr>
        <w:t>“Conjointement” ou “</w:t>
      </w:r>
      <w:r>
        <w:t>solidairement</w:t>
      </w:r>
      <w:r>
        <w:rPr>
          <w:rFonts w:ascii="Arial" w:hAnsi="Arial"/>
        </w:rPr>
        <w:t xml:space="preserve">” </w:t>
      </w:r>
      <w:r>
        <w:t>selon la nature du groupement).</w:t>
      </w:r>
    </w:p>
    <w:p w:rsidR="00CB3961" w:rsidRDefault="00CB3961">
      <w:pPr>
        <w:pStyle w:val="BodyText"/>
      </w:pPr>
    </w:p>
    <w:p w:rsidR="00CB3961" w:rsidRDefault="00CB3961">
      <w:pPr>
        <w:pStyle w:val="BodyText"/>
        <w:spacing w:before="6"/>
        <w:rPr>
          <w:sz w:val="18"/>
        </w:rPr>
      </w:pPr>
    </w:p>
    <w:p w:rsidR="00CB3961" w:rsidRDefault="005F6D08">
      <w:pPr>
        <w:pStyle w:val="Heading5"/>
        <w:ind w:left="1049" w:right="1012"/>
        <w:jc w:val="center"/>
      </w:pPr>
      <w:r>
        <w:t>BORDEREAU DES PRIX UNITAIRES Lot n°2</w:t>
      </w:r>
    </w:p>
    <w:p w:rsidR="00CB3961" w:rsidRDefault="00CB3961">
      <w:pPr>
        <w:pStyle w:val="BodyText"/>
        <w:spacing w:before="9"/>
        <w:rPr>
          <w:b/>
          <w:sz w:val="18"/>
        </w:rPr>
      </w:pPr>
    </w:p>
    <w:tbl>
      <w:tblPr>
        <w:tblW w:w="10337" w:type="dxa"/>
        <w:tblInd w:w="407" w:type="dxa"/>
        <w:tblLook w:val="04A0" w:firstRow="1" w:lastRow="0" w:firstColumn="1" w:lastColumn="0" w:noHBand="0" w:noVBand="1"/>
      </w:tblPr>
      <w:tblGrid>
        <w:gridCol w:w="800"/>
        <w:gridCol w:w="3192"/>
        <w:gridCol w:w="1431"/>
        <w:gridCol w:w="1880"/>
        <w:gridCol w:w="1127"/>
        <w:gridCol w:w="1907"/>
      </w:tblGrid>
      <w:tr w:rsidR="00CB3961">
        <w:trPr>
          <w:trHeight w:val="1074"/>
        </w:trPr>
        <w:tc>
          <w:tcPr>
            <w:tcW w:w="711"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spacing w:before="9"/>
              <w:rPr>
                <w:b/>
                <w:sz w:val="32"/>
              </w:rPr>
            </w:pPr>
          </w:p>
          <w:p w:rsidR="00CB3961" w:rsidRDefault="005F6D08">
            <w:pPr>
              <w:pStyle w:val="TableParagraph"/>
              <w:ind w:left="246"/>
              <w:rPr>
                <w:b/>
              </w:rPr>
            </w:pPr>
            <w:r>
              <w:rPr>
                <w:b/>
              </w:rPr>
              <w:t>Qté</w:t>
            </w:r>
          </w:p>
        </w:tc>
        <w:tc>
          <w:tcPr>
            <w:tcW w:w="3259"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spacing w:before="9"/>
              <w:rPr>
                <w:b/>
                <w:sz w:val="32"/>
              </w:rPr>
            </w:pPr>
          </w:p>
          <w:p w:rsidR="00CB3961" w:rsidRDefault="005F6D08">
            <w:pPr>
              <w:pStyle w:val="TableParagraph"/>
              <w:ind w:left="1074"/>
              <w:rPr>
                <w:b/>
              </w:rPr>
            </w:pPr>
            <w:r>
              <w:rPr>
                <w:b/>
              </w:rPr>
              <w:t>Désignation</w:t>
            </w:r>
          </w:p>
        </w:tc>
        <w:tc>
          <w:tcPr>
            <w:tcW w:w="1469"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ind w:left="13" w:right="15"/>
              <w:jc w:val="center"/>
              <w:rPr>
                <w:b/>
              </w:rPr>
            </w:pPr>
            <w:r>
              <w:rPr>
                <w:b/>
              </w:rPr>
              <w:t>Prix unitaire HT VA (rendu sur site)</w:t>
            </w:r>
          </w:p>
          <w:p w:rsidR="00CB3961" w:rsidRDefault="005F6D08">
            <w:pPr>
              <w:pStyle w:val="TableParagraph"/>
              <w:spacing w:line="251" w:lineRule="exact"/>
              <w:ind w:left="13" w:right="13"/>
              <w:jc w:val="center"/>
              <w:rPr>
                <w:b/>
              </w:rPr>
            </w:pPr>
            <w:r>
              <w:rPr>
                <w:b/>
              </w:rPr>
              <w:t>En toute lettre</w:t>
            </w:r>
          </w:p>
        </w:tc>
        <w:tc>
          <w:tcPr>
            <w:tcW w:w="197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spacing w:before="8"/>
              <w:rPr>
                <w:b/>
                <w:sz w:val="21"/>
              </w:rPr>
            </w:pPr>
          </w:p>
          <w:p w:rsidR="00CB3961" w:rsidRDefault="005F6D08">
            <w:pPr>
              <w:pStyle w:val="TableParagraph"/>
              <w:spacing w:before="1"/>
              <w:ind w:left="525" w:right="-9" w:hanging="519"/>
              <w:rPr>
                <w:b/>
              </w:rPr>
            </w:pPr>
            <w:r>
              <w:rPr>
                <w:b/>
              </w:rPr>
              <w:t>Prix total HTVA (rend u sur site)</w:t>
            </w:r>
          </w:p>
        </w:tc>
        <w:tc>
          <w:tcPr>
            <w:tcW w:w="950"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before="131"/>
              <w:ind w:left="412" w:right="113" w:hanging="51"/>
              <w:rPr>
                <w:b/>
              </w:rPr>
            </w:pPr>
            <w:r>
              <w:rPr>
                <w:b/>
              </w:rPr>
              <w:t>Taux TVA</w:t>
            </w:r>
          </w:p>
        </w:tc>
        <w:tc>
          <w:tcPr>
            <w:tcW w:w="1972"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spacing w:before="8"/>
              <w:rPr>
                <w:b/>
                <w:sz w:val="21"/>
              </w:rPr>
            </w:pPr>
          </w:p>
          <w:p w:rsidR="00CB3961" w:rsidRDefault="005F6D08">
            <w:pPr>
              <w:pStyle w:val="TableParagraph"/>
              <w:spacing w:before="1"/>
              <w:ind w:left="481" w:right="76" w:hanging="269"/>
              <w:rPr>
                <w:b/>
              </w:rPr>
            </w:pPr>
            <w:r>
              <w:rPr>
                <w:b/>
              </w:rPr>
              <w:t>Prix total TTC (rendu sur site)</w:t>
            </w:r>
          </w:p>
        </w:tc>
      </w:tr>
      <w:tr w:rsidR="00CB3961">
        <w:trPr>
          <w:trHeight w:val="673"/>
        </w:trPr>
        <w:tc>
          <w:tcPr>
            <w:tcW w:w="711"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spacing w:before="3"/>
              <w:rPr>
                <w:b/>
                <w:sz w:val="24"/>
              </w:rPr>
            </w:pPr>
          </w:p>
          <w:p w:rsidR="00CB3961" w:rsidRDefault="005F6D08">
            <w:pPr>
              <w:pStyle w:val="TableParagraph"/>
              <w:ind w:left="285"/>
              <w:rPr>
                <w:b/>
                <w:sz w:val="24"/>
              </w:rPr>
            </w:pPr>
            <w:r>
              <w:rPr>
                <w:b/>
                <w:sz w:val="24"/>
              </w:rPr>
              <w:t>01</w:t>
            </w:r>
          </w:p>
        </w:tc>
        <w:tc>
          <w:tcPr>
            <w:tcW w:w="3259"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line="252" w:lineRule="auto"/>
              <w:ind w:left="-1" w:right="167"/>
            </w:pPr>
            <w:r>
              <w:rPr>
                <w:rFonts w:ascii="Arial" w:hAnsi="Arial"/>
                <w:w w:val="95"/>
              </w:rPr>
              <w:t>Acquisition</w:t>
            </w:r>
            <w:r>
              <w:rPr>
                <w:rFonts w:ascii="Arial" w:hAnsi="Arial"/>
                <w:spacing w:val="-22"/>
                <w:w w:val="95"/>
              </w:rPr>
              <w:t xml:space="preserve"> </w:t>
            </w:r>
            <w:r>
              <w:rPr>
                <w:rFonts w:ascii="Arial" w:hAnsi="Arial"/>
                <w:w w:val="95"/>
              </w:rPr>
              <w:t>et</w:t>
            </w:r>
            <w:r>
              <w:rPr>
                <w:rFonts w:ascii="Arial" w:hAnsi="Arial"/>
                <w:spacing w:val="-21"/>
                <w:w w:val="95"/>
              </w:rPr>
              <w:t xml:space="preserve"> </w:t>
            </w:r>
            <w:r>
              <w:rPr>
                <w:rFonts w:ascii="Arial" w:hAnsi="Arial"/>
                <w:w w:val="95"/>
              </w:rPr>
              <w:t>mise</w:t>
            </w:r>
            <w:r>
              <w:rPr>
                <w:rFonts w:ascii="Arial" w:hAnsi="Arial"/>
                <w:spacing w:val="-22"/>
                <w:w w:val="95"/>
              </w:rPr>
              <w:t xml:space="preserve"> </w:t>
            </w:r>
            <w:r>
              <w:rPr>
                <w:rFonts w:ascii="Arial" w:hAnsi="Arial"/>
                <w:w w:val="95"/>
              </w:rPr>
              <w:t>en</w:t>
            </w:r>
            <w:r>
              <w:rPr>
                <w:rFonts w:ascii="Arial" w:hAnsi="Arial"/>
                <w:spacing w:val="-21"/>
                <w:w w:val="95"/>
              </w:rPr>
              <w:t xml:space="preserve"> </w:t>
            </w:r>
            <w:r>
              <w:rPr>
                <w:rFonts w:ascii="Arial" w:hAnsi="Arial"/>
                <w:w w:val="95"/>
              </w:rPr>
              <w:t>place</w:t>
            </w:r>
            <w:r>
              <w:rPr>
                <w:rFonts w:ascii="Arial" w:hAnsi="Arial"/>
                <w:spacing w:val="-21"/>
                <w:w w:val="95"/>
              </w:rPr>
              <w:t xml:space="preserve"> </w:t>
            </w:r>
            <w:r>
              <w:rPr>
                <w:rFonts w:ascii="Arial" w:hAnsi="Arial"/>
                <w:w w:val="95"/>
              </w:rPr>
              <w:t xml:space="preserve">d’une </w:t>
            </w:r>
            <w:r>
              <w:rPr>
                <w:rFonts w:ascii="Arial" w:hAnsi="Arial"/>
              </w:rPr>
              <w:t>application ‘Help</w:t>
            </w:r>
            <w:r>
              <w:rPr>
                <w:rFonts w:ascii="Arial" w:hAnsi="Arial"/>
                <w:spacing w:val="-37"/>
              </w:rPr>
              <w:t xml:space="preserve"> </w:t>
            </w:r>
            <w:r>
              <w:rPr>
                <w:rFonts w:ascii="Arial" w:hAnsi="Arial"/>
              </w:rPr>
              <w:t>desk’</w:t>
            </w:r>
          </w:p>
        </w:tc>
        <w:tc>
          <w:tcPr>
            <w:tcW w:w="1469"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950"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2"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r>
      <w:tr w:rsidR="00CB3961">
        <w:trPr>
          <w:trHeight w:val="299"/>
        </w:trPr>
        <w:tc>
          <w:tcPr>
            <w:tcW w:w="711"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line="280" w:lineRule="exact"/>
              <w:ind w:left="217"/>
              <w:rPr>
                <w:b/>
                <w:sz w:val="24"/>
              </w:rPr>
            </w:pPr>
            <w:r>
              <w:rPr>
                <w:b/>
                <w:sz w:val="24"/>
              </w:rPr>
              <w:t>05 J</w:t>
            </w:r>
          </w:p>
        </w:tc>
        <w:tc>
          <w:tcPr>
            <w:tcW w:w="3259" w:type="dxa"/>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line="280" w:lineRule="exact"/>
              <w:ind w:left="-1"/>
            </w:pPr>
            <w:r>
              <w:rPr>
                <w:sz w:val="24"/>
              </w:rPr>
              <w:t xml:space="preserve">Formation en </w:t>
            </w:r>
            <w:r>
              <w:rPr>
                <w:b/>
                <w:sz w:val="24"/>
              </w:rPr>
              <w:t>Homme/Jour</w:t>
            </w:r>
          </w:p>
        </w:tc>
        <w:tc>
          <w:tcPr>
            <w:tcW w:w="1469"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950"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2"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r>
      <w:tr w:rsidR="00CB3961">
        <w:trPr>
          <w:trHeight w:val="294"/>
        </w:trPr>
        <w:tc>
          <w:tcPr>
            <w:tcW w:w="711" w:type="dxa"/>
            <w:tcBorders>
              <w:top w:val="single" w:sz="8" w:space="0" w:color="000000"/>
              <w:left w:val="single" w:sz="8" w:space="0" w:color="000000"/>
              <w:bottom w:val="single" w:sz="4" w:space="0" w:color="000000"/>
              <w:right w:val="single" w:sz="8" w:space="0" w:color="000000"/>
            </w:tcBorders>
          </w:tcPr>
          <w:p w:rsidR="00CB3961" w:rsidRDefault="005F6D08">
            <w:pPr>
              <w:pStyle w:val="TableParagraph"/>
              <w:spacing w:before="1" w:line="273" w:lineRule="exact"/>
              <w:ind w:left="244"/>
              <w:rPr>
                <w:b/>
                <w:sz w:val="24"/>
              </w:rPr>
            </w:pPr>
            <w:r>
              <w:rPr>
                <w:b/>
                <w:sz w:val="24"/>
              </w:rPr>
              <w:t>05 J</w:t>
            </w:r>
          </w:p>
        </w:tc>
        <w:tc>
          <w:tcPr>
            <w:tcW w:w="3259" w:type="dxa"/>
            <w:tcBorders>
              <w:top w:val="single" w:sz="8" w:space="0" w:color="000000"/>
              <w:left w:val="single" w:sz="8" w:space="0" w:color="000000"/>
              <w:bottom w:val="single" w:sz="4" w:space="0" w:color="000000"/>
              <w:right w:val="single" w:sz="8" w:space="0" w:color="000000"/>
            </w:tcBorders>
          </w:tcPr>
          <w:p w:rsidR="00CB3961" w:rsidRDefault="005F6D08">
            <w:pPr>
              <w:pStyle w:val="TableParagraph"/>
              <w:spacing w:before="1" w:line="273" w:lineRule="exact"/>
              <w:ind w:left="-1"/>
            </w:pPr>
            <w:r>
              <w:rPr>
                <w:sz w:val="24"/>
              </w:rPr>
              <w:t xml:space="preserve">Assistance en </w:t>
            </w:r>
            <w:r>
              <w:rPr>
                <w:b/>
                <w:sz w:val="24"/>
              </w:rPr>
              <w:t>Homme/Jour</w:t>
            </w:r>
          </w:p>
        </w:tc>
        <w:tc>
          <w:tcPr>
            <w:tcW w:w="1469" w:type="dxa"/>
            <w:tcBorders>
              <w:top w:val="single" w:sz="8" w:space="0" w:color="000000"/>
              <w:left w:val="single" w:sz="8" w:space="0" w:color="000000"/>
              <w:bottom w:val="single" w:sz="4" w:space="0" w:color="000000"/>
              <w:right w:val="single" w:sz="8" w:space="0" w:color="000000"/>
            </w:tcBorders>
          </w:tcPr>
          <w:p w:rsidR="00CB3961" w:rsidRDefault="00CB3961">
            <w:pPr>
              <w:pStyle w:val="TableParagraph"/>
              <w:rPr>
                <w:rFonts w:ascii="Times New Roman" w:hAnsi="Times New Roman"/>
              </w:rPr>
            </w:pPr>
          </w:p>
        </w:tc>
        <w:tc>
          <w:tcPr>
            <w:tcW w:w="1975" w:type="dxa"/>
            <w:tcBorders>
              <w:top w:val="single" w:sz="8" w:space="0" w:color="000000"/>
              <w:left w:val="single" w:sz="8" w:space="0" w:color="000000"/>
              <w:bottom w:val="single" w:sz="4" w:space="0" w:color="000000"/>
              <w:right w:val="single" w:sz="8" w:space="0" w:color="000000"/>
            </w:tcBorders>
          </w:tcPr>
          <w:p w:rsidR="00CB3961" w:rsidRDefault="00CB3961">
            <w:pPr>
              <w:pStyle w:val="TableParagraph"/>
              <w:rPr>
                <w:rFonts w:ascii="Times New Roman" w:hAnsi="Times New Roman"/>
              </w:rPr>
            </w:pPr>
          </w:p>
        </w:tc>
        <w:tc>
          <w:tcPr>
            <w:tcW w:w="950" w:type="dxa"/>
            <w:tcBorders>
              <w:top w:val="single" w:sz="8" w:space="0" w:color="000000"/>
              <w:left w:val="single" w:sz="8" w:space="0" w:color="000000"/>
              <w:bottom w:val="single" w:sz="4" w:space="0" w:color="000000"/>
              <w:right w:val="single" w:sz="8" w:space="0" w:color="000000"/>
            </w:tcBorders>
          </w:tcPr>
          <w:p w:rsidR="00CB3961" w:rsidRDefault="00CB3961">
            <w:pPr>
              <w:pStyle w:val="TableParagraph"/>
              <w:rPr>
                <w:rFonts w:ascii="Times New Roman" w:hAnsi="Times New Roman"/>
              </w:rPr>
            </w:pPr>
          </w:p>
        </w:tc>
        <w:tc>
          <w:tcPr>
            <w:tcW w:w="1972" w:type="dxa"/>
            <w:tcBorders>
              <w:top w:val="single" w:sz="8" w:space="0" w:color="000000"/>
              <w:left w:val="single" w:sz="8" w:space="0" w:color="000000"/>
              <w:bottom w:val="single" w:sz="4" w:space="0" w:color="000000"/>
              <w:right w:val="single" w:sz="8" w:space="0" w:color="000000"/>
            </w:tcBorders>
          </w:tcPr>
          <w:p w:rsidR="00CB3961" w:rsidRDefault="00CB3961">
            <w:pPr>
              <w:pStyle w:val="TableParagraph"/>
              <w:rPr>
                <w:rFonts w:ascii="Times New Roman" w:hAnsi="Times New Roman"/>
              </w:rPr>
            </w:pPr>
          </w:p>
        </w:tc>
      </w:tr>
      <w:tr w:rsidR="00CB3961">
        <w:trPr>
          <w:trHeight w:val="585"/>
        </w:trPr>
        <w:tc>
          <w:tcPr>
            <w:tcW w:w="711" w:type="dxa"/>
            <w:tcBorders>
              <w:top w:val="single" w:sz="4" w:space="0" w:color="000000"/>
              <w:left w:val="single" w:sz="8" w:space="0" w:color="000000"/>
              <w:bottom w:val="single" w:sz="8" w:space="0" w:color="000000"/>
              <w:right w:val="single" w:sz="8" w:space="0" w:color="000000"/>
            </w:tcBorders>
          </w:tcPr>
          <w:p w:rsidR="00CB3961" w:rsidRDefault="005F6D08">
            <w:pPr>
              <w:pStyle w:val="TableParagraph"/>
              <w:spacing w:line="292" w:lineRule="exact"/>
              <w:ind w:left="285"/>
              <w:rPr>
                <w:b/>
                <w:sz w:val="24"/>
              </w:rPr>
            </w:pPr>
            <w:r>
              <w:rPr>
                <w:b/>
                <w:sz w:val="24"/>
              </w:rPr>
              <w:t>01</w:t>
            </w:r>
          </w:p>
        </w:tc>
        <w:tc>
          <w:tcPr>
            <w:tcW w:w="3259" w:type="dxa"/>
            <w:tcBorders>
              <w:top w:val="single" w:sz="4" w:space="0" w:color="000000"/>
              <w:left w:val="single" w:sz="8" w:space="0" w:color="000000"/>
              <w:bottom w:val="single" w:sz="8" w:space="0" w:color="000000"/>
              <w:right w:val="single" w:sz="8" w:space="0" w:color="000000"/>
            </w:tcBorders>
          </w:tcPr>
          <w:p w:rsidR="00CB3961" w:rsidRDefault="005F6D08">
            <w:pPr>
              <w:pStyle w:val="TableParagraph"/>
              <w:spacing w:line="292" w:lineRule="exact"/>
              <w:ind w:left="-1"/>
            </w:pPr>
            <w:r>
              <w:rPr>
                <w:sz w:val="24"/>
              </w:rPr>
              <w:t xml:space="preserve">Maintenance </w:t>
            </w:r>
            <w:r>
              <w:rPr>
                <w:b/>
                <w:sz w:val="24"/>
              </w:rPr>
              <w:t>annuelle</w:t>
            </w:r>
          </w:p>
          <w:p w:rsidR="00CB3961" w:rsidRDefault="005F6D08">
            <w:pPr>
              <w:pStyle w:val="TableParagraph"/>
              <w:spacing w:line="273" w:lineRule="exact"/>
              <w:ind w:left="-1"/>
              <w:rPr>
                <w:b/>
                <w:sz w:val="24"/>
              </w:rPr>
            </w:pPr>
            <w:r>
              <w:rPr>
                <w:b/>
                <w:sz w:val="24"/>
              </w:rPr>
              <w:t>renouvelable pour 03 ans</w:t>
            </w:r>
          </w:p>
        </w:tc>
        <w:tc>
          <w:tcPr>
            <w:tcW w:w="1469" w:type="dxa"/>
            <w:tcBorders>
              <w:top w:val="single" w:sz="4"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5" w:type="dxa"/>
            <w:tcBorders>
              <w:top w:val="single" w:sz="4"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950" w:type="dxa"/>
            <w:tcBorders>
              <w:top w:val="single" w:sz="4"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2" w:type="dxa"/>
            <w:tcBorders>
              <w:top w:val="single" w:sz="4"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r>
      <w:tr w:rsidR="00CB3961">
        <w:trPr>
          <w:trHeight w:val="592"/>
        </w:trPr>
        <w:tc>
          <w:tcPr>
            <w:tcW w:w="3970" w:type="dxa"/>
            <w:gridSpan w:val="2"/>
            <w:tcBorders>
              <w:top w:val="single" w:sz="8" w:space="0" w:color="000000"/>
              <w:left w:val="single" w:sz="8" w:space="0" w:color="000000"/>
              <w:bottom w:val="single" w:sz="8" w:space="0" w:color="000000"/>
              <w:right w:val="single" w:sz="8" w:space="0" w:color="000000"/>
            </w:tcBorders>
          </w:tcPr>
          <w:p w:rsidR="00CB3961" w:rsidRDefault="005F6D08">
            <w:pPr>
              <w:pStyle w:val="TableParagraph"/>
              <w:spacing w:line="292" w:lineRule="exact"/>
              <w:ind w:left="9"/>
              <w:rPr>
                <w:b/>
                <w:sz w:val="24"/>
              </w:rPr>
            </w:pPr>
            <w:r>
              <w:rPr>
                <w:b/>
                <w:sz w:val="24"/>
              </w:rPr>
              <w:t>Net</w:t>
            </w:r>
          </w:p>
        </w:tc>
        <w:tc>
          <w:tcPr>
            <w:tcW w:w="1469"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5"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950"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c>
          <w:tcPr>
            <w:tcW w:w="1972" w:type="dxa"/>
            <w:tcBorders>
              <w:top w:val="single" w:sz="8" w:space="0" w:color="000000"/>
              <w:left w:val="single" w:sz="8" w:space="0" w:color="000000"/>
              <w:bottom w:val="single" w:sz="8" w:space="0" w:color="000000"/>
              <w:right w:val="single" w:sz="8" w:space="0" w:color="000000"/>
            </w:tcBorders>
          </w:tcPr>
          <w:p w:rsidR="00CB3961" w:rsidRDefault="00CB3961">
            <w:pPr>
              <w:pStyle w:val="TableParagraph"/>
              <w:rPr>
                <w:rFonts w:ascii="Times New Roman" w:hAnsi="Times New Roman"/>
              </w:rPr>
            </w:pPr>
          </w:p>
        </w:tc>
      </w:tr>
    </w:tbl>
    <w:p w:rsidR="00CB3961" w:rsidRDefault="005F6D08">
      <w:pPr>
        <w:pStyle w:val="BodyText"/>
        <w:spacing w:before="30"/>
        <w:ind w:left="1323"/>
      </w:pPr>
      <w:r>
        <w:rPr>
          <w:w w:val="80"/>
        </w:rPr>
        <w:t>Coût  total  HTVA (en  lettres  et  en  chiffres)</w:t>
      </w:r>
      <w:r>
        <w:rPr>
          <w:spacing w:val="-17"/>
          <w:w w:val="80"/>
        </w:rPr>
        <w:t xml:space="preserve"> </w:t>
      </w:r>
      <w:r>
        <w:rPr>
          <w:rFonts w:ascii="Arial" w:hAnsi="Arial"/>
          <w:w w:val="80"/>
        </w:rPr>
        <w:t>……………</w:t>
      </w:r>
      <w:r>
        <w:rPr>
          <w:w w:val="80"/>
        </w:rPr>
        <w:t>..</w:t>
      </w:r>
      <w:r>
        <w:rPr>
          <w:rFonts w:ascii="Arial" w:hAnsi="Arial"/>
          <w:w w:val="80"/>
        </w:rPr>
        <w:t>………………………</w:t>
      </w:r>
      <w:r>
        <w:rPr>
          <w:w w:val="80"/>
        </w:rPr>
        <w:t>..</w:t>
      </w:r>
      <w:r>
        <w:rPr>
          <w:rFonts w:ascii="Arial" w:hAnsi="Arial"/>
          <w:w w:val="80"/>
        </w:rPr>
        <w:t>……………………</w:t>
      </w:r>
    </w:p>
    <w:p w:rsidR="00CB3961" w:rsidRDefault="005F6D08">
      <w:pPr>
        <w:pStyle w:val="BodyText"/>
        <w:spacing w:before="48"/>
        <w:ind w:left="1374"/>
      </w:pPr>
      <w:r>
        <w:rPr>
          <w:w w:val="80"/>
        </w:rPr>
        <w:t xml:space="preserve">Coût  total TTC (en lettres et en </w:t>
      </w:r>
      <w:r>
        <w:rPr>
          <w:spacing w:val="26"/>
          <w:w w:val="80"/>
        </w:rPr>
        <w:t xml:space="preserve"> </w:t>
      </w:r>
      <w:r>
        <w:rPr>
          <w:w w:val="80"/>
        </w:rPr>
        <w:t xml:space="preserve">chiffres)  </w:t>
      </w:r>
      <w:r>
        <w:rPr>
          <w:rFonts w:ascii="Arial" w:hAnsi="Arial"/>
          <w:w w:val="80"/>
        </w:rPr>
        <w:t>………………………</w:t>
      </w:r>
      <w:r>
        <w:rPr>
          <w:w w:val="80"/>
        </w:rPr>
        <w:t>.</w:t>
      </w:r>
      <w:r>
        <w:rPr>
          <w:rFonts w:ascii="Arial" w:hAnsi="Arial"/>
          <w:w w:val="80"/>
        </w:rPr>
        <w:t>………………</w:t>
      </w:r>
      <w:r>
        <w:rPr>
          <w:w w:val="80"/>
        </w:rPr>
        <w:t>..</w:t>
      </w:r>
      <w:r>
        <w:rPr>
          <w:rFonts w:ascii="Arial" w:hAnsi="Arial"/>
          <w:w w:val="80"/>
        </w:rPr>
        <w:t>……………………</w:t>
      </w:r>
    </w:p>
    <w:p w:rsidR="00CB3961" w:rsidRDefault="00CB3961">
      <w:pPr>
        <w:pStyle w:val="BodyText"/>
        <w:rPr>
          <w:rFonts w:ascii="Arial" w:hAnsi="Arial"/>
        </w:rPr>
      </w:pPr>
    </w:p>
    <w:p w:rsidR="00CB3961" w:rsidRDefault="00CB3961">
      <w:pPr>
        <w:pStyle w:val="BodyText"/>
        <w:rPr>
          <w:rFonts w:ascii="Arial" w:hAnsi="Arial"/>
        </w:rPr>
      </w:pPr>
    </w:p>
    <w:p w:rsidR="00CB3961" w:rsidRDefault="00CB3961">
      <w:pPr>
        <w:pStyle w:val="BodyText"/>
        <w:spacing w:before="5"/>
        <w:rPr>
          <w:rFonts w:ascii="Arial" w:hAnsi="Arial"/>
          <w:sz w:val="27"/>
        </w:rPr>
      </w:pPr>
    </w:p>
    <w:p w:rsidR="00CB3961" w:rsidRDefault="005F6D08">
      <w:pPr>
        <w:pStyle w:val="Heading5"/>
        <w:ind w:left="1077" w:right="1012"/>
        <w:jc w:val="center"/>
      </w:pPr>
      <w:r>
        <w:t xml:space="preserve">Fait à </w:t>
      </w:r>
      <w:r>
        <w:rPr>
          <w:rFonts w:ascii="Arial" w:hAnsi="Arial"/>
        </w:rPr>
        <w:t>Tunis</w:t>
      </w:r>
      <w:r>
        <w:t xml:space="preserve"> Le, </w:t>
      </w:r>
      <w:r>
        <w:rPr>
          <w:rFonts w:ascii="Arial" w:hAnsi="Arial"/>
        </w:rPr>
        <w:t>15/09/2021</w:t>
      </w:r>
    </w:p>
    <w:p w:rsidR="00CB3961" w:rsidRDefault="005F6D08">
      <w:pPr>
        <w:spacing w:before="135"/>
        <w:ind w:left="1079" w:right="1012"/>
        <w:jc w:val="center"/>
        <w:rPr>
          <w:b/>
        </w:rPr>
        <w:sectPr w:rsidR="00CB3961">
          <w:footerReference w:type="default" r:id="rId35"/>
          <w:pgSz w:w="11906" w:h="16850"/>
          <w:pgMar w:top="600" w:right="160" w:bottom="1600" w:left="340" w:header="0" w:footer="1387" w:gutter="0"/>
          <w:cols w:space="720"/>
          <w:formProt w:val="0"/>
          <w:docGrid w:linePitch="100" w:charSpace="4096"/>
        </w:sectPr>
      </w:pPr>
      <w:r>
        <w:rPr>
          <w:b/>
        </w:rPr>
        <w:t>Signature et Cachet du Soumissionnaire</w:t>
      </w:r>
    </w:p>
    <w:p w:rsidR="00CB3961" w:rsidRDefault="005F6D08">
      <w:pPr>
        <w:spacing w:before="25"/>
        <w:ind w:left="1017" w:right="1012"/>
        <w:jc w:val="center"/>
      </w:pPr>
      <w:r>
        <w:rPr>
          <w:noProof/>
          <w:lang w:eastAsia="fr-FR"/>
        </w:rPr>
        <w:lastRenderedPageBreak/>
        <w:drawing>
          <wp:inline distT="0" distB="0" distL="0" distR="0">
            <wp:extent cx="2821940" cy="1212850"/>
            <wp:effectExtent l="0" t="0" r="0" b="0"/>
            <wp:docPr id="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8"/>
                    <pic:cNvPicPr>
                      <a:picLocks noChangeAspect="1" noChangeArrowheads="1"/>
                    </pic:cNvPicPr>
                  </pic:nvPicPr>
                  <pic:blipFill>
                    <a:blip r:embed="rId29"/>
                    <a:stretch>
                      <a:fillRect/>
                    </a:stretch>
                  </pic:blipFill>
                  <pic:spPr bwMode="auto">
                    <a:xfrm>
                      <a:off x="0" y="0"/>
                      <a:ext cx="2821940" cy="1212850"/>
                    </a:xfrm>
                    <a:prstGeom prst="rect">
                      <a:avLst/>
                    </a:prstGeom>
                  </pic:spPr>
                </pic:pic>
              </a:graphicData>
            </a:graphic>
          </wp:inline>
        </w:drawing>
      </w:r>
      <w:r>
        <w:rPr>
          <w:b/>
          <w:sz w:val="28"/>
        </w:rPr>
        <w:t>ANNEXE 2</w:t>
      </w:r>
    </w:p>
    <w:p w:rsidR="00CB3961" w:rsidRDefault="005F6D08">
      <w:pPr>
        <w:spacing w:before="24"/>
        <w:ind w:left="1024" w:right="1012"/>
        <w:jc w:val="center"/>
        <w:rPr>
          <w:b/>
          <w:sz w:val="28"/>
        </w:rPr>
      </w:pPr>
      <w:r>
        <w:rPr>
          <w:b/>
          <w:sz w:val="28"/>
        </w:rPr>
        <w:t>FICHE DE RENSEIGNEMENTS GÉNÉRAUX SUR LE SOUMISSIONNAIRE</w:t>
      </w:r>
    </w:p>
    <w:p w:rsidR="00CB3961" w:rsidRDefault="00CB3961">
      <w:pPr>
        <w:pStyle w:val="BodyText"/>
        <w:rPr>
          <w:b/>
          <w:sz w:val="28"/>
        </w:rPr>
      </w:pPr>
    </w:p>
    <w:p w:rsidR="00CB3961" w:rsidRDefault="005F6D08">
      <w:pPr>
        <w:pStyle w:val="BodyText"/>
        <w:spacing w:before="213"/>
        <w:ind w:left="680"/>
      </w:pPr>
      <w:r>
        <w:rPr>
          <w:spacing w:val="-1"/>
        </w:rPr>
        <w:t>Dénomination sociale</w:t>
      </w:r>
      <w:r>
        <w:rPr>
          <w:spacing w:val="-17"/>
        </w:rPr>
        <w:t xml:space="preserve"> </w:t>
      </w:r>
      <w:r>
        <w:rPr>
          <w:rFonts w:ascii="Arial" w:hAnsi="Arial"/>
          <w:spacing w:val="-1"/>
        </w:rPr>
        <w:t>:…</w:t>
      </w:r>
      <w:r>
        <w:rPr>
          <w:spacing w:val="-1"/>
        </w:rPr>
        <w:t>.........................................................................................................................................</w:t>
      </w:r>
    </w:p>
    <w:p w:rsidR="00CB3961" w:rsidRDefault="00CB3961">
      <w:pPr>
        <w:pStyle w:val="BodyText"/>
      </w:pPr>
    </w:p>
    <w:p w:rsidR="00CB3961" w:rsidRDefault="005F6D08">
      <w:pPr>
        <w:pStyle w:val="BodyText"/>
        <w:spacing w:before="1"/>
        <w:ind w:left="680"/>
      </w:pPr>
      <w:r>
        <w:rPr>
          <w:w w:val="70"/>
        </w:rPr>
        <w:t xml:space="preserve">Forme   </w:t>
      </w:r>
      <w:r>
        <w:rPr>
          <w:rFonts w:ascii="Arial" w:hAnsi="Arial"/>
          <w:w w:val="70"/>
        </w:rPr>
        <w:t xml:space="preserve">: </w:t>
      </w:r>
      <w:r>
        <w:rPr>
          <w:rFonts w:ascii="Arial" w:hAnsi="Arial"/>
          <w:spacing w:val="18"/>
          <w:w w:val="70"/>
        </w:rPr>
        <w:t xml:space="preserve"> </w:t>
      </w:r>
      <w:r>
        <w:rPr>
          <w:rFonts w:ascii="Arial" w:hAnsi="Arial"/>
          <w:w w:val="70"/>
        </w:rPr>
        <w:t>……………………………………………………………………………………………………………………………………………………………</w:t>
      </w:r>
    </w:p>
    <w:p w:rsidR="00CB3961" w:rsidRDefault="00CB3961">
      <w:pPr>
        <w:pStyle w:val="BodyText"/>
        <w:spacing w:before="4"/>
        <w:rPr>
          <w:rFonts w:ascii="Arial" w:hAnsi="Arial"/>
          <w:sz w:val="23"/>
        </w:rPr>
      </w:pPr>
    </w:p>
    <w:p w:rsidR="00CB3961" w:rsidRDefault="005F6D08">
      <w:pPr>
        <w:pStyle w:val="BodyText"/>
        <w:ind w:left="680"/>
      </w:pPr>
      <w:r>
        <w:rPr>
          <w:w w:val="70"/>
        </w:rPr>
        <w:t xml:space="preserve">Adresse   </w:t>
      </w:r>
      <w:r>
        <w:rPr>
          <w:spacing w:val="34"/>
          <w:w w:val="70"/>
        </w:rPr>
        <w:t xml:space="preserve"> </w:t>
      </w:r>
      <w:r>
        <w:rPr>
          <w:w w:val="70"/>
        </w:rPr>
        <w:t xml:space="preserve">du     siège   </w:t>
      </w:r>
      <w:r>
        <w:rPr>
          <w:spacing w:val="31"/>
          <w:w w:val="70"/>
        </w:rPr>
        <w:t xml:space="preserve"> </w:t>
      </w:r>
      <w:r>
        <w:rPr>
          <w:rFonts w:ascii="Arial" w:hAnsi="Arial"/>
          <w:w w:val="70"/>
        </w:rPr>
        <w:t>:……………………………………………………………………………………………………………………………………………</w:t>
      </w:r>
    </w:p>
    <w:p w:rsidR="00CB3961" w:rsidRDefault="00CB3961">
      <w:pPr>
        <w:pStyle w:val="BodyText"/>
        <w:spacing w:before="4"/>
        <w:rPr>
          <w:rFonts w:ascii="Arial" w:hAnsi="Arial"/>
          <w:sz w:val="23"/>
        </w:rPr>
      </w:pPr>
    </w:p>
    <w:p w:rsidR="00CB3961" w:rsidRDefault="005F6D08">
      <w:pPr>
        <w:pStyle w:val="BodyText"/>
        <w:spacing w:before="1"/>
        <w:ind w:left="680"/>
      </w:pPr>
      <w:r>
        <w:rPr>
          <w:spacing w:val="-1"/>
        </w:rPr>
        <w:t xml:space="preserve">Téléphone  </w:t>
      </w:r>
      <w:r>
        <w:rPr>
          <w:spacing w:val="45"/>
        </w:rPr>
        <w:t xml:space="preserve"> </w:t>
      </w:r>
      <w:r>
        <w:rPr>
          <w:spacing w:val="-1"/>
        </w:rPr>
        <w:t>:............................................................................................................................................................</w:t>
      </w:r>
    </w:p>
    <w:p w:rsidR="00CB3961" w:rsidRDefault="00CB3961">
      <w:pPr>
        <w:pStyle w:val="BodyText"/>
        <w:spacing w:before="10"/>
        <w:rPr>
          <w:sz w:val="21"/>
        </w:rPr>
      </w:pPr>
    </w:p>
    <w:p w:rsidR="00CB3961" w:rsidRDefault="005F6D08">
      <w:pPr>
        <w:pStyle w:val="BodyText"/>
        <w:ind w:left="680"/>
      </w:pPr>
      <w:r>
        <w:rPr>
          <w:spacing w:val="-1"/>
        </w:rPr>
        <w:t xml:space="preserve">Capital </w:t>
      </w:r>
      <w:r>
        <w:rPr>
          <w:spacing w:val="30"/>
        </w:rPr>
        <w:t xml:space="preserve"> </w:t>
      </w:r>
      <w:r>
        <w:rPr>
          <w:spacing w:val="-1"/>
        </w:rPr>
        <w:t>:...................................................................................................................................................................</w:t>
      </w:r>
    </w:p>
    <w:p w:rsidR="00CB3961" w:rsidRDefault="00CB3961">
      <w:pPr>
        <w:pStyle w:val="BodyText"/>
        <w:spacing w:before="1"/>
      </w:pPr>
    </w:p>
    <w:p w:rsidR="00CB3961" w:rsidRDefault="005F6D08">
      <w:pPr>
        <w:pStyle w:val="BodyText"/>
        <w:ind w:left="680"/>
      </w:pPr>
      <w:r>
        <w:rPr>
          <w:w w:val="95"/>
        </w:rPr>
        <w:t xml:space="preserve">Inscrit au registre de commerce sous le </w:t>
      </w:r>
      <w:r>
        <w:rPr>
          <w:spacing w:val="-3"/>
          <w:w w:val="95"/>
        </w:rPr>
        <w:t>n°</w:t>
      </w:r>
      <w:r>
        <w:rPr>
          <w:rFonts w:ascii="Arial" w:hAnsi="Arial"/>
          <w:spacing w:val="-3"/>
          <w:w w:val="95"/>
        </w:rPr>
        <w:t>………………................................................………………………</w:t>
      </w:r>
      <w:r>
        <w:rPr>
          <w:spacing w:val="-3"/>
          <w:w w:val="95"/>
        </w:rPr>
        <w:t>...</w:t>
      </w:r>
      <w:r>
        <w:rPr>
          <w:rFonts w:ascii="Arial" w:hAnsi="Arial"/>
          <w:spacing w:val="-3"/>
          <w:w w:val="95"/>
        </w:rPr>
        <w:t>…</w:t>
      </w:r>
      <w:r>
        <w:rPr>
          <w:spacing w:val="-3"/>
          <w:w w:val="95"/>
        </w:rPr>
        <w:t>.................</w:t>
      </w:r>
    </w:p>
    <w:p w:rsidR="00CB3961" w:rsidRDefault="00CB3961">
      <w:pPr>
        <w:pStyle w:val="BodyText"/>
      </w:pPr>
    </w:p>
    <w:p w:rsidR="00CB3961" w:rsidRDefault="005F6D08">
      <w:pPr>
        <w:pStyle w:val="BodyText"/>
        <w:spacing w:before="1"/>
        <w:ind w:left="680"/>
      </w:pPr>
      <w:r>
        <w:rPr>
          <w:w w:val="85"/>
        </w:rPr>
        <w:t xml:space="preserve">N°du matricule fiscal : </w:t>
      </w:r>
      <w:r>
        <w:rPr>
          <w:rFonts w:ascii="Arial" w:hAnsi="Arial"/>
          <w:w w:val="85"/>
        </w:rPr>
        <w:t>………………………………………………………..........................................………………………..................</w:t>
      </w:r>
    </w:p>
    <w:p w:rsidR="00CB3961" w:rsidRDefault="00CB3961">
      <w:pPr>
        <w:pStyle w:val="BodyText"/>
        <w:spacing w:before="2"/>
        <w:rPr>
          <w:rFonts w:ascii="Arial" w:hAnsi="Arial"/>
          <w:sz w:val="20"/>
        </w:rPr>
      </w:pPr>
    </w:p>
    <w:p w:rsidR="00CB3961" w:rsidRDefault="005F6D08">
      <w:pPr>
        <w:pStyle w:val="BodyText"/>
        <w:spacing w:before="1"/>
        <w:ind w:left="680"/>
      </w:pPr>
      <w:r>
        <w:t>Effectif du personnel technique d</w:t>
      </w:r>
      <w:r>
        <w:rPr>
          <w:rFonts w:ascii="Arial" w:hAnsi="Arial"/>
        </w:rPr>
        <w:t>’</w:t>
      </w:r>
      <w:r>
        <w:t>encadrement : ................................................................................................</w:t>
      </w:r>
    </w:p>
    <w:p w:rsidR="00CB3961" w:rsidRDefault="00CB3961">
      <w:pPr>
        <w:pStyle w:val="BodyText"/>
        <w:spacing w:before="9"/>
        <w:rPr>
          <w:sz w:val="19"/>
        </w:rPr>
      </w:pPr>
    </w:p>
    <w:p w:rsidR="00CB3961" w:rsidRDefault="005F6D08">
      <w:pPr>
        <w:pStyle w:val="BodyText"/>
        <w:spacing w:line="228" w:lineRule="auto"/>
        <w:ind w:left="1503" w:right="3530" w:hanging="824"/>
      </w:pPr>
      <w:r>
        <w:t xml:space="preserve">Personne bénéficiant de la procuration et signant les documents relatifs à </w:t>
      </w:r>
      <w:r>
        <w:rPr>
          <w:rFonts w:ascii="Arial" w:hAnsi="Arial"/>
        </w:rPr>
        <w:t>l’</w:t>
      </w:r>
      <w:r>
        <w:t>offre (Nom, prénom et fonction)</w:t>
      </w:r>
    </w:p>
    <w:p w:rsidR="00CB3961" w:rsidRDefault="00CB3961">
      <w:pPr>
        <w:pStyle w:val="BodyText"/>
      </w:pPr>
    </w:p>
    <w:p w:rsidR="00CB3961" w:rsidRDefault="00CB3961">
      <w:pPr>
        <w:pStyle w:val="BodyText"/>
      </w:pPr>
    </w:p>
    <w:p w:rsidR="00CB3961" w:rsidRDefault="00CB3961">
      <w:pPr>
        <w:pStyle w:val="BodyText"/>
      </w:pPr>
    </w:p>
    <w:p w:rsidR="00CB3961" w:rsidRDefault="005F6D08">
      <w:pPr>
        <w:pStyle w:val="Heading5"/>
        <w:spacing w:before="190"/>
        <w:ind w:left="1731" w:right="1012"/>
        <w:jc w:val="center"/>
      </w:pPr>
      <w:r>
        <w:t xml:space="preserve">Fait à </w:t>
      </w:r>
      <w:r>
        <w:rPr>
          <w:rFonts w:ascii="Arial" w:hAnsi="Arial"/>
        </w:rPr>
        <w:t>…………………</w:t>
      </w:r>
      <w:r>
        <w:t xml:space="preserve">. Le, </w:t>
      </w:r>
      <w:r>
        <w:rPr>
          <w:rFonts w:ascii="Arial" w:hAnsi="Arial"/>
        </w:rPr>
        <w:t>…………….</w:t>
      </w:r>
    </w:p>
    <w:p w:rsidR="00CB3961" w:rsidRDefault="00CB3961">
      <w:pPr>
        <w:pStyle w:val="BodyText"/>
        <w:spacing w:before="5"/>
        <w:rPr>
          <w:rFonts w:ascii="Arial" w:hAnsi="Arial"/>
          <w:b/>
          <w:sz w:val="23"/>
        </w:rPr>
      </w:pPr>
    </w:p>
    <w:p w:rsidR="00CB3961" w:rsidRDefault="005F6D08">
      <w:pPr>
        <w:ind w:left="1732" w:right="1012"/>
        <w:jc w:val="center"/>
        <w:rPr>
          <w:b/>
        </w:rPr>
        <w:sectPr w:rsidR="00CB3961">
          <w:footerReference w:type="default" r:id="rId36"/>
          <w:pgSz w:w="11906" w:h="16850"/>
          <w:pgMar w:top="1080" w:right="160" w:bottom="1600" w:left="340" w:header="0" w:footer="1387" w:gutter="0"/>
          <w:cols w:space="720"/>
          <w:formProt w:val="0"/>
          <w:docGrid w:linePitch="100" w:charSpace="4096"/>
        </w:sectPr>
      </w:pPr>
      <w:r>
        <w:rPr>
          <w:b/>
        </w:rPr>
        <w:t>Signature et Cachet du Soumissionnaire</w:t>
      </w:r>
    </w:p>
    <w:p w:rsidR="00CB3961" w:rsidRDefault="005F6D08">
      <w:pPr>
        <w:spacing w:before="31"/>
        <w:ind w:left="382" w:right="1012"/>
        <w:jc w:val="center"/>
      </w:pPr>
      <w:r>
        <w:rPr>
          <w:noProof/>
          <w:lang w:eastAsia="fr-FR"/>
        </w:rPr>
        <w:lastRenderedPageBreak/>
        <w:drawing>
          <wp:inline distT="0" distB="0" distL="0" distR="0">
            <wp:extent cx="2821940" cy="1212850"/>
            <wp:effectExtent l="0" t="0" r="0" b="0"/>
            <wp:docPr id="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10"/>
                    <pic:cNvPicPr>
                      <a:picLocks noChangeAspect="1" noChangeArrowheads="1"/>
                    </pic:cNvPicPr>
                  </pic:nvPicPr>
                  <pic:blipFill>
                    <a:blip r:embed="rId29"/>
                    <a:stretch>
                      <a:fillRect/>
                    </a:stretch>
                  </pic:blipFill>
                  <pic:spPr bwMode="auto">
                    <a:xfrm>
                      <a:off x="0" y="0"/>
                      <a:ext cx="2821940" cy="1212850"/>
                    </a:xfrm>
                    <a:prstGeom prst="rect">
                      <a:avLst/>
                    </a:prstGeom>
                  </pic:spPr>
                </pic:pic>
              </a:graphicData>
            </a:graphic>
          </wp:inline>
        </w:drawing>
      </w:r>
      <w:r>
        <w:rPr>
          <w:b/>
          <w:sz w:val="28"/>
        </w:rPr>
        <w:t>ANNEXE 3</w:t>
      </w:r>
    </w:p>
    <w:p w:rsidR="00CB3961" w:rsidRDefault="005F6D08">
      <w:pPr>
        <w:spacing w:before="20" w:line="340" w:lineRule="exact"/>
        <w:ind w:left="982" w:right="1012"/>
        <w:jc w:val="center"/>
      </w:pPr>
      <w:r>
        <w:rPr>
          <w:b/>
          <w:sz w:val="28"/>
        </w:rPr>
        <w:t xml:space="preserve">MODELÉ </w:t>
      </w:r>
      <w:r>
        <w:rPr>
          <w:rFonts w:ascii="Arial" w:hAnsi="Arial"/>
          <w:b/>
          <w:sz w:val="28"/>
        </w:rPr>
        <w:t>D’</w:t>
      </w:r>
      <w:r>
        <w:rPr>
          <w:b/>
          <w:sz w:val="28"/>
        </w:rPr>
        <w:t>ENGAGEMENT D</w:t>
      </w:r>
      <w:r>
        <w:rPr>
          <w:rFonts w:ascii="Arial" w:hAnsi="Arial"/>
          <w:b/>
          <w:sz w:val="28"/>
        </w:rPr>
        <w:t>’</w:t>
      </w:r>
      <w:r>
        <w:rPr>
          <w:b/>
          <w:sz w:val="28"/>
        </w:rPr>
        <w:t>UNE CAUTION PERSONNELLE ET SOLIDAIRE</w:t>
      </w:r>
    </w:p>
    <w:p w:rsidR="00CB3961" w:rsidRDefault="005F6D08">
      <w:pPr>
        <w:spacing w:line="340" w:lineRule="exact"/>
        <w:ind w:left="2979"/>
        <w:rPr>
          <w:b/>
          <w:sz w:val="28"/>
        </w:rPr>
      </w:pPr>
      <w:r>
        <w:rPr>
          <w:b/>
          <w:sz w:val="28"/>
        </w:rPr>
        <w:t>(À produire au lieu et place du cautionnement provisoire)</w:t>
      </w:r>
    </w:p>
    <w:p w:rsidR="00CB3961" w:rsidRDefault="00CB3961">
      <w:pPr>
        <w:pStyle w:val="BodyText"/>
        <w:spacing w:before="11"/>
        <w:rPr>
          <w:b/>
          <w:sz w:val="21"/>
        </w:rPr>
      </w:pPr>
    </w:p>
    <w:p w:rsidR="00CB3961" w:rsidRDefault="005F6D08">
      <w:pPr>
        <w:pStyle w:val="BodyText"/>
        <w:spacing w:line="267" w:lineRule="exact"/>
        <w:ind w:left="798"/>
      </w:pPr>
      <w:r>
        <w:rPr>
          <w:w w:val="80"/>
        </w:rPr>
        <w:t>Je, soussigné (ou nous, soussignés) (1):</w:t>
      </w:r>
      <w:r>
        <w:rPr>
          <w:rFonts w:ascii="Arial" w:hAnsi="Arial"/>
          <w:w w:val="80"/>
        </w:rPr>
        <w:t>……………………………………………………………………………..……………………………</w:t>
      </w:r>
    </w:p>
    <w:p w:rsidR="00CB3961" w:rsidRDefault="005F6D08">
      <w:pPr>
        <w:pStyle w:val="BodyText"/>
        <w:spacing w:line="267" w:lineRule="exact"/>
        <w:ind w:left="798"/>
      </w:pPr>
      <w:r>
        <w:t>Agissant en qualité de (2).....................................................................................................................................</w:t>
      </w:r>
    </w:p>
    <w:p w:rsidR="00CB3961" w:rsidRDefault="005F6D08">
      <w:pPr>
        <w:pStyle w:val="BodyText"/>
        <w:tabs>
          <w:tab w:val="left" w:leader="dot" w:pos="5430"/>
        </w:tabs>
        <w:spacing w:before="1"/>
        <w:ind w:left="798"/>
      </w:pPr>
      <w:r>
        <w:rPr>
          <w:b/>
        </w:rPr>
        <w:t xml:space="preserve">1) </w:t>
      </w:r>
      <w:r>
        <w:t>Certifie (certifions) que (3)</w:t>
      </w:r>
      <w:r>
        <w:tab/>
        <w:t>a été agréé par le Ministre des Finances en application</w:t>
      </w:r>
      <w:r>
        <w:rPr>
          <w:spacing w:val="33"/>
        </w:rPr>
        <w:t xml:space="preserve"> </w:t>
      </w:r>
      <w:r>
        <w:t>de</w:t>
      </w:r>
    </w:p>
    <w:p w:rsidR="00CB3961" w:rsidRDefault="005F6D08">
      <w:pPr>
        <w:pStyle w:val="BodyText"/>
        <w:tabs>
          <w:tab w:val="left" w:leader="dot" w:pos="5882"/>
        </w:tabs>
        <w:ind w:left="798" w:right="775"/>
      </w:pPr>
      <w:r>
        <w:rPr>
          <w:rFonts w:ascii="Arial" w:hAnsi="Arial"/>
        </w:rPr>
        <w:t>l’</w:t>
      </w:r>
      <w:r>
        <w:t>article 113 du décret n° 2014-1039  du  13  mars  2014,  portant  réglementation des marchés publics, que cet  agrément  n'a pas été révoqué</w:t>
      </w:r>
      <w:r>
        <w:rPr>
          <w:spacing w:val="18"/>
        </w:rPr>
        <w:t xml:space="preserve"> </w:t>
      </w:r>
      <w:r>
        <w:t>(3)</w:t>
      </w:r>
      <w:r>
        <w:tab/>
        <w:t>a</w:t>
      </w:r>
      <w:r>
        <w:rPr>
          <w:spacing w:val="20"/>
        </w:rPr>
        <w:t xml:space="preserve"> </w:t>
      </w:r>
      <w:r>
        <w:t>constitué</w:t>
      </w:r>
      <w:r>
        <w:rPr>
          <w:spacing w:val="18"/>
        </w:rPr>
        <w:t xml:space="preserve"> </w:t>
      </w:r>
      <w:r>
        <w:t>entre</w:t>
      </w:r>
      <w:r>
        <w:rPr>
          <w:spacing w:val="20"/>
        </w:rPr>
        <w:t xml:space="preserve"> </w:t>
      </w:r>
      <w:r>
        <w:t>les</w:t>
      </w:r>
      <w:r>
        <w:rPr>
          <w:spacing w:val="20"/>
        </w:rPr>
        <w:t xml:space="preserve"> </w:t>
      </w:r>
      <w:r>
        <w:t>mains</w:t>
      </w:r>
      <w:r>
        <w:rPr>
          <w:spacing w:val="17"/>
        </w:rPr>
        <w:t xml:space="preserve"> </w:t>
      </w:r>
      <w:r>
        <w:t>du</w:t>
      </w:r>
      <w:r>
        <w:rPr>
          <w:spacing w:val="19"/>
        </w:rPr>
        <w:t xml:space="preserve"> </w:t>
      </w:r>
      <w:r>
        <w:t>Trésorier</w:t>
      </w:r>
      <w:r>
        <w:rPr>
          <w:spacing w:val="18"/>
        </w:rPr>
        <w:t xml:space="preserve"> </w:t>
      </w:r>
      <w:r>
        <w:t>Général</w:t>
      </w:r>
      <w:r>
        <w:rPr>
          <w:spacing w:val="15"/>
        </w:rPr>
        <w:t xml:space="preserve"> </w:t>
      </w:r>
      <w:r>
        <w:t>en</w:t>
      </w:r>
    </w:p>
    <w:p w:rsidR="00CB3961" w:rsidRDefault="005F6D08">
      <w:pPr>
        <w:pStyle w:val="BodyText"/>
        <w:ind w:left="798" w:right="713"/>
      </w:pPr>
      <w:r>
        <w:t>Tunisie suivant récépissé</w:t>
      </w:r>
      <w:r>
        <w:rPr>
          <w:spacing w:val="-3"/>
        </w:rPr>
        <w:t xml:space="preserve"> n°......................</w:t>
      </w:r>
      <w:r>
        <w:rPr>
          <w:rFonts w:ascii="Arial" w:hAnsi="Arial"/>
          <w:spacing w:val="-3"/>
        </w:rPr>
        <w:t xml:space="preserve">… </w:t>
      </w:r>
      <w:r>
        <w:rPr>
          <w:rFonts w:ascii="Arial" w:hAnsi="Arial"/>
        </w:rPr>
        <w:t xml:space="preserve">… </w:t>
      </w:r>
      <w:r>
        <w:t xml:space="preserve">en date du </w:t>
      </w:r>
      <w:r>
        <w:rPr>
          <w:rFonts w:ascii="Arial" w:hAnsi="Arial"/>
        </w:rPr>
        <w:t>…………</w:t>
      </w:r>
      <w:r>
        <w:t>..</w:t>
      </w:r>
      <w:r>
        <w:rPr>
          <w:rFonts w:ascii="Arial" w:hAnsi="Arial"/>
        </w:rPr>
        <w:t>…</w:t>
      </w:r>
      <w:r>
        <w:t xml:space="preserve">.. le cautionnement fixe de5.000 dinars prévus par </w:t>
      </w:r>
      <w:r>
        <w:rPr>
          <w:rFonts w:ascii="Arial" w:hAnsi="Arial"/>
        </w:rPr>
        <w:t>l’</w:t>
      </w:r>
      <w:r>
        <w:t>article 55 du décret susvisé et ce cautionnement n</w:t>
      </w:r>
      <w:r>
        <w:rPr>
          <w:rFonts w:ascii="Arial" w:hAnsi="Arial"/>
        </w:rPr>
        <w:t>’</w:t>
      </w:r>
      <w:r>
        <w:t>a pas été restitué.</w:t>
      </w:r>
    </w:p>
    <w:p w:rsidR="00CB3961" w:rsidRDefault="005F6D08">
      <w:pPr>
        <w:pStyle w:val="BodyText"/>
        <w:tabs>
          <w:tab w:val="left" w:pos="2302"/>
          <w:tab w:val="left" w:pos="3085"/>
          <w:tab w:val="left" w:pos="4486"/>
          <w:tab w:val="left" w:pos="5454"/>
          <w:tab w:val="left" w:pos="6489"/>
          <w:tab w:val="left" w:pos="7626"/>
          <w:tab w:val="left" w:pos="9151"/>
          <w:tab w:val="left" w:pos="9799"/>
        </w:tabs>
        <w:spacing w:before="1"/>
        <w:ind w:left="1158" w:right="781" w:hanging="360"/>
      </w:pPr>
      <w:r>
        <w:rPr>
          <w:b/>
        </w:rPr>
        <w:t xml:space="preserve">1)  </w:t>
      </w:r>
      <w:r>
        <w:rPr>
          <w:b/>
          <w:spacing w:val="28"/>
        </w:rPr>
        <w:t xml:space="preserve"> </w:t>
      </w:r>
      <w:r>
        <w:t>Déclare</w:t>
      </w:r>
      <w:r>
        <w:tab/>
      </w:r>
      <w:r>
        <w:rPr>
          <w:spacing w:val="3"/>
        </w:rPr>
        <w:t>me</w:t>
      </w:r>
      <w:r>
        <w:rPr>
          <w:spacing w:val="3"/>
        </w:rPr>
        <w:tab/>
      </w:r>
      <w:r>
        <w:t>(déclarons</w:t>
      </w:r>
      <w:r>
        <w:tab/>
        <w:t>nous)</w:t>
      </w:r>
      <w:r>
        <w:tab/>
        <w:t>porter</w:t>
      </w:r>
      <w:r>
        <w:tab/>
        <w:t>caution</w:t>
      </w:r>
      <w:r>
        <w:tab/>
        <w:t>personnelle</w:t>
      </w:r>
      <w:r>
        <w:tab/>
        <w:t>et</w:t>
      </w:r>
      <w:r>
        <w:tab/>
      </w:r>
      <w:r>
        <w:rPr>
          <w:spacing w:val="-3"/>
        </w:rPr>
        <w:t xml:space="preserve">solidaire, </w:t>
      </w:r>
      <w:r>
        <w:t>(4)........................................................................................................................................................</w:t>
      </w:r>
    </w:p>
    <w:p w:rsidR="00CB3961" w:rsidRDefault="005F6D08">
      <w:pPr>
        <w:pStyle w:val="BodyText"/>
        <w:tabs>
          <w:tab w:val="left" w:leader="dot" w:pos="4921"/>
        </w:tabs>
        <w:ind w:left="1158"/>
      </w:pPr>
      <w:r>
        <w:t>domiciliée</w:t>
      </w:r>
      <w:r>
        <w:rPr>
          <w:spacing w:val="19"/>
        </w:rPr>
        <w:t xml:space="preserve"> </w:t>
      </w:r>
      <w:r>
        <w:t>à</w:t>
      </w:r>
      <w:r>
        <w:rPr>
          <w:spacing w:val="25"/>
        </w:rPr>
        <w:t xml:space="preserve"> </w:t>
      </w:r>
      <w:r>
        <w:t>(5)</w:t>
      </w:r>
      <w:r>
        <w:tab/>
        <w:t>au titre du cautionnement provisoire pour participer à</w:t>
      </w:r>
      <w:r>
        <w:rPr>
          <w:spacing w:val="18"/>
        </w:rPr>
        <w:t xml:space="preserve"> </w:t>
      </w:r>
      <w:r>
        <w:rPr>
          <w:rFonts w:ascii="Arial" w:hAnsi="Arial"/>
        </w:rPr>
        <w:t>l’</w:t>
      </w:r>
      <w:r>
        <w:t>appel</w:t>
      </w:r>
    </w:p>
    <w:p w:rsidR="00CB3961" w:rsidRDefault="005F6D08">
      <w:pPr>
        <w:spacing w:line="268" w:lineRule="exact"/>
        <w:ind w:left="1158"/>
      </w:pPr>
      <w:r>
        <w:t>d</w:t>
      </w:r>
      <w:r>
        <w:rPr>
          <w:rFonts w:ascii="Arial" w:hAnsi="Arial"/>
        </w:rPr>
        <w:t>’</w:t>
      </w:r>
      <w:r>
        <w:t xml:space="preserve">offres national </w:t>
      </w:r>
      <w:r>
        <w:rPr>
          <w:b/>
        </w:rPr>
        <w:t>n°03/2021</w:t>
      </w:r>
    </w:p>
    <w:p w:rsidR="00CB3961" w:rsidRDefault="005F6D08">
      <w:pPr>
        <w:pStyle w:val="BodyText"/>
        <w:tabs>
          <w:tab w:val="left" w:leader="dot" w:pos="8455"/>
        </w:tabs>
        <w:spacing w:line="268" w:lineRule="exact"/>
        <w:ind w:left="1158"/>
      </w:pPr>
      <w:r>
        <w:t>Le</w:t>
      </w:r>
      <w:r>
        <w:rPr>
          <w:spacing w:val="13"/>
        </w:rPr>
        <w:t xml:space="preserve"> </w:t>
      </w:r>
      <w:r>
        <w:t>montant</w:t>
      </w:r>
      <w:r>
        <w:rPr>
          <w:spacing w:val="16"/>
        </w:rPr>
        <w:t xml:space="preserve"> </w:t>
      </w:r>
      <w:r>
        <w:t>du</w:t>
      </w:r>
      <w:r>
        <w:rPr>
          <w:spacing w:val="14"/>
        </w:rPr>
        <w:t xml:space="preserve"> </w:t>
      </w:r>
      <w:r>
        <w:t>dit</w:t>
      </w:r>
      <w:r>
        <w:rPr>
          <w:spacing w:val="16"/>
        </w:rPr>
        <w:t xml:space="preserve"> </w:t>
      </w:r>
      <w:r>
        <w:t>cautionnement</w:t>
      </w:r>
      <w:r>
        <w:rPr>
          <w:spacing w:val="14"/>
        </w:rPr>
        <w:t xml:space="preserve"> </w:t>
      </w:r>
      <w:r>
        <w:t>provisoire</w:t>
      </w:r>
      <w:r>
        <w:rPr>
          <w:spacing w:val="15"/>
        </w:rPr>
        <w:t xml:space="preserve"> </w:t>
      </w:r>
      <w:r>
        <w:t>publié</w:t>
      </w:r>
      <w:r>
        <w:rPr>
          <w:spacing w:val="12"/>
        </w:rPr>
        <w:t xml:space="preserve"> </w:t>
      </w:r>
      <w:r>
        <w:t>en</w:t>
      </w:r>
      <w:r>
        <w:rPr>
          <w:spacing w:val="16"/>
        </w:rPr>
        <w:t xml:space="preserve"> </w:t>
      </w:r>
      <w:r>
        <w:t>d</w:t>
      </w:r>
      <w:r>
        <w:rPr>
          <w:rFonts w:ascii="Arial" w:hAnsi="Arial"/>
        </w:rPr>
        <w:t>ate</w:t>
      </w:r>
      <w:r>
        <w:rPr>
          <w:rFonts w:ascii="Arial" w:hAnsi="Arial"/>
          <w:spacing w:val="4"/>
        </w:rPr>
        <w:t xml:space="preserve"> </w:t>
      </w:r>
      <w:r>
        <w:rPr>
          <w:rFonts w:ascii="Arial" w:hAnsi="Arial"/>
        </w:rPr>
        <w:t>du</w:t>
      </w:r>
      <w:r>
        <w:rPr>
          <w:rFonts w:ascii="Arial" w:hAnsi="Arial"/>
        </w:rPr>
        <w:tab/>
      </w:r>
      <w:r>
        <w:t xml:space="preserve">par le </w:t>
      </w:r>
      <w:r>
        <w:rPr>
          <w:b/>
        </w:rPr>
        <w:t xml:space="preserve">CNFCPP </w:t>
      </w:r>
      <w:r>
        <w:t>s</w:t>
      </w:r>
      <w:r>
        <w:rPr>
          <w:rFonts w:ascii="Arial" w:hAnsi="Arial"/>
        </w:rPr>
        <w:t>’</w:t>
      </w:r>
      <w:r>
        <w:t>élève</w:t>
      </w:r>
      <w:r>
        <w:rPr>
          <w:spacing w:val="11"/>
        </w:rPr>
        <w:t xml:space="preserve"> </w:t>
      </w:r>
      <w:r>
        <w:t>à</w:t>
      </w:r>
    </w:p>
    <w:p w:rsidR="00CB3961" w:rsidRDefault="005F6D08">
      <w:pPr>
        <w:pStyle w:val="BodyText"/>
        <w:spacing w:before="1"/>
        <w:ind w:left="1158"/>
      </w:pPr>
      <w:r>
        <w:rPr>
          <w:rFonts w:ascii="Arial" w:hAnsi="Arial"/>
          <w:w w:val="95"/>
        </w:rPr>
        <w:t>……………....</w:t>
      </w:r>
      <w:r>
        <w:rPr>
          <w:w w:val="95"/>
        </w:rPr>
        <w:t>............................................................................................</w:t>
      </w:r>
      <w:r>
        <w:rPr>
          <w:rFonts w:ascii="Arial" w:hAnsi="Arial"/>
          <w:w w:val="95"/>
        </w:rPr>
        <w:t xml:space="preserve">…….  </w:t>
      </w:r>
      <w:r>
        <w:rPr>
          <w:w w:val="95"/>
        </w:rPr>
        <w:t>(En   chiffres)   et   à   (en toutes</w:t>
      </w:r>
    </w:p>
    <w:p w:rsidR="00CB3961" w:rsidRDefault="005F6D08">
      <w:pPr>
        <w:pStyle w:val="BodyText"/>
        <w:tabs>
          <w:tab w:val="left" w:pos="5973"/>
          <w:tab w:val="left" w:pos="10507"/>
        </w:tabs>
        <w:ind w:left="1158" w:right="781"/>
      </w:pPr>
      <w:r>
        <w:t xml:space="preserve">lettres) lot </w:t>
      </w:r>
      <w:r>
        <w:rPr>
          <w:spacing w:val="-7"/>
        </w:rPr>
        <w:t>n°</w:t>
      </w:r>
      <w:r>
        <w:rPr>
          <w:rFonts w:ascii="Arial" w:hAnsi="Arial"/>
          <w:spacing w:val="-7"/>
        </w:rPr>
        <w:t xml:space="preserve">…………… </w:t>
      </w:r>
      <w:r>
        <w:t>des applications i n f o r m a t i q u e s . Le montant du</w:t>
      </w:r>
      <w:r>
        <w:rPr>
          <w:spacing w:val="37"/>
        </w:rPr>
        <w:t xml:space="preserve"> </w:t>
      </w:r>
      <w:r>
        <w:t>dit cautionnement provisoire</w:t>
      </w:r>
      <w:r>
        <w:tab/>
        <w:t>s</w:t>
      </w:r>
      <w:r>
        <w:rPr>
          <w:rFonts w:ascii="Arial" w:hAnsi="Arial"/>
        </w:rPr>
        <w:t>’</w:t>
      </w:r>
      <w:r>
        <w:t>élève</w:t>
      </w:r>
      <w:r>
        <w:tab/>
      </w:r>
      <w:r>
        <w:rPr>
          <w:spacing w:val="-15"/>
        </w:rPr>
        <w:t>à</w:t>
      </w:r>
    </w:p>
    <w:p w:rsidR="00CB3961" w:rsidRDefault="005F6D08">
      <w:pPr>
        <w:pStyle w:val="BodyText"/>
        <w:ind w:left="1158" w:right="1042"/>
      </w:pPr>
      <w:r>
        <w:rPr>
          <w:rFonts w:ascii="Arial" w:hAnsi="Arial"/>
          <w:spacing w:val="-5"/>
          <w:w w:val="70"/>
        </w:rPr>
        <w:t>……………………………………………………………………………………………………………………………………………………………......</w:t>
      </w:r>
      <w:r>
        <w:rPr>
          <w:spacing w:val="-5"/>
          <w:w w:val="70"/>
        </w:rPr>
        <w:t xml:space="preserve">(      </w:t>
      </w:r>
      <w:r>
        <w:rPr>
          <w:w w:val="70"/>
        </w:rPr>
        <w:t xml:space="preserve">en chiffres) </w:t>
      </w:r>
      <w:r>
        <w:rPr>
          <w:rFonts w:ascii="Arial" w:hAnsi="Arial"/>
          <w:w w:val="70"/>
        </w:rPr>
        <w:t>et à</w:t>
      </w:r>
      <w:r>
        <w:rPr>
          <w:rFonts w:ascii="Arial" w:hAnsi="Arial"/>
          <w:spacing w:val="9"/>
          <w:w w:val="70"/>
        </w:rPr>
        <w:t xml:space="preserve"> </w:t>
      </w:r>
      <w:r>
        <w:rPr>
          <w:rFonts w:ascii="Arial" w:hAnsi="Arial"/>
          <w:w w:val="70"/>
        </w:rPr>
        <w:t>……………………………………………………………………………………………………………………………………….</w:t>
      </w:r>
    </w:p>
    <w:p w:rsidR="00CB3961" w:rsidRDefault="005F6D08">
      <w:pPr>
        <w:pStyle w:val="BodyText"/>
        <w:spacing w:before="1"/>
        <w:ind w:left="1158"/>
      </w:pPr>
      <w:r>
        <w:t>.......................................................................................................................................................................</w:t>
      </w:r>
    </w:p>
    <w:p w:rsidR="00CB3961" w:rsidRDefault="005F6D08">
      <w:pPr>
        <w:pStyle w:val="BodyText"/>
        <w:ind w:left="1158"/>
      </w:pPr>
      <w:r>
        <w:t>.......................................................................................................................................................................</w:t>
      </w:r>
    </w:p>
    <w:p w:rsidR="00CB3961" w:rsidRDefault="005F6D08">
      <w:pPr>
        <w:pStyle w:val="BodyText"/>
        <w:spacing w:line="267" w:lineRule="exact"/>
        <w:ind w:left="1158"/>
      </w:pPr>
      <w:r>
        <w:t>.......................................................................................................................................................................</w:t>
      </w:r>
    </w:p>
    <w:p w:rsidR="00CB3961" w:rsidRDefault="005F6D08">
      <w:pPr>
        <w:pStyle w:val="BodyText"/>
        <w:spacing w:line="267" w:lineRule="exact"/>
        <w:ind w:left="1158"/>
      </w:pPr>
      <w:r>
        <w:t>(en toutes lettres) pour le(s)</w:t>
      </w:r>
      <w:r>
        <w:rPr>
          <w:spacing w:val="-11"/>
        </w:rPr>
        <w:t xml:space="preserve"> </w:t>
      </w:r>
      <w:r>
        <w:t>lot(s)</w:t>
      </w:r>
    </w:p>
    <w:p w:rsidR="00CB3961" w:rsidRDefault="005F6D08">
      <w:pPr>
        <w:pStyle w:val="ListParagraph"/>
        <w:numPr>
          <w:ilvl w:val="0"/>
          <w:numId w:val="55"/>
        </w:numPr>
        <w:tabs>
          <w:tab w:val="left" w:pos="1111"/>
        </w:tabs>
        <w:spacing w:before="1"/>
        <w:ind w:right="887" w:firstLine="0"/>
        <w:jc w:val="both"/>
      </w:pPr>
      <w:r>
        <w:rPr>
          <w:rFonts w:ascii="Arial" w:hAnsi="Arial"/>
        </w:rPr>
        <w:t>M’</w:t>
      </w:r>
      <w:r>
        <w:t xml:space="preserve">engage (nous nous engageons) à effectuer le versement du montant garanti susvisé et dont le soumissionnaire serait débiteur au titre de </w:t>
      </w:r>
      <w:r>
        <w:rPr>
          <w:rFonts w:ascii="Arial" w:hAnsi="Arial"/>
        </w:rPr>
        <w:t>l’a</w:t>
      </w:r>
      <w:r>
        <w:t>ppel d</w:t>
      </w:r>
      <w:r>
        <w:rPr>
          <w:rFonts w:ascii="Arial" w:hAnsi="Arial"/>
        </w:rPr>
        <w:t>’</w:t>
      </w:r>
      <w:r>
        <w:t>offres national n°</w:t>
      </w:r>
      <w:r>
        <w:rPr>
          <w:b/>
        </w:rPr>
        <w:t>03/2021</w:t>
      </w:r>
      <w:r>
        <w:t>, et ce, à la première  demande écrite du CNFCPP sans, une mise en demeure ou une quelconque démarche administrative ou judiciaire préalable.</w:t>
      </w:r>
    </w:p>
    <w:p w:rsidR="00CB3961" w:rsidRDefault="005F6D08">
      <w:pPr>
        <w:pStyle w:val="BodyText"/>
        <w:spacing w:before="1"/>
        <w:ind w:left="798" w:right="779"/>
        <w:jc w:val="both"/>
      </w:pPr>
      <w:r>
        <w:t xml:space="preserve">Le présent cautionnement est valable pour une durée de </w:t>
      </w:r>
      <w:r>
        <w:rPr>
          <w:spacing w:val="4"/>
        </w:rPr>
        <w:t xml:space="preserve">quatre-vingt-dix </w:t>
      </w:r>
      <w:r>
        <w:t>(90) jours à compter  du lendemain de la date limite de réception des</w:t>
      </w:r>
      <w:r>
        <w:rPr>
          <w:spacing w:val="-6"/>
        </w:rPr>
        <w:t xml:space="preserve"> </w:t>
      </w:r>
      <w:r>
        <w:t>offres.</w:t>
      </w:r>
    </w:p>
    <w:p w:rsidR="00CB3961" w:rsidRDefault="00CB3961">
      <w:pPr>
        <w:pStyle w:val="BodyText"/>
        <w:spacing w:before="1"/>
      </w:pPr>
    </w:p>
    <w:p w:rsidR="00CB3961" w:rsidRDefault="005F6D08">
      <w:pPr>
        <w:pStyle w:val="Heading5"/>
        <w:ind w:left="425" w:right="2878"/>
        <w:jc w:val="center"/>
      </w:pPr>
      <w:r>
        <w:t xml:space="preserve">Fait à </w:t>
      </w:r>
      <w:r>
        <w:rPr>
          <w:rFonts w:ascii="Arial" w:hAnsi="Arial"/>
        </w:rPr>
        <w:t>……………</w:t>
      </w:r>
      <w:r>
        <w:t xml:space="preserve">. Le, </w:t>
      </w:r>
      <w:r>
        <w:rPr>
          <w:rFonts w:ascii="Arial" w:hAnsi="Arial"/>
        </w:rPr>
        <w:t>…</w:t>
      </w:r>
      <w:r>
        <w:t>.............</w:t>
      </w:r>
    </w:p>
    <w:p w:rsidR="00CB3961" w:rsidRDefault="005F6D08">
      <w:pPr>
        <w:ind w:left="429" w:right="2878"/>
        <w:jc w:val="center"/>
        <w:rPr>
          <w:b/>
        </w:rPr>
      </w:pPr>
      <w:r>
        <w:rPr>
          <w:b/>
        </w:rPr>
        <w:t>Signature et Cachet du Soumissionnaire</w:t>
      </w:r>
    </w:p>
    <w:p w:rsidR="00CB3961" w:rsidRDefault="005F6D08">
      <w:pPr>
        <w:pStyle w:val="BodyText"/>
        <w:spacing w:before="11"/>
        <w:rPr>
          <w:b/>
          <w:sz w:val="17"/>
        </w:rPr>
      </w:pPr>
      <w:r>
        <w:rPr>
          <w:b/>
          <w:noProof/>
          <w:sz w:val="17"/>
          <w:lang w:eastAsia="fr-FR"/>
        </w:rPr>
        <w:drawing>
          <wp:anchor distT="0" distB="0" distL="0" distR="0" simplePos="0" relativeHeight="17" behindDoc="0" locked="0" layoutInCell="1" allowOverlap="1">
            <wp:simplePos x="0" y="0"/>
            <wp:positionH relativeFrom="page">
              <wp:posOffset>837565</wp:posOffset>
            </wp:positionH>
            <wp:positionV relativeFrom="paragraph">
              <wp:posOffset>164465</wp:posOffset>
            </wp:positionV>
            <wp:extent cx="6018530" cy="14605"/>
            <wp:effectExtent l="0" t="0" r="0" b="0"/>
            <wp:wrapTopAndBottom/>
            <wp:docPr id="6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a:picLocks noChangeAspect="1" noChangeArrowheads="1"/>
                    </pic:cNvPicPr>
                  </pic:nvPicPr>
                  <pic:blipFill>
                    <a:blip r:embed="rId37"/>
                    <a:stretch>
                      <a:fillRect/>
                    </a:stretch>
                  </pic:blipFill>
                  <pic:spPr bwMode="auto">
                    <a:xfrm>
                      <a:off x="0" y="0"/>
                      <a:ext cx="6018530" cy="14605"/>
                    </a:xfrm>
                    <a:prstGeom prst="rect">
                      <a:avLst/>
                    </a:prstGeom>
                  </pic:spPr>
                </pic:pic>
              </a:graphicData>
            </a:graphic>
          </wp:anchor>
        </w:drawing>
      </w:r>
    </w:p>
    <w:p w:rsidR="00CB3961" w:rsidRDefault="005F6D08">
      <w:pPr>
        <w:pStyle w:val="ListParagraph"/>
        <w:numPr>
          <w:ilvl w:val="1"/>
          <w:numId w:val="55"/>
        </w:numPr>
        <w:tabs>
          <w:tab w:val="left" w:pos="1258"/>
        </w:tabs>
        <w:spacing w:line="228" w:lineRule="auto"/>
        <w:ind w:right="5607" w:firstLine="0"/>
      </w:pPr>
      <w:r>
        <w:t xml:space="preserve">Nom(s) et prénom(s) du (des) signataire(s) (2)Raison sociale et adresse de </w:t>
      </w:r>
      <w:r>
        <w:rPr>
          <w:rFonts w:ascii="Arial" w:hAnsi="Arial"/>
        </w:rPr>
        <w:t>l’</w:t>
      </w:r>
      <w:r>
        <w:t>établissement</w:t>
      </w:r>
      <w:r>
        <w:rPr>
          <w:spacing w:val="-25"/>
        </w:rPr>
        <w:t xml:space="preserve"> </w:t>
      </w:r>
      <w:r>
        <w:t xml:space="preserve">garant (3)Raison sociale de </w:t>
      </w:r>
      <w:r>
        <w:rPr>
          <w:rFonts w:ascii="Arial" w:hAnsi="Arial"/>
        </w:rPr>
        <w:t>l’</w:t>
      </w:r>
      <w:r>
        <w:t>établissement</w:t>
      </w:r>
      <w:r>
        <w:rPr>
          <w:spacing w:val="-6"/>
        </w:rPr>
        <w:t xml:space="preserve"> </w:t>
      </w:r>
      <w:r>
        <w:t>garant</w:t>
      </w:r>
    </w:p>
    <w:p w:rsidR="00CB3961" w:rsidRDefault="005F6D08">
      <w:pPr>
        <w:pStyle w:val="BodyText"/>
        <w:spacing w:line="228" w:lineRule="auto"/>
        <w:ind w:left="1009" w:right="6990"/>
        <w:sectPr w:rsidR="00CB3961">
          <w:footerReference w:type="default" r:id="rId38"/>
          <w:pgSz w:w="11906" w:h="16850"/>
          <w:pgMar w:top="940" w:right="160" w:bottom="1600" w:left="340" w:header="0" w:footer="1387" w:gutter="0"/>
          <w:cols w:space="720"/>
          <w:formProt w:val="0"/>
          <w:docGrid w:linePitch="100" w:charSpace="4096"/>
        </w:sectPr>
      </w:pPr>
      <w:r>
        <w:t>(4)Nom du soumissionnaire (5)Adresse du soumissionnaire</w:t>
      </w:r>
    </w:p>
    <w:p w:rsidR="00CB3961" w:rsidRDefault="005F6D08">
      <w:pPr>
        <w:pStyle w:val="Heading3"/>
        <w:spacing w:before="22"/>
        <w:ind w:left="521"/>
      </w:pPr>
      <w:r>
        <w:lastRenderedPageBreak/>
        <w:t>ANNEXE 4</w:t>
      </w:r>
    </w:p>
    <w:p w:rsidR="00CB3961" w:rsidRDefault="005F6D08">
      <w:pPr>
        <w:spacing w:before="21" w:line="340" w:lineRule="exact"/>
        <w:ind w:left="1118" w:right="1012"/>
        <w:jc w:val="center"/>
      </w:pPr>
      <w:r>
        <w:rPr>
          <w:b/>
          <w:sz w:val="28"/>
        </w:rPr>
        <w:t xml:space="preserve">MODELE </w:t>
      </w:r>
      <w:r>
        <w:rPr>
          <w:rFonts w:ascii="Arial" w:hAnsi="Arial"/>
          <w:b/>
          <w:sz w:val="28"/>
        </w:rPr>
        <w:t>D’</w:t>
      </w:r>
      <w:r>
        <w:rPr>
          <w:b/>
          <w:sz w:val="28"/>
        </w:rPr>
        <w:t>ENGAGEMENT D</w:t>
      </w:r>
      <w:r>
        <w:rPr>
          <w:rFonts w:ascii="Arial" w:hAnsi="Arial"/>
          <w:b/>
          <w:sz w:val="28"/>
        </w:rPr>
        <w:t>’</w:t>
      </w:r>
      <w:r>
        <w:rPr>
          <w:b/>
          <w:sz w:val="28"/>
        </w:rPr>
        <w:t>UNE CAUTION PERSONNELLE ET SOLIDAIRE</w:t>
      </w:r>
    </w:p>
    <w:p w:rsidR="00CB3961" w:rsidRDefault="005F6D08">
      <w:pPr>
        <w:pStyle w:val="Heading4"/>
        <w:spacing w:line="247" w:lineRule="auto"/>
        <w:ind w:left="3001" w:right="2878"/>
        <w:jc w:val="center"/>
      </w:pPr>
      <w:r>
        <w:t>(À produire au lieu et place du cautionnement</w:t>
      </w:r>
      <w:r>
        <w:rPr>
          <w:spacing w:val="-16"/>
        </w:rPr>
        <w:t xml:space="preserve"> </w:t>
      </w:r>
      <w:r>
        <w:t xml:space="preserve">définitif) </w:t>
      </w:r>
      <w:r>
        <w:rPr>
          <w:rFonts w:ascii="Arial" w:hAnsi="Arial"/>
          <w:w w:val="90"/>
        </w:rPr>
        <w:t>(Marché</w:t>
      </w:r>
      <w:r>
        <w:rPr>
          <w:rFonts w:ascii="Arial" w:hAnsi="Arial"/>
          <w:spacing w:val="-15"/>
          <w:w w:val="90"/>
        </w:rPr>
        <w:t xml:space="preserve"> </w:t>
      </w:r>
      <w:r>
        <w:rPr>
          <w:rFonts w:ascii="Arial" w:hAnsi="Arial"/>
          <w:w w:val="90"/>
        </w:rPr>
        <w:t>assorti</w:t>
      </w:r>
      <w:r>
        <w:rPr>
          <w:rFonts w:ascii="Arial" w:hAnsi="Arial"/>
          <w:spacing w:val="-14"/>
          <w:w w:val="90"/>
        </w:rPr>
        <w:t xml:space="preserve"> </w:t>
      </w:r>
      <w:r>
        <w:rPr>
          <w:rFonts w:ascii="Arial" w:hAnsi="Arial"/>
          <w:w w:val="90"/>
        </w:rPr>
        <w:t>d’un</w:t>
      </w:r>
      <w:r>
        <w:rPr>
          <w:rFonts w:ascii="Arial" w:hAnsi="Arial"/>
          <w:spacing w:val="-15"/>
          <w:w w:val="90"/>
        </w:rPr>
        <w:t xml:space="preserve"> </w:t>
      </w:r>
      <w:r>
        <w:rPr>
          <w:rFonts w:ascii="Arial" w:hAnsi="Arial"/>
          <w:w w:val="90"/>
        </w:rPr>
        <w:t>délai</w:t>
      </w:r>
      <w:r>
        <w:rPr>
          <w:rFonts w:ascii="Arial" w:hAnsi="Arial"/>
          <w:spacing w:val="-13"/>
          <w:w w:val="90"/>
        </w:rPr>
        <w:t xml:space="preserve"> </w:t>
      </w:r>
      <w:r>
        <w:rPr>
          <w:rFonts w:ascii="Arial" w:hAnsi="Arial"/>
          <w:w w:val="90"/>
        </w:rPr>
        <w:t>de</w:t>
      </w:r>
      <w:r>
        <w:rPr>
          <w:rFonts w:ascii="Arial" w:hAnsi="Arial"/>
          <w:spacing w:val="-14"/>
          <w:w w:val="90"/>
        </w:rPr>
        <w:t xml:space="preserve"> </w:t>
      </w:r>
      <w:r>
        <w:rPr>
          <w:rFonts w:ascii="Arial" w:hAnsi="Arial"/>
          <w:w w:val="90"/>
        </w:rPr>
        <w:t>garantie</w:t>
      </w:r>
      <w:r>
        <w:rPr>
          <w:rFonts w:ascii="Arial" w:hAnsi="Arial"/>
          <w:spacing w:val="-14"/>
          <w:w w:val="90"/>
        </w:rPr>
        <w:t xml:space="preserve"> </w:t>
      </w:r>
      <w:r>
        <w:rPr>
          <w:rFonts w:ascii="Arial" w:hAnsi="Arial"/>
          <w:w w:val="90"/>
        </w:rPr>
        <w:t>et</w:t>
      </w:r>
      <w:r>
        <w:rPr>
          <w:rFonts w:ascii="Arial" w:hAnsi="Arial"/>
          <w:spacing w:val="-16"/>
          <w:w w:val="90"/>
        </w:rPr>
        <w:t xml:space="preserve"> </w:t>
      </w:r>
      <w:r>
        <w:rPr>
          <w:rFonts w:ascii="Arial" w:hAnsi="Arial"/>
          <w:w w:val="90"/>
        </w:rPr>
        <w:t>d’une</w:t>
      </w:r>
      <w:r>
        <w:rPr>
          <w:rFonts w:ascii="Arial" w:hAnsi="Arial"/>
          <w:spacing w:val="-14"/>
          <w:w w:val="90"/>
        </w:rPr>
        <w:t xml:space="preserve"> </w:t>
      </w:r>
      <w:r>
        <w:rPr>
          <w:rFonts w:ascii="Arial" w:hAnsi="Arial"/>
          <w:w w:val="90"/>
        </w:rPr>
        <w:t xml:space="preserve">retenue </w:t>
      </w:r>
      <w:r>
        <w:t>de</w:t>
      </w:r>
      <w:r>
        <w:rPr>
          <w:spacing w:val="-2"/>
        </w:rPr>
        <w:t xml:space="preserve"> </w:t>
      </w:r>
      <w:r>
        <w:t>garantie)</w:t>
      </w:r>
    </w:p>
    <w:p w:rsidR="00CB3961" w:rsidRDefault="00CB3961">
      <w:pPr>
        <w:pStyle w:val="BodyText"/>
        <w:spacing w:before="11"/>
        <w:rPr>
          <w:b/>
          <w:sz w:val="20"/>
        </w:rPr>
      </w:pPr>
    </w:p>
    <w:p w:rsidR="00CB3961" w:rsidRDefault="005F6D08">
      <w:pPr>
        <w:pStyle w:val="BodyText"/>
        <w:ind w:left="798"/>
      </w:pPr>
      <w:r>
        <w:rPr>
          <w:spacing w:val="-1"/>
          <w:w w:val="90"/>
        </w:rPr>
        <w:t>Je,  soussigné  (ou  nous, soussignés)  (1) :</w:t>
      </w:r>
      <w:r>
        <w:rPr>
          <w:spacing w:val="-22"/>
          <w:w w:val="90"/>
        </w:rPr>
        <w:t xml:space="preserve"> </w:t>
      </w:r>
      <w:r>
        <w:rPr>
          <w:rFonts w:ascii="Arial" w:hAnsi="Arial"/>
          <w:spacing w:val="-1"/>
          <w:w w:val="90"/>
        </w:rPr>
        <w:t>………………….............................................................................................</w:t>
      </w:r>
    </w:p>
    <w:p w:rsidR="00CB3961" w:rsidRDefault="005F6D08">
      <w:pPr>
        <w:pStyle w:val="BodyText"/>
        <w:spacing w:before="3"/>
        <w:ind w:left="798"/>
      </w:pPr>
      <w:r>
        <w:rPr>
          <w:rFonts w:ascii="Arial" w:hAnsi="Arial"/>
          <w:spacing w:val="-2"/>
          <w:w w:val="70"/>
        </w:rPr>
        <w:t xml:space="preserve">Agissant     </w:t>
      </w:r>
      <w:r>
        <w:rPr>
          <w:rFonts w:ascii="Arial" w:hAnsi="Arial"/>
          <w:spacing w:val="-1"/>
          <w:w w:val="70"/>
        </w:rPr>
        <w:t xml:space="preserve">en    qualité  </w:t>
      </w:r>
      <w:r>
        <w:rPr>
          <w:rFonts w:ascii="Arial" w:hAnsi="Arial"/>
          <w:spacing w:val="39"/>
          <w:w w:val="70"/>
        </w:rPr>
        <w:t xml:space="preserve"> </w:t>
      </w:r>
      <w:r>
        <w:rPr>
          <w:rFonts w:ascii="Arial" w:hAnsi="Arial"/>
          <w:spacing w:val="-1"/>
          <w:w w:val="70"/>
        </w:rPr>
        <w:t>(2)……………………………………………………………………………………………………………………………………….</w:t>
      </w:r>
    </w:p>
    <w:p w:rsidR="00CB3961" w:rsidRDefault="005F6D08">
      <w:pPr>
        <w:pStyle w:val="ListParagraph"/>
        <w:numPr>
          <w:ilvl w:val="0"/>
          <w:numId w:val="54"/>
        </w:numPr>
        <w:tabs>
          <w:tab w:val="left" w:pos="979"/>
          <w:tab w:val="left" w:leader="dot" w:pos="7810"/>
        </w:tabs>
        <w:spacing w:before="13"/>
      </w:pPr>
      <w:r>
        <w:rPr>
          <w:rFonts w:ascii="Arial" w:hAnsi="Arial"/>
          <w:w w:val="95"/>
        </w:rPr>
        <w:t>Certifie (certifions)</w:t>
      </w:r>
      <w:r>
        <w:rPr>
          <w:rFonts w:ascii="Arial" w:hAnsi="Arial"/>
          <w:spacing w:val="-31"/>
          <w:w w:val="95"/>
        </w:rPr>
        <w:t xml:space="preserve"> </w:t>
      </w:r>
      <w:r>
        <w:rPr>
          <w:rFonts w:ascii="Arial" w:hAnsi="Arial"/>
          <w:w w:val="95"/>
        </w:rPr>
        <w:t>que</w:t>
      </w:r>
      <w:r>
        <w:rPr>
          <w:rFonts w:ascii="Arial" w:hAnsi="Arial"/>
          <w:spacing w:val="-15"/>
          <w:w w:val="95"/>
        </w:rPr>
        <w:t xml:space="preserve"> </w:t>
      </w:r>
      <w:r>
        <w:rPr>
          <w:rFonts w:ascii="Arial" w:hAnsi="Arial"/>
          <w:w w:val="95"/>
        </w:rPr>
        <w:t>(3)…</w:t>
      </w:r>
      <w:r>
        <w:rPr>
          <w:rFonts w:ascii="Arial" w:hAnsi="Arial"/>
          <w:w w:val="95"/>
        </w:rPr>
        <w:tab/>
      </w:r>
      <w:r>
        <w:t xml:space="preserve">a été agréé </w:t>
      </w:r>
      <w:r>
        <w:rPr>
          <w:spacing w:val="26"/>
        </w:rPr>
        <w:t xml:space="preserve"> </w:t>
      </w:r>
      <w:r>
        <w:t>par le Ministre des</w:t>
      </w:r>
    </w:p>
    <w:p w:rsidR="00CB3961" w:rsidRDefault="005F6D08">
      <w:pPr>
        <w:pStyle w:val="BodyText"/>
        <w:tabs>
          <w:tab w:val="left" w:leader="dot" w:pos="6969"/>
        </w:tabs>
        <w:ind w:left="798" w:right="783"/>
      </w:pPr>
      <w:r>
        <w:rPr>
          <w:rFonts w:ascii="Arial" w:hAnsi="Arial"/>
        </w:rPr>
        <w:t>Finances</w:t>
      </w:r>
      <w:r>
        <w:rPr>
          <w:rFonts w:ascii="Arial" w:hAnsi="Arial"/>
          <w:spacing w:val="-31"/>
        </w:rPr>
        <w:t xml:space="preserve"> </w:t>
      </w:r>
      <w:r>
        <w:rPr>
          <w:rFonts w:ascii="Arial" w:hAnsi="Arial"/>
        </w:rPr>
        <w:t>en</w:t>
      </w:r>
      <w:r>
        <w:rPr>
          <w:rFonts w:ascii="Arial" w:hAnsi="Arial"/>
          <w:spacing w:val="-31"/>
        </w:rPr>
        <w:t xml:space="preserve"> </w:t>
      </w:r>
      <w:r>
        <w:rPr>
          <w:rFonts w:ascii="Arial" w:hAnsi="Arial"/>
        </w:rPr>
        <w:t>application</w:t>
      </w:r>
      <w:r>
        <w:rPr>
          <w:rFonts w:ascii="Arial" w:hAnsi="Arial"/>
          <w:spacing w:val="-33"/>
        </w:rPr>
        <w:t xml:space="preserve"> </w:t>
      </w:r>
      <w:r>
        <w:rPr>
          <w:rFonts w:ascii="Arial" w:hAnsi="Arial"/>
        </w:rPr>
        <w:t>de</w:t>
      </w:r>
      <w:r>
        <w:rPr>
          <w:rFonts w:ascii="Arial" w:hAnsi="Arial"/>
          <w:spacing w:val="-31"/>
        </w:rPr>
        <w:t xml:space="preserve"> </w:t>
      </w:r>
      <w:r>
        <w:rPr>
          <w:rFonts w:ascii="Arial" w:hAnsi="Arial"/>
        </w:rPr>
        <w:t>l’article</w:t>
      </w:r>
      <w:r>
        <w:rPr>
          <w:rFonts w:ascii="Arial" w:hAnsi="Arial"/>
          <w:spacing w:val="-32"/>
        </w:rPr>
        <w:t xml:space="preserve"> </w:t>
      </w:r>
      <w:r>
        <w:rPr>
          <w:rFonts w:ascii="Arial" w:hAnsi="Arial"/>
        </w:rPr>
        <w:t>113</w:t>
      </w:r>
      <w:r>
        <w:rPr>
          <w:rFonts w:ascii="Arial" w:hAnsi="Arial"/>
          <w:spacing w:val="-31"/>
        </w:rPr>
        <w:t xml:space="preserve"> </w:t>
      </w:r>
      <w:r>
        <w:t>du</w:t>
      </w:r>
      <w:r>
        <w:rPr>
          <w:spacing w:val="-19"/>
        </w:rPr>
        <w:t xml:space="preserve"> </w:t>
      </w:r>
      <w:r>
        <w:t>décret</w:t>
      </w:r>
      <w:r>
        <w:rPr>
          <w:spacing w:val="-19"/>
        </w:rPr>
        <w:t xml:space="preserve"> </w:t>
      </w:r>
      <w:r>
        <w:t>n°</w:t>
      </w:r>
      <w:r>
        <w:rPr>
          <w:rFonts w:ascii="Arial" w:hAnsi="Arial"/>
        </w:rPr>
        <w:t>2012</w:t>
      </w:r>
      <w:r>
        <w:t>-</w:t>
      </w:r>
      <w:r>
        <w:rPr>
          <w:rFonts w:ascii="Arial" w:hAnsi="Arial"/>
        </w:rPr>
        <w:t>1039</w:t>
      </w:r>
      <w:r>
        <w:rPr>
          <w:rFonts w:ascii="Arial" w:hAnsi="Arial"/>
          <w:spacing w:val="-31"/>
        </w:rPr>
        <w:t xml:space="preserve"> </w:t>
      </w:r>
      <w:r>
        <w:t>d</w:t>
      </w:r>
      <w:r>
        <w:rPr>
          <w:spacing w:val="-20"/>
        </w:rPr>
        <w:t xml:space="preserve"> </w:t>
      </w:r>
      <w:r>
        <w:t>u</w:t>
      </w:r>
      <w:r>
        <w:rPr>
          <w:spacing w:val="-20"/>
        </w:rPr>
        <w:t xml:space="preserve"> </w:t>
      </w:r>
      <w:r>
        <w:rPr>
          <w:rFonts w:ascii="Arial" w:hAnsi="Arial"/>
        </w:rPr>
        <w:t>12</w:t>
      </w:r>
      <w:r>
        <w:rPr>
          <w:rFonts w:ascii="Arial" w:hAnsi="Arial"/>
          <w:spacing w:val="-33"/>
        </w:rPr>
        <w:t xml:space="preserve"> </w:t>
      </w:r>
      <w:r>
        <w:t>mars</w:t>
      </w:r>
      <w:r>
        <w:rPr>
          <w:spacing w:val="-20"/>
        </w:rPr>
        <w:t xml:space="preserve"> </w:t>
      </w:r>
      <w:r>
        <w:t>2014,</w:t>
      </w:r>
      <w:r>
        <w:rPr>
          <w:spacing w:val="-21"/>
        </w:rPr>
        <w:t xml:space="preserve"> </w:t>
      </w:r>
      <w:r>
        <w:t>portant</w:t>
      </w:r>
      <w:r>
        <w:rPr>
          <w:spacing w:val="-19"/>
        </w:rPr>
        <w:t xml:space="preserve"> </w:t>
      </w:r>
      <w:r>
        <w:t>règlementation</w:t>
      </w:r>
      <w:r>
        <w:rPr>
          <w:spacing w:val="-19"/>
        </w:rPr>
        <w:t xml:space="preserve"> </w:t>
      </w:r>
      <w:r>
        <w:t xml:space="preserve">des </w:t>
      </w:r>
      <w:r>
        <w:rPr>
          <w:rFonts w:ascii="Arial" w:hAnsi="Arial"/>
        </w:rPr>
        <w:t>marchés</w:t>
      </w:r>
      <w:r>
        <w:rPr>
          <w:rFonts w:ascii="Arial" w:hAnsi="Arial"/>
          <w:spacing w:val="-34"/>
        </w:rPr>
        <w:t xml:space="preserve"> </w:t>
      </w:r>
      <w:r>
        <w:rPr>
          <w:rFonts w:ascii="Arial" w:hAnsi="Arial"/>
        </w:rPr>
        <w:t>publics,</w:t>
      </w:r>
      <w:r>
        <w:rPr>
          <w:rFonts w:ascii="Arial" w:hAnsi="Arial"/>
          <w:spacing w:val="-33"/>
        </w:rPr>
        <w:t xml:space="preserve"> </w:t>
      </w:r>
      <w:r>
        <w:rPr>
          <w:rFonts w:ascii="Arial" w:hAnsi="Arial"/>
        </w:rPr>
        <w:t>que</w:t>
      </w:r>
      <w:r>
        <w:rPr>
          <w:rFonts w:ascii="Arial" w:hAnsi="Arial"/>
          <w:spacing w:val="-34"/>
        </w:rPr>
        <w:t xml:space="preserve"> </w:t>
      </w:r>
      <w:r>
        <w:rPr>
          <w:rFonts w:ascii="Arial" w:hAnsi="Arial"/>
        </w:rPr>
        <w:t>cet</w:t>
      </w:r>
      <w:r>
        <w:rPr>
          <w:rFonts w:ascii="Arial" w:hAnsi="Arial"/>
          <w:spacing w:val="-33"/>
        </w:rPr>
        <w:t xml:space="preserve"> </w:t>
      </w:r>
      <w:r>
        <w:rPr>
          <w:rFonts w:ascii="Arial" w:hAnsi="Arial"/>
        </w:rPr>
        <w:t>agrément</w:t>
      </w:r>
      <w:r>
        <w:rPr>
          <w:rFonts w:ascii="Arial" w:hAnsi="Arial"/>
          <w:spacing w:val="-33"/>
        </w:rPr>
        <w:t xml:space="preserve"> </w:t>
      </w:r>
      <w:r>
        <w:rPr>
          <w:rFonts w:ascii="Arial" w:hAnsi="Arial"/>
        </w:rPr>
        <w:t>n'a</w:t>
      </w:r>
      <w:r>
        <w:rPr>
          <w:rFonts w:ascii="Arial" w:hAnsi="Arial"/>
          <w:spacing w:val="-34"/>
        </w:rPr>
        <w:t xml:space="preserve"> </w:t>
      </w:r>
      <w:r>
        <w:rPr>
          <w:rFonts w:ascii="Arial" w:hAnsi="Arial"/>
        </w:rPr>
        <w:t>pas</w:t>
      </w:r>
      <w:r>
        <w:rPr>
          <w:rFonts w:ascii="Arial" w:hAnsi="Arial"/>
          <w:spacing w:val="-33"/>
        </w:rPr>
        <w:t xml:space="preserve"> </w:t>
      </w:r>
      <w:r>
        <w:rPr>
          <w:rFonts w:ascii="Arial" w:hAnsi="Arial"/>
        </w:rPr>
        <w:t>été</w:t>
      </w:r>
      <w:r>
        <w:rPr>
          <w:rFonts w:ascii="Arial" w:hAnsi="Arial"/>
          <w:spacing w:val="-34"/>
        </w:rPr>
        <w:t xml:space="preserve"> </w:t>
      </w:r>
      <w:r>
        <w:rPr>
          <w:rFonts w:ascii="Arial" w:hAnsi="Arial"/>
        </w:rPr>
        <w:t>révoqué</w:t>
      </w:r>
      <w:r>
        <w:rPr>
          <w:rFonts w:ascii="Arial" w:hAnsi="Arial"/>
          <w:spacing w:val="-33"/>
        </w:rPr>
        <w:t xml:space="preserve"> </w:t>
      </w:r>
      <w:r>
        <w:rPr>
          <w:rFonts w:ascii="Arial" w:hAnsi="Arial"/>
        </w:rPr>
        <w:t>(3)</w:t>
      </w:r>
      <w:r>
        <w:rPr>
          <w:rFonts w:ascii="Arial" w:hAnsi="Arial"/>
        </w:rPr>
        <w:tab/>
        <w:t>a</w:t>
      </w:r>
      <w:r>
        <w:rPr>
          <w:rFonts w:ascii="Arial" w:hAnsi="Arial"/>
          <w:spacing w:val="-17"/>
        </w:rPr>
        <w:t xml:space="preserve"> </w:t>
      </w:r>
      <w:r>
        <w:rPr>
          <w:rFonts w:ascii="Arial" w:hAnsi="Arial"/>
        </w:rPr>
        <w:t>constitué</w:t>
      </w:r>
      <w:r>
        <w:rPr>
          <w:rFonts w:ascii="Arial" w:hAnsi="Arial"/>
          <w:spacing w:val="-18"/>
        </w:rPr>
        <w:t xml:space="preserve"> </w:t>
      </w:r>
      <w:r>
        <w:rPr>
          <w:rFonts w:ascii="Arial" w:hAnsi="Arial"/>
        </w:rPr>
        <w:t>entre</w:t>
      </w:r>
      <w:r>
        <w:rPr>
          <w:rFonts w:ascii="Arial" w:hAnsi="Arial"/>
          <w:spacing w:val="-17"/>
        </w:rPr>
        <w:t xml:space="preserve"> </w:t>
      </w:r>
      <w:r>
        <w:rPr>
          <w:rFonts w:ascii="Arial" w:hAnsi="Arial"/>
        </w:rPr>
        <w:t>les</w:t>
      </w:r>
      <w:r>
        <w:rPr>
          <w:rFonts w:ascii="Arial" w:hAnsi="Arial"/>
          <w:spacing w:val="-13"/>
        </w:rPr>
        <w:t xml:space="preserve"> </w:t>
      </w:r>
      <w:r>
        <w:t>mains</w:t>
      </w:r>
      <w:r>
        <w:rPr>
          <w:spacing w:val="-6"/>
        </w:rPr>
        <w:t xml:space="preserve"> </w:t>
      </w:r>
      <w:r>
        <w:t>du</w:t>
      </w:r>
      <w:r>
        <w:rPr>
          <w:spacing w:val="-7"/>
        </w:rPr>
        <w:t xml:space="preserve"> </w:t>
      </w:r>
      <w:r>
        <w:t>Trésorier</w:t>
      </w:r>
    </w:p>
    <w:p w:rsidR="00CB3961" w:rsidRDefault="005F6D08">
      <w:pPr>
        <w:pStyle w:val="BodyText"/>
        <w:tabs>
          <w:tab w:val="left" w:leader="dot" w:pos="7760"/>
        </w:tabs>
        <w:spacing w:before="4"/>
        <w:ind w:left="798"/>
      </w:pPr>
      <w:r>
        <w:rPr>
          <w:rFonts w:ascii="Arial" w:hAnsi="Arial"/>
          <w:w w:val="95"/>
        </w:rPr>
        <w:t>Général</w:t>
      </w:r>
      <w:r>
        <w:rPr>
          <w:rFonts w:ascii="Arial" w:hAnsi="Arial"/>
          <w:spacing w:val="-17"/>
          <w:w w:val="95"/>
        </w:rPr>
        <w:t xml:space="preserve"> </w:t>
      </w:r>
      <w:r>
        <w:rPr>
          <w:rFonts w:ascii="Arial" w:hAnsi="Arial"/>
          <w:w w:val="95"/>
        </w:rPr>
        <w:t>en</w:t>
      </w:r>
      <w:r>
        <w:rPr>
          <w:rFonts w:ascii="Arial" w:hAnsi="Arial"/>
          <w:spacing w:val="-16"/>
          <w:w w:val="95"/>
        </w:rPr>
        <w:t xml:space="preserve"> </w:t>
      </w:r>
      <w:r>
        <w:rPr>
          <w:rFonts w:ascii="Arial" w:hAnsi="Arial"/>
          <w:w w:val="95"/>
        </w:rPr>
        <w:t>Tunisie</w:t>
      </w:r>
      <w:r>
        <w:rPr>
          <w:rFonts w:ascii="Arial" w:hAnsi="Arial"/>
          <w:spacing w:val="-16"/>
          <w:w w:val="95"/>
        </w:rPr>
        <w:t xml:space="preserve"> </w:t>
      </w:r>
      <w:r>
        <w:rPr>
          <w:rFonts w:ascii="Arial" w:hAnsi="Arial"/>
          <w:w w:val="95"/>
        </w:rPr>
        <w:t>suivant</w:t>
      </w:r>
      <w:r>
        <w:rPr>
          <w:rFonts w:ascii="Arial" w:hAnsi="Arial"/>
          <w:spacing w:val="-18"/>
          <w:w w:val="95"/>
        </w:rPr>
        <w:t xml:space="preserve"> </w:t>
      </w:r>
      <w:r>
        <w:rPr>
          <w:rFonts w:ascii="Arial" w:hAnsi="Arial"/>
          <w:w w:val="95"/>
        </w:rPr>
        <w:t>récépissé</w:t>
      </w:r>
      <w:r>
        <w:rPr>
          <w:rFonts w:ascii="Arial" w:hAnsi="Arial"/>
          <w:spacing w:val="-16"/>
          <w:w w:val="95"/>
        </w:rPr>
        <w:t xml:space="preserve"> </w:t>
      </w:r>
      <w:r>
        <w:rPr>
          <w:rFonts w:ascii="Arial" w:hAnsi="Arial"/>
          <w:w w:val="95"/>
        </w:rPr>
        <w:t>n°....................</w:t>
      </w:r>
      <w:r>
        <w:rPr>
          <w:rFonts w:ascii="Arial" w:hAnsi="Arial"/>
          <w:spacing w:val="-17"/>
          <w:w w:val="95"/>
        </w:rPr>
        <w:t xml:space="preserve"> </w:t>
      </w:r>
      <w:r>
        <w:rPr>
          <w:rFonts w:ascii="Arial" w:hAnsi="Arial"/>
          <w:w w:val="95"/>
        </w:rPr>
        <w:t>en</w:t>
      </w:r>
      <w:r>
        <w:rPr>
          <w:rFonts w:ascii="Arial" w:hAnsi="Arial"/>
          <w:spacing w:val="-16"/>
          <w:w w:val="95"/>
        </w:rPr>
        <w:t xml:space="preserve"> </w:t>
      </w:r>
      <w:r>
        <w:rPr>
          <w:rFonts w:ascii="Arial" w:hAnsi="Arial"/>
          <w:w w:val="95"/>
        </w:rPr>
        <w:t>date</w:t>
      </w:r>
      <w:r>
        <w:rPr>
          <w:rFonts w:ascii="Arial" w:hAnsi="Arial"/>
          <w:spacing w:val="-16"/>
          <w:w w:val="95"/>
        </w:rPr>
        <w:t xml:space="preserve"> </w:t>
      </w:r>
      <w:r>
        <w:rPr>
          <w:rFonts w:ascii="Arial" w:hAnsi="Arial"/>
          <w:w w:val="95"/>
        </w:rPr>
        <w:t>du</w:t>
      </w:r>
      <w:r>
        <w:rPr>
          <w:rFonts w:ascii="Arial" w:hAnsi="Arial"/>
          <w:w w:val="95"/>
        </w:rPr>
        <w:tab/>
        <w:t>le cautionnement fixe de</w:t>
      </w:r>
      <w:r>
        <w:rPr>
          <w:rFonts w:ascii="Arial" w:hAnsi="Arial"/>
          <w:spacing w:val="-9"/>
          <w:w w:val="95"/>
        </w:rPr>
        <w:t xml:space="preserve"> </w:t>
      </w:r>
      <w:r>
        <w:rPr>
          <w:rFonts w:ascii="Arial" w:hAnsi="Arial"/>
          <w:w w:val="95"/>
        </w:rPr>
        <w:t>5.000</w:t>
      </w:r>
    </w:p>
    <w:p w:rsidR="00CB3961" w:rsidRDefault="005F6D08">
      <w:pPr>
        <w:pStyle w:val="BodyText"/>
        <w:spacing w:before="16"/>
        <w:ind w:left="798"/>
        <w:rPr>
          <w:rFonts w:ascii="Arial" w:hAnsi="Arial"/>
        </w:rPr>
      </w:pPr>
      <w:r>
        <w:rPr>
          <w:rFonts w:ascii="Arial" w:hAnsi="Arial"/>
        </w:rPr>
        <w:t>dinars prévu par l’article55 du décret susvisé et ce cautionnement n’a pas été restitué.</w:t>
      </w:r>
    </w:p>
    <w:p w:rsidR="00CB3961" w:rsidRDefault="005F6D08">
      <w:pPr>
        <w:pStyle w:val="ListParagraph"/>
        <w:numPr>
          <w:ilvl w:val="0"/>
          <w:numId w:val="54"/>
        </w:numPr>
        <w:tabs>
          <w:tab w:val="left" w:pos="1029"/>
          <w:tab w:val="left" w:leader="dot" w:pos="9687"/>
        </w:tabs>
        <w:spacing w:before="12"/>
        <w:ind w:left="1028" w:hanging="231"/>
      </w:pPr>
      <w:r>
        <w:t>Déclare</w:t>
      </w:r>
      <w:r>
        <w:rPr>
          <w:spacing w:val="-21"/>
        </w:rPr>
        <w:t xml:space="preserve"> </w:t>
      </w:r>
      <w:r>
        <w:t>me</w:t>
      </w:r>
      <w:r>
        <w:rPr>
          <w:spacing w:val="-21"/>
        </w:rPr>
        <w:t xml:space="preserve"> </w:t>
      </w:r>
      <w:r>
        <w:t>(déclarons</w:t>
      </w:r>
      <w:r>
        <w:rPr>
          <w:spacing w:val="-19"/>
        </w:rPr>
        <w:t xml:space="preserve"> </w:t>
      </w:r>
      <w:r>
        <w:t>nous</w:t>
      </w:r>
      <w:r>
        <w:rPr>
          <w:rFonts w:ascii="Arial" w:hAnsi="Arial"/>
        </w:rPr>
        <w:t>),</w:t>
      </w:r>
      <w:r>
        <w:rPr>
          <w:rFonts w:ascii="Arial" w:hAnsi="Arial"/>
          <w:spacing w:val="-31"/>
        </w:rPr>
        <w:t xml:space="preserve"> </w:t>
      </w:r>
      <w:r>
        <w:rPr>
          <w:rFonts w:ascii="Arial" w:hAnsi="Arial"/>
        </w:rPr>
        <w:t>porter</w:t>
      </w:r>
      <w:r>
        <w:rPr>
          <w:rFonts w:ascii="Arial" w:hAnsi="Arial"/>
          <w:spacing w:val="-31"/>
        </w:rPr>
        <w:t xml:space="preserve"> </w:t>
      </w:r>
      <w:r>
        <w:rPr>
          <w:rFonts w:ascii="Arial" w:hAnsi="Arial"/>
        </w:rPr>
        <w:t>caution</w:t>
      </w:r>
      <w:r>
        <w:rPr>
          <w:rFonts w:ascii="Arial" w:hAnsi="Arial"/>
          <w:spacing w:val="-31"/>
        </w:rPr>
        <w:t xml:space="preserve"> </w:t>
      </w:r>
      <w:r>
        <w:rPr>
          <w:rFonts w:ascii="Arial" w:hAnsi="Arial"/>
        </w:rPr>
        <w:t>personnelle</w:t>
      </w:r>
      <w:r>
        <w:rPr>
          <w:rFonts w:ascii="Arial" w:hAnsi="Arial"/>
          <w:spacing w:val="-31"/>
        </w:rPr>
        <w:t xml:space="preserve"> </w:t>
      </w:r>
      <w:r>
        <w:rPr>
          <w:rFonts w:ascii="Arial" w:hAnsi="Arial"/>
        </w:rPr>
        <w:t>et</w:t>
      </w:r>
      <w:r>
        <w:rPr>
          <w:rFonts w:ascii="Arial" w:hAnsi="Arial"/>
          <w:spacing w:val="-31"/>
        </w:rPr>
        <w:t xml:space="preserve"> </w:t>
      </w:r>
      <w:r>
        <w:rPr>
          <w:rFonts w:ascii="Arial" w:hAnsi="Arial"/>
        </w:rPr>
        <w:t>solidaire,</w:t>
      </w:r>
      <w:r>
        <w:rPr>
          <w:rFonts w:ascii="Arial" w:hAnsi="Arial"/>
          <w:spacing w:val="-32"/>
        </w:rPr>
        <w:t xml:space="preserve"> </w:t>
      </w:r>
      <w:r>
        <w:rPr>
          <w:rFonts w:ascii="Arial" w:hAnsi="Arial"/>
        </w:rPr>
        <w:t>(2)</w:t>
      </w:r>
      <w:r>
        <w:rPr>
          <w:rFonts w:ascii="Arial" w:hAnsi="Arial"/>
        </w:rPr>
        <w:tab/>
        <w:t>domiciliée</w:t>
      </w:r>
    </w:p>
    <w:p w:rsidR="00CB3961" w:rsidRDefault="005F6D08">
      <w:pPr>
        <w:pStyle w:val="BodyText"/>
        <w:tabs>
          <w:tab w:val="left" w:leader="dot" w:pos="2395"/>
        </w:tabs>
        <w:spacing w:before="4"/>
        <w:ind w:left="798"/>
      </w:pPr>
      <w:r>
        <w:rPr>
          <w:rFonts w:ascii="Arial" w:hAnsi="Arial"/>
        </w:rPr>
        <w:t>à</w:t>
      </w:r>
      <w:r>
        <w:rPr>
          <w:rFonts w:ascii="Arial" w:hAnsi="Arial"/>
          <w:spacing w:val="-15"/>
        </w:rPr>
        <w:t xml:space="preserve"> </w:t>
      </w:r>
      <w:r>
        <w:rPr>
          <w:rFonts w:ascii="Arial" w:hAnsi="Arial"/>
        </w:rPr>
        <w:t>(5)</w:t>
      </w:r>
      <w:r>
        <w:rPr>
          <w:rFonts w:ascii="Arial" w:hAnsi="Arial"/>
        </w:rPr>
        <w:tab/>
        <w:t>au</w:t>
      </w:r>
      <w:r>
        <w:rPr>
          <w:rFonts w:ascii="Arial" w:hAnsi="Arial"/>
          <w:spacing w:val="-34"/>
        </w:rPr>
        <w:t xml:space="preserve"> </w:t>
      </w:r>
      <w:r>
        <w:rPr>
          <w:rFonts w:ascii="Arial" w:hAnsi="Arial"/>
        </w:rPr>
        <w:t>titre</w:t>
      </w:r>
      <w:r>
        <w:rPr>
          <w:rFonts w:ascii="Arial" w:hAnsi="Arial"/>
          <w:spacing w:val="-32"/>
        </w:rPr>
        <w:t xml:space="preserve"> </w:t>
      </w:r>
      <w:r>
        <w:rPr>
          <w:rFonts w:ascii="Arial" w:hAnsi="Arial"/>
        </w:rPr>
        <w:t>du</w:t>
      </w:r>
      <w:r>
        <w:rPr>
          <w:rFonts w:ascii="Arial" w:hAnsi="Arial"/>
          <w:spacing w:val="-33"/>
        </w:rPr>
        <w:t xml:space="preserve"> </w:t>
      </w:r>
      <w:r>
        <w:rPr>
          <w:rFonts w:ascii="Arial" w:hAnsi="Arial"/>
        </w:rPr>
        <w:t>montant</w:t>
      </w:r>
      <w:r>
        <w:rPr>
          <w:rFonts w:ascii="Arial" w:hAnsi="Arial"/>
          <w:spacing w:val="-33"/>
        </w:rPr>
        <w:t xml:space="preserve"> </w:t>
      </w:r>
      <w:r>
        <w:rPr>
          <w:rFonts w:ascii="Arial" w:hAnsi="Arial"/>
        </w:rPr>
        <w:t>du</w:t>
      </w:r>
      <w:r>
        <w:rPr>
          <w:rFonts w:ascii="Arial" w:hAnsi="Arial"/>
          <w:spacing w:val="-33"/>
        </w:rPr>
        <w:t xml:space="preserve"> </w:t>
      </w:r>
      <w:r>
        <w:rPr>
          <w:rFonts w:ascii="Arial" w:hAnsi="Arial"/>
        </w:rPr>
        <w:t>cautionnement</w:t>
      </w:r>
      <w:r>
        <w:rPr>
          <w:rFonts w:ascii="Arial" w:hAnsi="Arial"/>
          <w:spacing w:val="-33"/>
        </w:rPr>
        <w:t xml:space="preserve"> </w:t>
      </w:r>
      <w:r>
        <w:rPr>
          <w:rFonts w:ascii="Arial" w:hAnsi="Arial"/>
        </w:rPr>
        <w:t>définitif</w:t>
      </w:r>
      <w:r>
        <w:rPr>
          <w:rFonts w:ascii="Arial" w:hAnsi="Arial"/>
          <w:spacing w:val="-33"/>
        </w:rPr>
        <w:t xml:space="preserve"> </w:t>
      </w:r>
      <w:r>
        <w:rPr>
          <w:rFonts w:ascii="Arial" w:hAnsi="Arial"/>
        </w:rPr>
        <w:t>auxquels</w:t>
      </w:r>
      <w:r>
        <w:rPr>
          <w:rFonts w:ascii="Arial" w:hAnsi="Arial"/>
          <w:spacing w:val="-33"/>
        </w:rPr>
        <w:t xml:space="preserve"> </w:t>
      </w:r>
      <w:r>
        <w:rPr>
          <w:rFonts w:ascii="Arial" w:hAnsi="Arial"/>
        </w:rPr>
        <w:t>ce</w:t>
      </w:r>
      <w:r>
        <w:rPr>
          <w:rFonts w:ascii="Arial" w:hAnsi="Arial"/>
          <w:spacing w:val="-32"/>
        </w:rPr>
        <w:t xml:space="preserve"> </w:t>
      </w:r>
      <w:r>
        <w:rPr>
          <w:rFonts w:ascii="Arial" w:hAnsi="Arial"/>
        </w:rPr>
        <w:t>dernier</w:t>
      </w:r>
      <w:r>
        <w:rPr>
          <w:rFonts w:ascii="Arial" w:hAnsi="Arial"/>
          <w:spacing w:val="-33"/>
        </w:rPr>
        <w:t xml:space="preserve"> </w:t>
      </w:r>
      <w:r>
        <w:rPr>
          <w:rFonts w:ascii="Arial" w:hAnsi="Arial"/>
        </w:rPr>
        <w:t>est</w:t>
      </w:r>
      <w:r>
        <w:rPr>
          <w:rFonts w:ascii="Arial" w:hAnsi="Arial"/>
          <w:spacing w:val="-32"/>
        </w:rPr>
        <w:t xml:space="preserve"> </w:t>
      </w:r>
      <w:r>
        <w:rPr>
          <w:rFonts w:ascii="Arial" w:hAnsi="Arial"/>
        </w:rPr>
        <w:t>assujetti</w:t>
      </w:r>
      <w:r>
        <w:rPr>
          <w:rFonts w:ascii="Arial" w:hAnsi="Arial"/>
          <w:spacing w:val="-33"/>
        </w:rPr>
        <w:t xml:space="preserve"> </w:t>
      </w:r>
      <w:r>
        <w:rPr>
          <w:rFonts w:ascii="Arial" w:hAnsi="Arial"/>
        </w:rPr>
        <w:t>en</w:t>
      </w:r>
      <w:r>
        <w:rPr>
          <w:rFonts w:ascii="Arial" w:hAnsi="Arial"/>
          <w:spacing w:val="-33"/>
        </w:rPr>
        <w:t xml:space="preserve"> </w:t>
      </w:r>
      <w:r>
        <w:rPr>
          <w:rFonts w:ascii="Arial" w:hAnsi="Arial"/>
        </w:rPr>
        <w:t>qualité</w:t>
      </w:r>
    </w:p>
    <w:p w:rsidR="00CB3961" w:rsidRDefault="005F6D08">
      <w:pPr>
        <w:pStyle w:val="BodyText"/>
        <w:tabs>
          <w:tab w:val="left" w:leader="dot" w:pos="9535"/>
        </w:tabs>
        <w:spacing w:before="13" w:line="267" w:lineRule="exact"/>
        <w:ind w:left="798"/>
      </w:pPr>
      <w:r>
        <w:t>du</w:t>
      </w:r>
      <w:r>
        <w:rPr>
          <w:spacing w:val="-17"/>
        </w:rPr>
        <w:t xml:space="preserve"> </w:t>
      </w:r>
      <w:r>
        <w:t>titulaire</w:t>
      </w:r>
      <w:r>
        <w:rPr>
          <w:spacing w:val="-17"/>
        </w:rPr>
        <w:t xml:space="preserve"> </w:t>
      </w:r>
      <w:r>
        <w:t>du</w:t>
      </w:r>
      <w:r>
        <w:rPr>
          <w:spacing w:val="-16"/>
        </w:rPr>
        <w:t xml:space="preserve"> </w:t>
      </w:r>
      <w:r>
        <w:t>marché</w:t>
      </w:r>
      <w:r>
        <w:rPr>
          <w:spacing w:val="-16"/>
        </w:rPr>
        <w:t xml:space="preserve"> </w:t>
      </w:r>
      <w:r>
        <w:t>n°</w:t>
      </w:r>
      <w:r>
        <w:rPr>
          <w:b/>
        </w:rPr>
        <w:t>03/2021</w:t>
      </w:r>
      <w:r>
        <w:rPr>
          <w:b/>
          <w:spacing w:val="8"/>
        </w:rPr>
        <w:t xml:space="preserve"> </w:t>
      </w:r>
      <w:r>
        <w:t>passé</w:t>
      </w:r>
      <w:r>
        <w:rPr>
          <w:spacing w:val="-16"/>
        </w:rPr>
        <w:t xml:space="preserve"> </w:t>
      </w:r>
      <w:r>
        <w:t>avec</w:t>
      </w:r>
      <w:r>
        <w:rPr>
          <w:spacing w:val="-16"/>
        </w:rPr>
        <w:t xml:space="preserve"> </w:t>
      </w:r>
      <w:r>
        <w:t>(6)</w:t>
      </w:r>
      <w:r>
        <w:rPr>
          <w:spacing w:val="-16"/>
        </w:rPr>
        <w:t xml:space="preserve"> </w:t>
      </w:r>
      <w:r>
        <w:t>......</w:t>
      </w:r>
      <w:r>
        <w:rPr>
          <w:rFonts w:ascii="Arial" w:hAnsi="Arial"/>
        </w:rPr>
        <w:t>.............................en</w:t>
      </w:r>
      <w:r>
        <w:rPr>
          <w:rFonts w:ascii="Arial" w:hAnsi="Arial"/>
          <w:spacing w:val="-29"/>
        </w:rPr>
        <w:t xml:space="preserve"> </w:t>
      </w:r>
      <w:r>
        <w:rPr>
          <w:rFonts w:ascii="Arial" w:hAnsi="Arial"/>
        </w:rPr>
        <w:t>date</w:t>
      </w:r>
      <w:r>
        <w:rPr>
          <w:rFonts w:ascii="Arial" w:hAnsi="Arial"/>
          <w:spacing w:val="-27"/>
        </w:rPr>
        <w:t xml:space="preserve"> </w:t>
      </w:r>
      <w:r>
        <w:rPr>
          <w:rFonts w:ascii="Arial" w:hAnsi="Arial"/>
        </w:rPr>
        <w:t>du</w:t>
      </w:r>
      <w:r>
        <w:rPr>
          <w:rFonts w:ascii="Arial" w:hAnsi="Arial"/>
        </w:rPr>
        <w:tab/>
      </w:r>
      <w:r>
        <w:rPr>
          <w:rFonts w:ascii="Arial" w:hAnsi="Arial"/>
          <w:w w:val="95"/>
        </w:rPr>
        <w:t>enregistré</w:t>
      </w:r>
      <w:r>
        <w:rPr>
          <w:rFonts w:ascii="Arial" w:hAnsi="Arial"/>
          <w:spacing w:val="-40"/>
          <w:w w:val="95"/>
        </w:rPr>
        <w:t xml:space="preserve"> </w:t>
      </w:r>
      <w:r>
        <w:rPr>
          <w:rFonts w:ascii="Arial" w:hAnsi="Arial"/>
          <w:w w:val="95"/>
        </w:rPr>
        <w:t>à</w:t>
      </w:r>
    </w:p>
    <w:p w:rsidR="00CB3961" w:rsidRDefault="005F6D08">
      <w:pPr>
        <w:pStyle w:val="BodyText"/>
        <w:spacing w:line="267" w:lineRule="exact"/>
        <w:ind w:left="798"/>
      </w:pPr>
      <w:r>
        <w:rPr>
          <w:rFonts w:ascii="Arial" w:hAnsi="Arial"/>
          <w:w w:val="95"/>
        </w:rPr>
        <w:t>la recette des finances (7) ………………………………………….</w:t>
      </w:r>
      <w:r>
        <w:rPr>
          <w:w w:val="95"/>
        </w:rPr>
        <w:t>Relatif à (8) .....................................................................</w:t>
      </w:r>
    </w:p>
    <w:p w:rsidR="00CB3961" w:rsidRDefault="005F6D08">
      <w:pPr>
        <w:pStyle w:val="BodyText"/>
        <w:ind w:left="855"/>
      </w:pPr>
      <w:r>
        <w:t>Le montant du dit cautionnement définitif s</w:t>
      </w:r>
      <w:r>
        <w:rPr>
          <w:rFonts w:ascii="Arial" w:hAnsi="Arial"/>
        </w:rPr>
        <w:t>’</w:t>
      </w:r>
      <w:r>
        <w:t>élève à 3% du montant du marché ce qui correspond à</w:t>
      </w:r>
    </w:p>
    <w:p w:rsidR="00CB3961" w:rsidRDefault="005F6D08">
      <w:pPr>
        <w:pStyle w:val="BodyText"/>
        <w:ind w:left="855"/>
      </w:pPr>
      <w:r>
        <w:rPr>
          <w:rFonts w:ascii="Arial" w:hAnsi="Arial"/>
          <w:w w:val="95"/>
        </w:rPr>
        <w:t>……………............................................................................................................................</w:t>
      </w:r>
      <w:r>
        <w:rPr>
          <w:w w:val="95"/>
        </w:rPr>
        <w:t>......................................</w:t>
      </w:r>
    </w:p>
    <w:p w:rsidR="00CB3961" w:rsidRDefault="005F6D08">
      <w:pPr>
        <w:pStyle w:val="BodyText"/>
        <w:spacing w:before="1"/>
        <w:ind w:left="855"/>
      </w:pPr>
      <w:r>
        <w:rPr>
          <w:rFonts w:ascii="Arial" w:hAnsi="Arial"/>
          <w:w w:val="95"/>
        </w:rPr>
        <w:t>……………............................................................................................................................</w:t>
      </w:r>
      <w:r>
        <w:rPr>
          <w:w w:val="95"/>
        </w:rPr>
        <w:t>......................................</w:t>
      </w:r>
    </w:p>
    <w:p w:rsidR="00CB3961" w:rsidRDefault="005F6D08">
      <w:pPr>
        <w:pStyle w:val="BodyText"/>
        <w:ind w:left="855"/>
      </w:pPr>
      <w:r>
        <w:rPr>
          <w:rFonts w:ascii="Arial" w:hAnsi="Arial"/>
          <w:w w:val="95"/>
        </w:rPr>
        <w:t>…………….......................................................................................</w:t>
      </w:r>
      <w:r>
        <w:rPr>
          <w:w w:val="95"/>
        </w:rPr>
        <w:t>...........................................................................</w:t>
      </w:r>
    </w:p>
    <w:p w:rsidR="00CB3961" w:rsidRDefault="005F6D08">
      <w:pPr>
        <w:pStyle w:val="BodyText"/>
        <w:tabs>
          <w:tab w:val="left" w:pos="2871"/>
          <w:tab w:val="left" w:pos="4633"/>
          <w:tab w:val="left" w:pos="6678"/>
          <w:tab w:val="left" w:pos="8848"/>
          <w:tab w:val="left" w:pos="10503"/>
        </w:tabs>
        <w:ind w:left="855"/>
      </w:pPr>
      <w:r>
        <w:t>dinars</w:t>
      </w:r>
      <w:r>
        <w:tab/>
        <w:t>(en</w:t>
      </w:r>
      <w:r>
        <w:tab/>
        <w:t>toutes</w:t>
      </w:r>
      <w:r>
        <w:tab/>
        <w:t>lettres),</w:t>
      </w:r>
      <w:r>
        <w:tab/>
        <w:t>et</w:t>
      </w:r>
      <w:r>
        <w:tab/>
        <w:t>à</w:t>
      </w:r>
    </w:p>
    <w:p w:rsidR="00CB3961" w:rsidRDefault="005F6D08">
      <w:pPr>
        <w:pStyle w:val="BodyText"/>
        <w:ind w:left="855"/>
      </w:pPr>
      <w:r>
        <w:t>......................................................................................................................................................................dinars</w:t>
      </w:r>
    </w:p>
    <w:p w:rsidR="00CB3961" w:rsidRDefault="005F6D08">
      <w:pPr>
        <w:pStyle w:val="BodyText"/>
        <w:spacing w:before="1"/>
        <w:ind w:left="855"/>
      </w:pPr>
      <w:r>
        <w:t>(en chiffres)</w:t>
      </w:r>
    </w:p>
    <w:p w:rsidR="00CB3961" w:rsidRDefault="005F6D08">
      <w:pPr>
        <w:pStyle w:val="ListParagraph"/>
        <w:numPr>
          <w:ilvl w:val="0"/>
          <w:numId w:val="54"/>
        </w:numPr>
        <w:tabs>
          <w:tab w:val="left" w:pos="1187"/>
        </w:tabs>
        <w:ind w:left="937" w:right="776" w:firstLine="0"/>
        <w:jc w:val="both"/>
      </w:pPr>
      <w:r>
        <w:t xml:space="preserve">M'engage (nous nous engageons) solidairement à effectuer le versement du montant garanti susvisé et dont le titulaire du marché serait débiteur au titre du marché susvisé et ce à la première demande écrite de l'acheteur public sans que j'ai (nous ayons) la possibilité de différer le paiement ou soulever de contestation pour quelque motif que ce soit </w:t>
      </w:r>
      <w:r>
        <w:rPr>
          <w:spacing w:val="-3"/>
        </w:rPr>
        <w:t xml:space="preserve">et </w:t>
      </w:r>
      <w:r>
        <w:t>sans une mise en demeure ou une quelconque démarche administrative ou judiciaire</w:t>
      </w:r>
      <w:r>
        <w:rPr>
          <w:spacing w:val="-1"/>
        </w:rPr>
        <w:t xml:space="preserve"> </w:t>
      </w:r>
      <w:r>
        <w:t>préalable</w:t>
      </w:r>
    </w:p>
    <w:p w:rsidR="00CB3961" w:rsidRDefault="005F6D08">
      <w:pPr>
        <w:pStyle w:val="ListParagraph"/>
        <w:numPr>
          <w:ilvl w:val="0"/>
          <w:numId w:val="54"/>
        </w:numPr>
        <w:tabs>
          <w:tab w:val="left" w:pos="1125"/>
        </w:tabs>
        <w:ind w:left="795" w:right="778" w:firstLine="0"/>
        <w:jc w:val="both"/>
      </w:pPr>
      <w:r>
        <w:t xml:space="preserve">En application des dispositions de l'article </w:t>
      </w:r>
      <w:r>
        <w:rPr>
          <w:spacing w:val="-3"/>
        </w:rPr>
        <w:t xml:space="preserve">118  </w:t>
      </w:r>
      <w:r>
        <w:t xml:space="preserve">du  décret  n°  2014-1039  susvisé  la  caution  qui  remplace le cautionnement définitif devient caduque à condition que le titulaire du marché se soit acquitté de toutes ses obligations et ce à l'expiration du délai d'un mois après </w:t>
      </w:r>
      <w:r>
        <w:rPr>
          <w:spacing w:val="-9"/>
          <w:w w:val="85"/>
        </w:rPr>
        <w:t>(9)</w:t>
      </w:r>
      <w:r>
        <w:rPr>
          <w:rFonts w:ascii="Arial" w:hAnsi="Arial"/>
          <w:spacing w:val="-9"/>
          <w:w w:val="85"/>
        </w:rPr>
        <w:t>……………………………………………………………………………</w:t>
      </w:r>
      <w:r>
        <w:rPr>
          <w:spacing w:val="-9"/>
          <w:w w:val="85"/>
        </w:rPr>
        <w:t>.</w:t>
      </w:r>
      <w:r>
        <w:rPr>
          <w:rFonts w:ascii="Arial" w:hAnsi="Arial"/>
          <w:spacing w:val="-9"/>
          <w:w w:val="85"/>
        </w:rPr>
        <w:t>………………….........................................................................</w:t>
      </w:r>
    </w:p>
    <w:p w:rsidR="00CB3961" w:rsidRDefault="005F6D08">
      <w:pPr>
        <w:pStyle w:val="BodyText"/>
        <w:ind w:left="937" w:right="777" w:hanging="142"/>
        <w:jc w:val="both"/>
      </w:pPr>
      <w:r>
        <w:t>Si le titulaire du marché a été avisé par l'acheteur public avant l'expiration du délai susvisé par lettre motivée et recommandée ou par tout autre moyen ayant date certaine, qu'il n'a  pas  honoré  tous  ses engagements, il est fait opposition à l'expiration de la caution. Dans ce cas, la caution ne devient caduque que par main levée délivrée par l'acheteur</w:t>
      </w:r>
      <w:r>
        <w:rPr>
          <w:spacing w:val="2"/>
        </w:rPr>
        <w:t xml:space="preserve"> </w:t>
      </w:r>
      <w:r>
        <w:t>public.</w:t>
      </w:r>
    </w:p>
    <w:p w:rsidR="00CB3961" w:rsidRDefault="005F6D08">
      <w:pPr>
        <w:pStyle w:val="Heading5"/>
        <w:spacing w:line="267" w:lineRule="exact"/>
        <w:ind w:left="5365"/>
      </w:pPr>
      <w:r>
        <w:t xml:space="preserve">Fait à </w:t>
      </w:r>
      <w:r>
        <w:rPr>
          <w:rFonts w:ascii="Arial" w:hAnsi="Arial"/>
        </w:rPr>
        <w:t>…………………</w:t>
      </w:r>
      <w:r>
        <w:t xml:space="preserve">. Le, </w:t>
      </w:r>
      <w:r>
        <w:rPr>
          <w:rFonts w:ascii="Arial" w:hAnsi="Arial"/>
        </w:rPr>
        <w:t>…………….</w:t>
      </w:r>
    </w:p>
    <w:p w:rsidR="00CB3961" w:rsidRDefault="00CB3961">
      <w:pPr>
        <w:pStyle w:val="BodyText"/>
        <w:spacing w:before="4"/>
        <w:rPr>
          <w:rFonts w:ascii="Arial" w:hAnsi="Arial"/>
          <w:b/>
          <w:sz w:val="23"/>
        </w:rPr>
      </w:pPr>
    </w:p>
    <w:p w:rsidR="00CB3961" w:rsidRDefault="005F6D08">
      <w:pPr>
        <w:ind w:left="4835"/>
        <w:rPr>
          <w:b/>
        </w:rPr>
      </w:pPr>
      <w:r>
        <w:rPr>
          <w:b/>
        </w:rPr>
        <w:t>Signature et Cachet du Soumissionnaire</w:t>
      </w:r>
    </w:p>
    <w:p w:rsidR="00CB3961" w:rsidRDefault="005F6D08">
      <w:pPr>
        <w:pStyle w:val="BodyText"/>
        <w:spacing w:before="8"/>
        <w:rPr>
          <w:b/>
          <w:sz w:val="8"/>
        </w:rPr>
      </w:pPr>
      <w:r>
        <w:rPr>
          <w:b/>
          <w:noProof/>
          <w:sz w:val="8"/>
          <w:lang w:eastAsia="fr-FR"/>
        </w:rPr>
        <w:drawing>
          <wp:anchor distT="0" distB="0" distL="0" distR="0" simplePos="0" relativeHeight="18" behindDoc="0" locked="0" layoutInCell="1" allowOverlap="1">
            <wp:simplePos x="0" y="0"/>
            <wp:positionH relativeFrom="page">
              <wp:posOffset>1240790</wp:posOffset>
            </wp:positionH>
            <wp:positionV relativeFrom="paragraph">
              <wp:posOffset>92075</wp:posOffset>
            </wp:positionV>
            <wp:extent cx="5737860" cy="14605"/>
            <wp:effectExtent l="0" t="0" r="0" b="0"/>
            <wp:wrapTopAndBottom/>
            <wp:docPr id="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a:picLocks noChangeAspect="1" noChangeArrowheads="1"/>
                    </pic:cNvPicPr>
                  </pic:nvPicPr>
                  <pic:blipFill>
                    <a:blip r:embed="rId39"/>
                    <a:stretch>
                      <a:fillRect/>
                    </a:stretch>
                  </pic:blipFill>
                  <pic:spPr bwMode="auto">
                    <a:xfrm>
                      <a:off x="0" y="0"/>
                      <a:ext cx="5737860" cy="14605"/>
                    </a:xfrm>
                    <a:prstGeom prst="rect">
                      <a:avLst/>
                    </a:prstGeom>
                  </pic:spPr>
                </pic:pic>
              </a:graphicData>
            </a:graphic>
          </wp:anchor>
        </w:drawing>
      </w:r>
    </w:p>
    <w:p w:rsidR="00CB3961" w:rsidRDefault="005F6D08">
      <w:pPr>
        <w:pStyle w:val="ListParagraph"/>
        <w:numPr>
          <w:ilvl w:val="1"/>
          <w:numId w:val="54"/>
        </w:numPr>
        <w:tabs>
          <w:tab w:val="left" w:pos="1989"/>
        </w:tabs>
        <w:spacing w:before="55" w:line="260" w:lineRule="exact"/>
        <w:ind w:hanging="347"/>
      </w:pPr>
      <w:r>
        <w:t>Nom(s) et prénom(s) du (des)</w:t>
      </w:r>
      <w:r>
        <w:rPr>
          <w:spacing w:val="-5"/>
        </w:rPr>
        <w:t xml:space="preserve"> </w:t>
      </w:r>
      <w:r>
        <w:t>signataire(s)</w:t>
      </w:r>
    </w:p>
    <w:p w:rsidR="00CB3961" w:rsidRDefault="005F6D08">
      <w:pPr>
        <w:pStyle w:val="ListParagraph"/>
        <w:numPr>
          <w:ilvl w:val="1"/>
          <w:numId w:val="54"/>
        </w:numPr>
        <w:tabs>
          <w:tab w:val="left" w:pos="1941"/>
        </w:tabs>
        <w:spacing w:line="252" w:lineRule="exact"/>
        <w:ind w:left="1940" w:hanging="299"/>
      </w:pPr>
      <w:r>
        <w:t xml:space="preserve">Raison sociale et adresse de </w:t>
      </w:r>
      <w:r>
        <w:rPr>
          <w:rFonts w:ascii="Arial" w:hAnsi="Arial"/>
        </w:rPr>
        <w:t>l’</w:t>
      </w:r>
      <w:r>
        <w:t>établissement garant</w:t>
      </w:r>
    </w:p>
    <w:p w:rsidR="00CB3961" w:rsidRDefault="005F6D08">
      <w:pPr>
        <w:pStyle w:val="ListParagraph"/>
        <w:numPr>
          <w:ilvl w:val="1"/>
          <w:numId w:val="54"/>
        </w:numPr>
        <w:tabs>
          <w:tab w:val="left" w:pos="1941"/>
        </w:tabs>
        <w:spacing w:line="253" w:lineRule="exact"/>
        <w:ind w:left="1940" w:hanging="299"/>
      </w:pPr>
      <w:r>
        <w:t xml:space="preserve">Raison sociale de </w:t>
      </w:r>
      <w:r>
        <w:rPr>
          <w:rFonts w:ascii="Arial" w:hAnsi="Arial"/>
        </w:rPr>
        <w:t>l’</w:t>
      </w:r>
      <w:r>
        <w:t>établissement</w:t>
      </w:r>
      <w:r>
        <w:rPr>
          <w:spacing w:val="-1"/>
        </w:rPr>
        <w:t xml:space="preserve"> </w:t>
      </w:r>
      <w:r>
        <w:t>garant</w:t>
      </w:r>
    </w:p>
    <w:p w:rsidR="00CB3961" w:rsidRDefault="005F6D08">
      <w:pPr>
        <w:pStyle w:val="ListParagraph"/>
        <w:numPr>
          <w:ilvl w:val="1"/>
          <w:numId w:val="54"/>
        </w:numPr>
        <w:tabs>
          <w:tab w:val="left" w:pos="1941"/>
        </w:tabs>
        <w:spacing w:line="254" w:lineRule="exact"/>
        <w:ind w:left="1940" w:hanging="299"/>
      </w:pPr>
      <w:r>
        <w:t>Nom du titulaire du</w:t>
      </w:r>
      <w:r>
        <w:rPr>
          <w:spacing w:val="-4"/>
        </w:rPr>
        <w:t xml:space="preserve"> </w:t>
      </w:r>
      <w:r>
        <w:t>marché</w:t>
      </w:r>
    </w:p>
    <w:p w:rsidR="00CB3961" w:rsidRDefault="005F6D08">
      <w:pPr>
        <w:pStyle w:val="ListParagraph"/>
        <w:numPr>
          <w:ilvl w:val="1"/>
          <w:numId w:val="54"/>
        </w:numPr>
        <w:tabs>
          <w:tab w:val="left" w:pos="1941"/>
        </w:tabs>
        <w:spacing w:line="254" w:lineRule="exact"/>
        <w:ind w:left="1940" w:hanging="299"/>
      </w:pPr>
      <w:r>
        <w:t>Adresse du titulaire du</w:t>
      </w:r>
      <w:r>
        <w:rPr>
          <w:spacing w:val="-8"/>
        </w:rPr>
        <w:t xml:space="preserve"> </w:t>
      </w:r>
      <w:r>
        <w:t>marché</w:t>
      </w:r>
    </w:p>
    <w:p w:rsidR="00CB3961" w:rsidRDefault="005F6D08">
      <w:pPr>
        <w:pStyle w:val="ListParagraph"/>
        <w:numPr>
          <w:ilvl w:val="1"/>
          <w:numId w:val="54"/>
        </w:numPr>
        <w:tabs>
          <w:tab w:val="left" w:pos="1941"/>
        </w:tabs>
        <w:spacing w:line="254" w:lineRule="exact"/>
        <w:ind w:left="1940" w:hanging="299"/>
      </w:pPr>
      <w:r>
        <w:t>Acheteur</w:t>
      </w:r>
      <w:r>
        <w:rPr>
          <w:spacing w:val="-1"/>
        </w:rPr>
        <w:t xml:space="preserve"> </w:t>
      </w:r>
      <w:r>
        <w:t>public</w:t>
      </w:r>
    </w:p>
    <w:p w:rsidR="00CB3961" w:rsidRDefault="005F6D08">
      <w:pPr>
        <w:pStyle w:val="ListParagraph"/>
        <w:numPr>
          <w:ilvl w:val="1"/>
          <w:numId w:val="54"/>
        </w:numPr>
        <w:tabs>
          <w:tab w:val="left" w:pos="1941"/>
        </w:tabs>
        <w:spacing w:line="247" w:lineRule="exact"/>
        <w:ind w:left="1940" w:hanging="299"/>
      </w:pPr>
      <w:r>
        <w:t>Indication des références d</w:t>
      </w:r>
      <w:r>
        <w:rPr>
          <w:rFonts w:ascii="Arial" w:hAnsi="Arial"/>
        </w:rPr>
        <w:t>’</w:t>
      </w:r>
      <w:r>
        <w:t>enregistrement auprès de la recette des</w:t>
      </w:r>
      <w:r>
        <w:rPr>
          <w:spacing w:val="-7"/>
        </w:rPr>
        <w:t xml:space="preserve"> </w:t>
      </w:r>
      <w:r>
        <w:t>finances</w:t>
      </w:r>
    </w:p>
    <w:p w:rsidR="00CB3961" w:rsidRDefault="005F6D08">
      <w:pPr>
        <w:pStyle w:val="ListParagraph"/>
        <w:numPr>
          <w:ilvl w:val="1"/>
          <w:numId w:val="54"/>
        </w:numPr>
        <w:tabs>
          <w:tab w:val="left" w:pos="1989"/>
        </w:tabs>
        <w:spacing w:line="247" w:lineRule="exact"/>
        <w:ind w:hanging="347"/>
      </w:pPr>
      <w:r>
        <w:t>Objet du</w:t>
      </w:r>
      <w:r>
        <w:rPr>
          <w:spacing w:val="-3"/>
        </w:rPr>
        <w:t xml:space="preserve"> </w:t>
      </w:r>
      <w:r>
        <w:t>marché</w:t>
      </w:r>
    </w:p>
    <w:p w:rsidR="00CB3961" w:rsidRDefault="005F6D08">
      <w:pPr>
        <w:pStyle w:val="ListParagraph"/>
        <w:numPr>
          <w:ilvl w:val="1"/>
          <w:numId w:val="54"/>
        </w:numPr>
        <w:tabs>
          <w:tab w:val="left" w:pos="1986"/>
        </w:tabs>
        <w:spacing w:line="261" w:lineRule="exact"/>
        <w:ind w:left="1986" w:hanging="344"/>
        <w:sectPr w:rsidR="00CB3961">
          <w:footerReference w:type="default" r:id="rId40"/>
          <w:pgSz w:w="11906" w:h="16850"/>
          <w:pgMar w:top="1160" w:right="160" w:bottom="1600" w:left="340" w:header="0" w:footer="1387" w:gutter="0"/>
          <w:cols w:space="720"/>
          <w:formProt w:val="0"/>
          <w:docGrid w:linePitch="100" w:charSpace="4096"/>
        </w:sectPr>
      </w:pPr>
      <w:r>
        <w:t>Réception provisoire ou définitive des</w:t>
      </w:r>
      <w:r>
        <w:rPr>
          <w:spacing w:val="-2"/>
        </w:rPr>
        <w:t xml:space="preserve"> </w:t>
      </w:r>
      <w:r>
        <w:t>commandes</w:t>
      </w:r>
    </w:p>
    <w:p w:rsidR="00CB3961" w:rsidRDefault="005F6D08">
      <w:pPr>
        <w:pStyle w:val="Heading3"/>
        <w:spacing w:before="22" w:line="341" w:lineRule="exact"/>
        <w:ind w:left="1032"/>
      </w:pPr>
      <w:r>
        <w:lastRenderedPageBreak/>
        <w:t>ANNEXE 5</w:t>
      </w:r>
    </w:p>
    <w:p w:rsidR="00CB3961" w:rsidRDefault="005F6D08">
      <w:pPr>
        <w:spacing w:line="341" w:lineRule="exact"/>
        <w:ind w:left="1123" w:right="1012"/>
        <w:jc w:val="center"/>
      </w:pPr>
      <w:r>
        <w:rPr>
          <w:b/>
          <w:sz w:val="28"/>
        </w:rPr>
        <w:t>DECLARATION SUR L</w:t>
      </w:r>
      <w:r>
        <w:rPr>
          <w:rFonts w:ascii="Arial" w:hAnsi="Arial"/>
          <w:b/>
          <w:sz w:val="28"/>
        </w:rPr>
        <w:t>’</w:t>
      </w:r>
      <w:r>
        <w:rPr>
          <w:b/>
          <w:sz w:val="28"/>
        </w:rPr>
        <w:t>HONNEUR DE NON INFLUENCE</w:t>
      </w:r>
    </w:p>
    <w:p w:rsidR="00CB3961" w:rsidRDefault="00CB3961">
      <w:pPr>
        <w:pStyle w:val="BodyText"/>
        <w:spacing w:before="6"/>
        <w:rPr>
          <w:b/>
          <w:sz w:val="35"/>
        </w:rPr>
      </w:pPr>
    </w:p>
    <w:p w:rsidR="00CB3961" w:rsidRDefault="005F6D08">
      <w:pPr>
        <w:pStyle w:val="BodyText"/>
        <w:ind w:left="939"/>
      </w:pPr>
      <w:r>
        <w:rPr>
          <w:w w:val="80"/>
        </w:rPr>
        <w:t>Je, soussigné (nom, prénom et foncti</w:t>
      </w:r>
      <w:r>
        <w:rPr>
          <w:rFonts w:ascii="Arial" w:hAnsi="Arial"/>
          <w:w w:val="80"/>
        </w:rPr>
        <w:t>on) ………………………………………………………………………………………………………….</w:t>
      </w:r>
    </w:p>
    <w:p w:rsidR="00CB3961" w:rsidRDefault="00CB3961">
      <w:pPr>
        <w:pStyle w:val="BodyText"/>
        <w:spacing w:before="2"/>
        <w:rPr>
          <w:rFonts w:ascii="Arial" w:hAnsi="Arial"/>
          <w:sz w:val="23"/>
        </w:rPr>
      </w:pPr>
    </w:p>
    <w:p w:rsidR="00CB3961" w:rsidRDefault="005F6D08">
      <w:pPr>
        <w:pStyle w:val="BodyText"/>
        <w:ind w:left="939"/>
      </w:pPr>
      <w:r>
        <w:rPr>
          <w:w w:val="80"/>
        </w:rPr>
        <w:t xml:space="preserve">Représentant de </w:t>
      </w:r>
      <w:r>
        <w:rPr>
          <w:rFonts w:ascii="Arial" w:hAnsi="Arial"/>
          <w:w w:val="80"/>
        </w:rPr>
        <w:t>l’</w:t>
      </w:r>
      <w:r>
        <w:rPr>
          <w:w w:val="80"/>
        </w:rPr>
        <w:t xml:space="preserve">entreprise </w:t>
      </w:r>
      <w:r>
        <w:rPr>
          <w:rFonts w:ascii="Arial" w:hAnsi="Arial"/>
          <w:w w:val="80"/>
        </w:rPr>
        <w:t>………………………………………………………………………………………………………………………</w:t>
      </w:r>
    </w:p>
    <w:p w:rsidR="00CB3961" w:rsidRDefault="00CB3961">
      <w:pPr>
        <w:pStyle w:val="BodyText"/>
        <w:spacing w:before="5"/>
        <w:rPr>
          <w:rFonts w:ascii="Arial" w:hAnsi="Arial"/>
          <w:sz w:val="23"/>
        </w:rPr>
      </w:pPr>
    </w:p>
    <w:p w:rsidR="00CB3961" w:rsidRDefault="005F6D08">
      <w:pPr>
        <w:pStyle w:val="BodyText"/>
        <w:ind w:left="939"/>
      </w:pPr>
      <w:r>
        <w:rPr>
          <w:spacing w:val="-6"/>
          <w:w w:val="90"/>
        </w:rPr>
        <w:t>(nom et</w:t>
      </w:r>
      <w:r>
        <w:rPr>
          <w:spacing w:val="18"/>
          <w:w w:val="90"/>
        </w:rPr>
        <w:t xml:space="preserve"> </w:t>
      </w:r>
      <w:r>
        <w:rPr>
          <w:spacing w:val="-6"/>
          <w:w w:val="90"/>
        </w:rPr>
        <w:t>adresse)</w:t>
      </w:r>
      <w:r>
        <w:rPr>
          <w:rFonts w:ascii="Arial" w:hAnsi="Arial"/>
          <w:spacing w:val="-6"/>
          <w:w w:val="90"/>
        </w:rPr>
        <w:t>………………………………………</w:t>
      </w:r>
      <w:r>
        <w:rPr>
          <w:spacing w:val="-6"/>
          <w:w w:val="90"/>
        </w:rPr>
        <w:t>............</w:t>
      </w:r>
      <w:r>
        <w:rPr>
          <w:rFonts w:ascii="Arial" w:hAnsi="Arial"/>
          <w:spacing w:val="-6"/>
          <w:w w:val="90"/>
        </w:rPr>
        <w:t>……………................................................................................</w:t>
      </w:r>
    </w:p>
    <w:p w:rsidR="00CB3961" w:rsidRDefault="00CB3961">
      <w:pPr>
        <w:pStyle w:val="BodyText"/>
        <w:spacing w:before="7"/>
        <w:rPr>
          <w:rFonts w:ascii="Arial" w:hAnsi="Arial"/>
          <w:sz w:val="24"/>
        </w:rPr>
      </w:pPr>
    </w:p>
    <w:p w:rsidR="00CB3961" w:rsidRDefault="005F6D08">
      <w:pPr>
        <w:pStyle w:val="BodyText"/>
        <w:ind w:left="939"/>
        <w:jc w:val="both"/>
      </w:pPr>
      <w:r>
        <w:rPr>
          <w:spacing w:val="-2"/>
          <w:w w:val="85"/>
        </w:rPr>
        <w:t xml:space="preserve">Inscrit  au registre  de commerce  de </w:t>
      </w:r>
      <w:r>
        <w:rPr>
          <w:rFonts w:ascii="Arial" w:hAnsi="Arial"/>
          <w:spacing w:val="-2"/>
          <w:w w:val="85"/>
        </w:rPr>
        <w:t>……</w:t>
      </w:r>
      <w:r>
        <w:rPr>
          <w:spacing w:val="-2"/>
          <w:w w:val="85"/>
        </w:rPr>
        <w:t>..</w:t>
      </w:r>
      <w:r>
        <w:rPr>
          <w:rFonts w:ascii="Arial" w:hAnsi="Arial"/>
          <w:spacing w:val="-2"/>
          <w:w w:val="85"/>
        </w:rPr>
        <w:t>………</w:t>
      </w:r>
      <w:r>
        <w:rPr>
          <w:spacing w:val="-2"/>
          <w:w w:val="85"/>
        </w:rPr>
        <w:t>...........</w:t>
      </w:r>
      <w:r>
        <w:rPr>
          <w:rFonts w:ascii="Arial" w:hAnsi="Arial"/>
          <w:spacing w:val="-2"/>
          <w:w w:val="85"/>
        </w:rPr>
        <w:t>……</w:t>
      </w:r>
      <w:r>
        <w:rPr>
          <w:spacing w:val="-2"/>
          <w:w w:val="85"/>
        </w:rPr>
        <w:t xml:space="preserve">.......................  Sous  le </w:t>
      </w:r>
      <w:r>
        <w:rPr>
          <w:spacing w:val="23"/>
          <w:w w:val="85"/>
        </w:rPr>
        <w:t xml:space="preserve"> </w:t>
      </w:r>
      <w:r>
        <w:rPr>
          <w:spacing w:val="-2"/>
          <w:w w:val="85"/>
        </w:rPr>
        <w:t>n°</w:t>
      </w:r>
      <w:r>
        <w:rPr>
          <w:rFonts w:ascii="Arial" w:hAnsi="Arial"/>
          <w:spacing w:val="-2"/>
          <w:w w:val="85"/>
        </w:rPr>
        <w:t>………………………………………….</w:t>
      </w:r>
    </w:p>
    <w:p w:rsidR="00CB3961" w:rsidRDefault="00CB3961">
      <w:pPr>
        <w:pStyle w:val="BodyText"/>
        <w:spacing w:before="7"/>
        <w:rPr>
          <w:rFonts w:ascii="Arial" w:hAnsi="Arial"/>
          <w:sz w:val="24"/>
        </w:rPr>
      </w:pPr>
    </w:p>
    <w:p w:rsidR="00CB3961" w:rsidRDefault="005F6D08">
      <w:pPr>
        <w:pStyle w:val="BodyText"/>
        <w:spacing w:before="1"/>
        <w:ind w:left="939"/>
        <w:jc w:val="both"/>
      </w:pPr>
      <w:r>
        <w:t>Faisant élection du domicile à (Adresse complète).............................................................................................</w:t>
      </w:r>
    </w:p>
    <w:p w:rsidR="00CB3961" w:rsidRDefault="00CB3961">
      <w:pPr>
        <w:pStyle w:val="BodyText"/>
        <w:spacing w:before="2"/>
      </w:pPr>
    </w:p>
    <w:p w:rsidR="00CB3961" w:rsidRDefault="005F6D08">
      <w:pPr>
        <w:pStyle w:val="BodyText"/>
        <w:spacing w:before="1" w:line="489" w:lineRule="auto"/>
        <w:ind w:left="939" w:right="781"/>
        <w:jc w:val="both"/>
      </w:pPr>
      <w:r>
        <w:t xml:space="preserve">ci-après dénommé « Le Soumissionnaire » pour le marché adjudicataire des applications déclare </w:t>
      </w:r>
      <w:r>
        <w:rPr>
          <w:spacing w:val="-3"/>
        </w:rPr>
        <w:t xml:space="preserve">sur </w:t>
      </w:r>
      <w:r>
        <w:rPr>
          <w:rFonts w:ascii="Arial" w:hAnsi="Arial"/>
        </w:rPr>
        <w:t xml:space="preserve">l’honneur de n’avoir pas fait et m’engage </w:t>
      </w:r>
      <w:r>
        <w:t xml:space="preserve">de ne pas faire par moi-même, ou par personne interposée </w:t>
      </w:r>
      <w:r>
        <w:rPr>
          <w:spacing w:val="-2"/>
        </w:rPr>
        <w:t xml:space="preserve">des </w:t>
      </w:r>
      <w:r>
        <w:rPr>
          <w:rFonts w:ascii="Arial" w:hAnsi="Arial"/>
          <w:w w:val="95"/>
        </w:rPr>
        <w:t>promesses,</w:t>
      </w:r>
      <w:r>
        <w:rPr>
          <w:rFonts w:ascii="Arial" w:hAnsi="Arial"/>
          <w:spacing w:val="-34"/>
          <w:w w:val="95"/>
        </w:rPr>
        <w:t xml:space="preserve"> </w:t>
      </w:r>
      <w:r>
        <w:rPr>
          <w:rFonts w:ascii="Arial" w:hAnsi="Arial"/>
          <w:w w:val="95"/>
        </w:rPr>
        <w:t>des</w:t>
      </w:r>
      <w:r>
        <w:rPr>
          <w:rFonts w:ascii="Arial" w:hAnsi="Arial"/>
          <w:spacing w:val="-34"/>
          <w:w w:val="95"/>
        </w:rPr>
        <w:t xml:space="preserve"> </w:t>
      </w:r>
      <w:r>
        <w:rPr>
          <w:rFonts w:ascii="Arial" w:hAnsi="Arial"/>
          <w:w w:val="95"/>
        </w:rPr>
        <w:t>dons</w:t>
      </w:r>
      <w:r>
        <w:rPr>
          <w:rFonts w:ascii="Arial" w:hAnsi="Arial"/>
          <w:spacing w:val="-36"/>
          <w:w w:val="95"/>
        </w:rPr>
        <w:t xml:space="preserve"> </w:t>
      </w:r>
      <w:r>
        <w:rPr>
          <w:rFonts w:ascii="Arial" w:hAnsi="Arial"/>
          <w:w w:val="95"/>
        </w:rPr>
        <w:t>ou</w:t>
      </w:r>
      <w:r>
        <w:rPr>
          <w:rFonts w:ascii="Arial" w:hAnsi="Arial"/>
          <w:spacing w:val="-35"/>
          <w:w w:val="95"/>
        </w:rPr>
        <w:t xml:space="preserve"> </w:t>
      </w:r>
      <w:r>
        <w:rPr>
          <w:rFonts w:ascii="Arial" w:hAnsi="Arial"/>
          <w:w w:val="95"/>
        </w:rPr>
        <w:t>des</w:t>
      </w:r>
      <w:r>
        <w:rPr>
          <w:rFonts w:ascii="Arial" w:hAnsi="Arial"/>
          <w:spacing w:val="-34"/>
          <w:w w:val="95"/>
        </w:rPr>
        <w:t xml:space="preserve"> </w:t>
      </w:r>
      <w:r>
        <w:rPr>
          <w:rFonts w:ascii="Arial" w:hAnsi="Arial"/>
          <w:w w:val="95"/>
        </w:rPr>
        <w:t>présents</w:t>
      </w:r>
      <w:r>
        <w:rPr>
          <w:rFonts w:ascii="Arial" w:hAnsi="Arial"/>
          <w:spacing w:val="-35"/>
          <w:w w:val="95"/>
        </w:rPr>
        <w:t xml:space="preserve"> </w:t>
      </w:r>
      <w:r>
        <w:rPr>
          <w:rFonts w:ascii="Arial" w:hAnsi="Arial"/>
          <w:w w:val="95"/>
        </w:rPr>
        <w:t>en</w:t>
      </w:r>
      <w:r>
        <w:rPr>
          <w:rFonts w:ascii="Arial" w:hAnsi="Arial"/>
          <w:spacing w:val="-35"/>
          <w:w w:val="95"/>
        </w:rPr>
        <w:t xml:space="preserve"> </w:t>
      </w:r>
      <w:r>
        <w:rPr>
          <w:rFonts w:ascii="Arial" w:hAnsi="Arial"/>
          <w:w w:val="95"/>
        </w:rPr>
        <w:t>vue</w:t>
      </w:r>
      <w:r>
        <w:rPr>
          <w:rFonts w:ascii="Arial" w:hAnsi="Arial"/>
          <w:spacing w:val="-35"/>
          <w:w w:val="95"/>
        </w:rPr>
        <w:t xml:space="preserve"> </w:t>
      </w:r>
      <w:r>
        <w:rPr>
          <w:rFonts w:ascii="Arial" w:hAnsi="Arial"/>
          <w:w w:val="95"/>
        </w:rPr>
        <w:t>d’influencer</w:t>
      </w:r>
      <w:r>
        <w:rPr>
          <w:rFonts w:ascii="Arial" w:hAnsi="Arial"/>
          <w:spacing w:val="-34"/>
          <w:w w:val="95"/>
        </w:rPr>
        <w:t xml:space="preserve"> </w:t>
      </w:r>
      <w:r>
        <w:rPr>
          <w:rFonts w:ascii="Arial" w:hAnsi="Arial"/>
          <w:w w:val="95"/>
        </w:rPr>
        <w:t>les</w:t>
      </w:r>
      <w:r>
        <w:rPr>
          <w:rFonts w:ascii="Arial" w:hAnsi="Arial"/>
          <w:spacing w:val="-34"/>
          <w:w w:val="95"/>
        </w:rPr>
        <w:t xml:space="preserve"> </w:t>
      </w:r>
      <w:r>
        <w:rPr>
          <w:rFonts w:ascii="Arial" w:hAnsi="Arial"/>
          <w:w w:val="95"/>
        </w:rPr>
        <w:t>différentes</w:t>
      </w:r>
      <w:r>
        <w:rPr>
          <w:rFonts w:ascii="Arial" w:hAnsi="Arial"/>
          <w:spacing w:val="-35"/>
          <w:w w:val="95"/>
        </w:rPr>
        <w:t xml:space="preserve"> </w:t>
      </w:r>
      <w:r>
        <w:rPr>
          <w:rFonts w:ascii="Arial" w:hAnsi="Arial"/>
          <w:w w:val="95"/>
        </w:rPr>
        <w:t>procédures</w:t>
      </w:r>
      <w:r>
        <w:rPr>
          <w:rFonts w:ascii="Arial" w:hAnsi="Arial"/>
          <w:spacing w:val="-35"/>
          <w:w w:val="95"/>
        </w:rPr>
        <w:t xml:space="preserve"> </w:t>
      </w:r>
      <w:r>
        <w:rPr>
          <w:rFonts w:ascii="Arial" w:hAnsi="Arial"/>
          <w:w w:val="95"/>
        </w:rPr>
        <w:t>de</w:t>
      </w:r>
      <w:r>
        <w:rPr>
          <w:rFonts w:ascii="Arial" w:hAnsi="Arial"/>
          <w:spacing w:val="-34"/>
          <w:w w:val="95"/>
        </w:rPr>
        <w:t xml:space="preserve"> </w:t>
      </w:r>
      <w:r>
        <w:rPr>
          <w:rFonts w:ascii="Arial" w:hAnsi="Arial"/>
          <w:w w:val="95"/>
        </w:rPr>
        <w:t>conclusion</w:t>
      </w:r>
      <w:r>
        <w:rPr>
          <w:rFonts w:ascii="Arial" w:hAnsi="Arial"/>
          <w:spacing w:val="-33"/>
          <w:w w:val="95"/>
        </w:rPr>
        <w:t xml:space="preserve"> </w:t>
      </w:r>
      <w:r>
        <w:rPr>
          <w:rFonts w:ascii="Arial" w:hAnsi="Arial"/>
          <w:w w:val="95"/>
        </w:rPr>
        <w:t>du</w:t>
      </w:r>
      <w:r>
        <w:rPr>
          <w:rFonts w:ascii="Arial" w:hAnsi="Arial"/>
          <w:spacing w:val="-35"/>
          <w:w w:val="95"/>
        </w:rPr>
        <w:t xml:space="preserve"> </w:t>
      </w:r>
      <w:r>
        <w:rPr>
          <w:rFonts w:ascii="Arial" w:hAnsi="Arial"/>
          <w:spacing w:val="-2"/>
          <w:w w:val="95"/>
        </w:rPr>
        <w:t xml:space="preserve">marché </w:t>
      </w:r>
      <w:r>
        <w:t xml:space="preserve">et </w:t>
      </w:r>
      <w:r>
        <w:rPr>
          <w:spacing w:val="-2"/>
        </w:rPr>
        <w:t xml:space="preserve">des </w:t>
      </w:r>
      <w:r>
        <w:t>étapes de sa</w:t>
      </w:r>
      <w:r>
        <w:rPr>
          <w:spacing w:val="-8"/>
        </w:rPr>
        <w:t xml:space="preserve"> </w:t>
      </w:r>
      <w:r>
        <w:t>réalisation.</w:t>
      </w:r>
    </w:p>
    <w:p w:rsidR="00CB3961" w:rsidRDefault="00CB3961">
      <w:pPr>
        <w:pStyle w:val="BodyText"/>
      </w:pPr>
    </w:p>
    <w:p w:rsidR="00CB3961" w:rsidRDefault="00CB3961">
      <w:pPr>
        <w:pStyle w:val="BodyText"/>
      </w:pPr>
    </w:p>
    <w:p w:rsidR="00CB3961" w:rsidRDefault="00CB3961">
      <w:pPr>
        <w:pStyle w:val="BodyText"/>
      </w:pPr>
    </w:p>
    <w:p w:rsidR="00CB3961" w:rsidRDefault="00CB3961">
      <w:pPr>
        <w:pStyle w:val="BodyText"/>
      </w:pPr>
    </w:p>
    <w:p w:rsidR="00CB3961" w:rsidRDefault="00CB3961">
      <w:pPr>
        <w:pStyle w:val="BodyText"/>
        <w:spacing w:before="7"/>
        <w:rPr>
          <w:sz w:val="32"/>
        </w:rPr>
      </w:pPr>
    </w:p>
    <w:p w:rsidR="00CB3961" w:rsidRDefault="005F6D08">
      <w:pPr>
        <w:pStyle w:val="Heading5"/>
        <w:tabs>
          <w:tab w:val="left" w:leader="dot" w:pos="7137"/>
        </w:tabs>
        <w:ind w:left="4187"/>
      </w:pPr>
      <w:r>
        <w:rPr>
          <w:w w:val="85"/>
        </w:rPr>
        <w:t>Fait à</w:t>
      </w:r>
      <w:r>
        <w:rPr>
          <w:spacing w:val="-17"/>
          <w:w w:val="85"/>
        </w:rPr>
        <w:t xml:space="preserve"> </w:t>
      </w:r>
      <w:r>
        <w:rPr>
          <w:rFonts w:ascii="Arial" w:hAnsi="Arial"/>
          <w:spacing w:val="-3"/>
          <w:w w:val="85"/>
        </w:rPr>
        <w:t>…………………</w:t>
      </w:r>
      <w:r>
        <w:rPr>
          <w:spacing w:val="-3"/>
          <w:w w:val="85"/>
        </w:rPr>
        <w:t>.</w:t>
      </w:r>
      <w:r>
        <w:rPr>
          <w:spacing w:val="-6"/>
          <w:w w:val="85"/>
        </w:rPr>
        <w:t xml:space="preserve"> </w:t>
      </w:r>
      <w:r>
        <w:rPr>
          <w:w w:val="85"/>
        </w:rPr>
        <w:t>Le,</w:t>
      </w:r>
      <w:r>
        <w:rPr>
          <w:w w:val="85"/>
        </w:rPr>
        <w:tab/>
      </w:r>
      <w:r>
        <w:t>Signature</w:t>
      </w:r>
      <w:r>
        <w:rPr>
          <w:spacing w:val="-1"/>
        </w:rPr>
        <w:t xml:space="preserve"> </w:t>
      </w:r>
      <w:r>
        <w:t>et</w:t>
      </w:r>
    </w:p>
    <w:p w:rsidR="00CB3961" w:rsidRDefault="00CB3961">
      <w:pPr>
        <w:pStyle w:val="BodyText"/>
        <w:spacing w:before="1"/>
        <w:rPr>
          <w:b/>
        </w:rPr>
      </w:pPr>
    </w:p>
    <w:p w:rsidR="00CB3961" w:rsidRDefault="005F6D08">
      <w:pPr>
        <w:ind w:left="65" w:right="1012"/>
        <w:jc w:val="center"/>
        <w:rPr>
          <w:b/>
        </w:rPr>
        <w:sectPr w:rsidR="00CB3961">
          <w:footerReference w:type="default" r:id="rId41"/>
          <w:pgSz w:w="11906" w:h="16850"/>
          <w:pgMar w:top="680" w:right="160" w:bottom="1640" w:left="340" w:header="0" w:footer="1387" w:gutter="0"/>
          <w:cols w:space="720"/>
          <w:formProt w:val="0"/>
          <w:docGrid w:linePitch="100" w:charSpace="4096"/>
        </w:sectPr>
      </w:pPr>
      <w:r>
        <w:rPr>
          <w:b/>
        </w:rPr>
        <w:t>Cachet du Soumissionnaire</w:t>
      </w:r>
    </w:p>
    <w:p w:rsidR="00CB3961" w:rsidRDefault="005F6D08">
      <w:pPr>
        <w:spacing w:before="22"/>
        <w:ind w:left="521" w:right="1012"/>
        <w:jc w:val="center"/>
      </w:pPr>
      <w:r>
        <w:rPr>
          <w:noProof/>
          <w:lang w:eastAsia="fr-FR"/>
        </w:rPr>
        <w:lastRenderedPageBreak/>
        <w:drawing>
          <wp:inline distT="0" distB="0" distL="0" distR="0">
            <wp:extent cx="2821940" cy="1212850"/>
            <wp:effectExtent l="0" t="0" r="0" b="0"/>
            <wp:docPr id="7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12"/>
                    <pic:cNvPicPr>
                      <a:picLocks noChangeAspect="1" noChangeArrowheads="1"/>
                    </pic:cNvPicPr>
                  </pic:nvPicPr>
                  <pic:blipFill>
                    <a:blip r:embed="rId29"/>
                    <a:stretch>
                      <a:fillRect/>
                    </a:stretch>
                  </pic:blipFill>
                  <pic:spPr bwMode="auto">
                    <a:xfrm>
                      <a:off x="0" y="0"/>
                      <a:ext cx="2821940" cy="1212850"/>
                    </a:xfrm>
                    <a:prstGeom prst="rect">
                      <a:avLst/>
                    </a:prstGeom>
                  </pic:spPr>
                </pic:pic>
              </a:graphicData>
            </a:graphic>
          </wp:inline>
        </w:drawing>
      </w:r>
      <w:r>
        <w:rPr>
          <w:b/>
          <w:sz w:val="28"/>
        </w:rPr>
        <w:t>ANNEXE 6</w:t>
      </w:r>
    </w:p>
    <w:p w:rsidR="00CB3961" w:rsidRDefault="005F6D08">
      <w:pPr>
        <w:spacing w:before="21"/>
        <w:ind w:left="1492" w:right="904"/>
        <w:jc w:val="center"/>
        <w:rPr>
          <w:b/>
          <w:sz w:val="28"/>
        </w:rPr>
      </w:pPr>
      <w:r>
        <w:rPr>
          <w:b/>
          <w:sz w:val="28"/>
        </w:rPr>
        <w:t>FORMULAIRE POUR ENGAGEMENT CONCERNANT LE SERVICE APRES-VENTE</w:t>
      </w:r>
    </w:p>
    <w:p w:rsidR="00CB3961" w:rsidRDefault="00CB3961">
      <w:pPr>
        <w:pStyle w:val="BodyText"/>
        <w:spacing w:before="10"/>
        <w:rPr>
          <w:b/>
          <w:sz w:val="25"/>
        </w:rPr>
      </w:pPr>
    </w:p>
    <w:p w:rsidR="00CB3961" w:rsidRDefault="005F6D08">
      <w:pPr>
        <w:pStyle w:val="BodyText"/>
        <w:ind w:left="937" w:right="266"/>
      </w:pPr>
      <w:r>
        <w:rPr>
          <w:w w:val="90"/>
        </w:rPr>
        <w:t>Je, soussigné (ou nous, soussignés) (1)</w:t>
      </w:r>
      <w:r>
        <w:rPr>
          <w:rFonts w:ascii="Arial" w:hAnsi="Arial"/>
          <w:w w:val="90"/>
        </w:rPr>
        <w:t>: ………………………………</w:t>
      </w:r>
      <w:r>
        <w:rPr>
          <w:w w:val="90"/>
        </w:rPr>
        <w:t>..........................</w:t>
      </w:r>
      <w:r>
        <w:rPr>
          <w:rFonts w:ascii="Arial" w:hAnsi="Arial"/>
          <w:w w:val="90"/>
        </w:rPr>
        <w:t>……………</w:t>
      </w:r>
      <w:r>
        <w:rPr>
          <w:w w:val="90"/>
        </w:rPr>
        <w:t xml:space="preserve">. </w:t>
      </w:r>
      <w:r>
        <w:rPr>
          <w:rFonts w:ascii="Arial" w:hAnsi="Arial"/>
          <w:w w:val="90"/>
        </w:rPr>
        <w:t>M’</w:t>
      </w:r>
      <w:r>
        <w:rPr>
          <w:w w:val="90"/>
        </w:rPr>
        <w:t xml:space="preserve">engage (nous </w:t>
      </w:r>
      <w:r>
        <w:t>engageons) à :</w:t>
      </w:r>
    </w:p>
    <w:p w:rsidR="00CB3961" w:rsidRDefault="005F6D08">
      <w:pPr>
        <w:pStyle w:val="ListParagraph"/>
        <w:numPr>
          <w:ilvl w:val="0"/>
          <w:numId w:val="53"/>
        </w:numPr>
        <w:tabs>
          <w:tab w:val="left" w:pos="1226"/>
        </w:tabs>
        <w:spacing w:before="118"/>
        <w:ind w:right="781" w:firstLine="0"/>
      </w:pPr>
      <w:r>
        <w:t xml:space="preserve">Assurer le service après-vente, les mises à jour et le support concernant les solutions proposées ainsi </w:t>
      </w:r>
      <w:r>
        <w:rPr>
          <w:rFonts w:ascii="Arial" w:hAnsi="Arial"/>
        </w:rPr>
        <w:t>que</w:t>
      </w:r>
      <w:r>
        <w:rPr>
          <w:rFonts w:ascii="Arial" w:hAnsi="Arial"/>
          <w:spacing w:val="-22"/>
        </w:rPr>
        <w:t xml:space="preserve"> </w:t>
      </w:r>
      <w:r>
        <w:rPr>
          <w:rFonts w:ascii="Arial" w:hAnsi="Arial"/>
        </w:rPr>
        <w:t>les</w:t>
      </w:r>
      <w:r>
        <w:rPr>
          <w:rFonts w:ascii="Arial" w:hAnsi="Arial"/>
          <w:spacing w:val="-21"/>
        </w:rPr>
        <w:t xml:space="preserve"> </w:t>
      </w:r>
      <w:r>
        <w:rPr>
          <w:rFonts w:ascii="Arial" w:hAnsi="Arial"/>
        </w:rPr>
        <w:t>prestations</w:t>
      </w:r>
      <w:r>
        <w:rPr>
          <w:rFonts w:ascii="Arial" w:hAnsi="Arial"/>
          <w:spacing w:val="-22"/>
        </w:rPr>
        <w:t xml:space="preserve"> </w:t>
      </w:r>
      <w:r>
        <w:rPr>
          <w:rFonts w:ascii="Arial" w:hAnsi="Arial"/>
        </w:rPr>
        <w:t>de</w:t>
      </w:r>
      <w:r>
        <w:rPr>
          <w:rFonts w:ascii="Arial" w:hAnsi="Arial"/>
          <w:spacing w:val="-23"/>
        </w:rPr>
        <w:t xml:space="preserve"> </w:t>
      </w:r>
      <w:r>
        <w:rPr>
          <w:rFonts w:ascii="Arial" w:hAnsi="Arial"/>
        </w:rPr>
        <w:t>services,</w:t>
      </w:r>
      <w:r>
        <w:rPr>
          <w:rFonts w:ascii="Arial" w:hAnsi="Arial"/>
          <w:spacing w:val="-24"/>
        </w:rPr>
        <w:t xml:space="preserve"> </w:t>
      </w:r>
      <w:r>
        <w:rPr>
          <w:rFonts w:ascii="Arial" w:hAnsi="Arial"/>
        </w:rPr>
        <w:t>objet</w:t>
      </w:r>
      <w:r>
        <w:rPr>
          <w:rFonts w:ascii="Arial" w:hAnsi="Arial"/>
          <w:spacing w:val="-24"/>
        </w:rPr>
        <w:t xml:space="preserve"> </w:t>
      </w:r>
      <w:r>
        <w:rPr>
          <w:rFonts w:ascii="Arial" w:hAnsi="Arial"/>
        </w:rPr>
        <w:t>de</w:t>
      </w:r>
      <w:r>
        <w:rPr>
          <w:rFonts w:ascii="Arial" w:hAnsi="Arial"/>
          <w:spacing w:val="-22"/>
        </w:rPr>
        <w:t xml:space="preserve"> </w:t>
      </w:r>
      <w:r>
        <w:rPr>
          <w:rFonts w:ascii="Arial" w:hAnsi="Arial"/>
        </w:rPr>
        <w:t>cet</w:t>
      </w:r>
      <w:r>
        <w:rPr>
          <w:rFonts w:ascii="Arial" w:hAnsi="Arial"/>
          <w:spacing w:val="-23"/>
        </w:rPr>
        <w:t xml:space="preserve"> </w:t>
      </w:r>
      <w:r>
        <w:rPr>
          <w:rFonts w:ascii="Arial" w:hAnsi="Arial"/>
        </w:rPr>
        <w:t>appel</w:t>
      </w:r>
      <w:r>
        <w:rPr>
          <w:rFonts w:ascii="Arial" w:hAnsi="Arial"/>
          <w:spacing w:val="-24"/>
        </w:rPr>
        <w:t xml:space="preserve"> </w:t>
      </w:r>
      <w:r>
        <w:rPr>
          <w:rFonts w:ascii="Arial" w:hAnsi="Arial"/>
        </w:rPr>
        <w:t>d’offres,</w:t>
      </w:r>
      <w:r>
        <w:rPr>
          <w:rFonts w:ascii="Arial" w:hAnsi="Arial"/>
          <w:spacing w:val="-14"/>
        </w:rPr>
        <w:t xml:space="preserve"> </w:t>
      </w:r>
      <w:r>
        <w:t>par</w:t>
      </w:r>
      <w:r>
        <w:rPr>
          <w:spacing w:val="-15"/>
        </w:rPr>
        <w:t xml:space="preserve"> </w:t>
      </w:r>
      <w:r>
        <w:t>mes</w:t>
      </w:r>
      <w:r>
        <w:rPr>
          <w:spacing w:val="-14"/>
        </w:rPr>
        <w:t xml:space="preserve"> </w:t>
      </w:r>
      <w:r>
        <w:t>soins</w:t>
      </w:r>
      <w:r>
        <w:rPr>
          <w:spacing w:val="-15"/>
        </w:rPr>
        <w:t xml:space="preserve"> </w:t>
      </w:r>
      <w:r>
        <w:t>pendant</w:t>
      </w:r>
      <w:r>
        <w:rPr>
          <w:spacing w:val="-11"/>
        </w:rPr>
        <w:t xml:space="preserve"> </w:t>
      </w:r>
      <w:r>
        <w:t>au</w:t>
      </w:r>
      <w:r>
        <w:rPr>
          <w:spacing w:val="-14"/>
        </w:rPr>
        <w:t xml:space="preserve"> </w:t>
      </w:r>
      <w:r>
        <w:t>moins</w:t>
      </w:r>
      <w:r>
        <w:rPr>
          <w:spacing w:val="-16"/>
        </w:rPr>
        <w:t xml:space="preserve"> </w:t>
      </w:r>
      <w:r>
        <w:t>cinq</w:t>
      </w:r>
      <w:r>
        <w:rPr>
          <w:spacing w:val="-14"/>
        </w:rPr>
        <w:t xml:space="preserve"> </w:t>
      </w:r>
      <w:r>
        <w:t>(5)</w:t>
      </w:r>
      <w:r>
        <w:rPr>
          <w:spacing w:val="-11"/>
        </w:rPr>
        <w:t xml:space="preserve"> </w:t>
      </w:r>
      <w:r>
        <w:t>ans.</w:t>
      </w:r>
    </w:p>
    <w:p w:rsidR="00CB3961" w:rsidRDefault="005F6D08">
      <w:pPr>
        <w:pStyle w:val="ListParagraph"/>
        <w:numPr>
          <w:ilvl w:val="0"/>
          <w:numId w:val="53"/>
        </w:numPr>
        <w:tabs>
          <w:tab w:val="left" w:pos="1190"/>
        </w:tabs>
        <w:spacing w:before="121"/>
        <w:ind w:right="777" w:firstLine="0"/>
      </w:pPr>
      <w:r>
        <w:t xml:space="preserve">Fournir la notice technique de chaque application commandée </w:t>
      </w:r>
      <w:r>
        <w:rPr>
          <w:spacing w:val="-3"/>
        </w:rPr>
        <w:t xml:space="preserve">et </w:t>
      </w:r>
      <w:r>
        <w:t>son manuel d</w:t>
      </w:r>
      <w:r>
        <w:rPr>
          <w:rFonts w:ascii="Arial" w:hAnsi="Arial"/>
        </w:rPr>
        <w:t>’</w:t>
      </w:r>
      <w:r>
        <w:t>utilisation et de mise en service.</w:t>
      </w:r>
    </w:p>
    <w:p w:rsidR="00CB3961" w:rsidRDefault="00CB3961">
      <w:pPr>
        <w:pStyle w:val="BodyText"/>
      </w:pPr>
    </w:p>
    <w:p w:rsidR="00CB3961" w:rsidRDefault="00CB3961">
      <w:pPr>
        <w:pStyle w:val="BodyText"/>
      </w:pPr>
    </w:p>
    <w:p w:rsidR="00CB3961" w:rsidRDefault="00CB3961">
      <w:pPr>
        <w:pStyle w:val="BodyText"/>
      </w:pPr>
    </w:p>
    <w:p w:rsidR="00CB3961" w:rsidRDefault="00CB3961">
      <w:pPr>
        <w:pStyle w:val="BodyText"/>
      </w:pPr>
    </w:p>
    <w:p w:rsidR="00CB3961" w:rsidRDefault="00CB3961">
      <w:pPr>
        <w:pStyle w:val="BodyText"/>
      </w:pPr>
    </w:p>
    <w:p w:rsidR="00CB3961" w:rsidRDefault="00CB3961">
      <w:pPr>
        <w:pStyle w:val="BodyText"/>
      </w:pPr>
    </w:p>
    <w:p w:rsidR="00CB3961" w:rsidRDefault="00CB3961">
      <w:pPr>
        <w:pStyle w:val="BodyText"/>
        <w:spacing w:before="1"/>
        <w:rPr>
          <w:sz w:val="17"/>
        </w:rPr>
      </w:pPr>
    </w:p>
    <w:p w:rsidR="00CB3961" w:rsidRDefault="005F6D08">
      <w:pPr>
        <w:pStyle w:val="Heading5"/>
        <w:ind w:left="1830" w:right="1012"/>
        <w:jc w:val="center"/>
      </w:pPr>
      <w:r>
        <w:t xml:space="preserve">Fait à </w:t>
      </w:r>
      <w:r>
        <w:rPr>
          <w:rFonts w:ascii="Arial" w:hAnsi="Arial"/>
        </w:rPr>
        <w:t>…………………</w:t>
      </w:r>
      <w:r>
        <w:t xml:space="preserve">. Le, </w:t>
      </w:r>
      <w:r>
        <w:rPr>
          <w:rFonts w:ascii="Arial" w:hAnsi="Arial"/>
        </w:rPr>
        <w:t>…………….</w:t>
      </w:r>
    </w:p>
    <w:p w:rsidR="00CB3961" w:rsidRDefault="00CB3961">
      <w:pPr>
        <w:pStyle w:val="BodyText"/>
        <w:spacing w:before="2"/>
        <w:rPr>
          <w:rFonts w:ascii="Arial" w:hAnsi="Arial"/>
          <w:b/>
        </w:rPr>
      </w:pPr>
    </w:p>
    <w:p w:rsidR="00CB3961" w:rsidRDefault="005F6D08">
      <w:pPr>
        <w:ind w:left="4295" w:right="3476"/>
        <w:jc w:val="center"/>
        <w:rPr>
          <w:b/>
        </w:rPr>
      </w:pPr>
      <w:r>
        <w:rPr>
          <w:b/>
        </w:rPr>
        <w:t>Signature et Cachet du Soumissionnaire Nom et Qualité</w:t>
      </w:r>
    </w:p>
    <w:p w:rsidR="00CB3961" w:rsidRDefault="005F6D08">
      <w:pPr>
        <w:ind w:left="4295" w:right="3476"/>
        <w:jc w:val="center"/>
      </w:pPr>
      <w:r>
        <w:rPr>
          <w:noProof/>
          <w:lang w:eastAsia="fr-FR"/>
        </w:rPr>
        <w:drawing>
          <wp:inline distT="0" distB="0" distL="0" distR="0">
            <wp:extent cx="2821940" cy="1212850"/>
            <wp:effectExtent l="0" t="0" r="0" b="0"/>
            <wp:docPr id="7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14"/>
                    <pic:cNvPicPr>
                      <a:picLocks noChangeAspect="1" noChangeArrowheads="1"/>
                    </pic:cNvPicPr>
                  </pic:nvPicPr>
                  <pic:blipFill>
                    <a:blip r:embed="rId29"/>
                    <a:stretch>
                      <a:fillRect/>
                    </a:stretch>
                  </pic:blipFill>
                  <pic:spPr bwMode="auto">
                    <a:xfrm>
                      <a:off x="0" y="0"/>
                      <a:ext cx="2821940" cy="1212850"/>
                    </a:xfrm>
                    <a:prstGeom prst="rect">
                      <a:avLst/>
                    </a:prstGeom>
                  </pic:spPr>
                </pic:pic>
              </a:graphicData>
            </a:graphic>
          </wp:inline>
        </w:drawing>
      </w: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5F6D08">
      <w:pPr>
        <w:pStyle w:val="BodyText"/>
        <w:spacing w:before="7"/>
        <w:rPr>
          <w:b/>
          <w:sz w:val="15"/>
        </w:rPr>
      </w:pPr>
      <w:r>
        <w:rPr>
          <w:b/>
          <w:noProof/>
          <w:sz w:val="15"/>
          <w:lang w:eastAsia="fr-FR"/>
        </w:rPr>
        <w:drawing>
          <wp:anchor distT="0" distB="0" distL="0" distR="0" simplePos="0" relativeHeight="19" behindDoc="0" locked="0" layoutInCell="1" allowOverlap="1">
            <wp:simplePos x="0" y="0"/>
            <wp:positionH relativeFrom="page">
              <wp:posOffset>1240790</wp:posOffset>
            </wp:positionH>
            <wp:positionV relativeFrom="paragraph">
              <wp:posOffset>146050</wp:posOffset>
            </wp:positionV>
            <wp:extent cx="5677535" cy="14605"/>
            <wp:effectExtent l="0" t="0" r="0" b="0"/>
            <wp:wrapTopAndBottom/>
            <wp:docPr id="7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
                    <pic:cNvPicPr>
                      <a:picLocks noChangeAspect="1" noChangeArrowheads="1"/>
                    </pic:cNvPicPr>
                  </pic:nvPicPr>
                  <pic:blipFill>
                    <a:blip r:embed="rId39"/>
                    <a:stretch>
                      <a:fillRect/>
                    </a:stretch>
                  </pic:blipFill>
                  <pic:spPr bwMode="auto">
                    <a:xfrm>
                      <a:off x="0" y="0"/>
                      <a:ext cx="5677535" cy="14605"/>
                    </a:xfrm>
                    <a:prstGeom prst="rect">
                      <a:avLst/>
                    </a:prstGeom>
                  </pic:spPr>
                </pic:pic>
              </a:graphicData>
            </a:graphic>
          </wp:anchor>
        </w:drawing>
      </w:r>
    </w:p>
    <w:p w:rsidR="00CB3961" w:rsidRDefault="005F6D08">
      <w:pPr>
        <w:pStyle w:val="ListParagraph"/>
        <w:numPr>
          <w:ilvl w:val="1"/>
          <w:numId w:val="53"/>
        </w:numPr>
        <w:tabs>
          <w:tab w:val="left" w:pos="2519"/>
        </w:tabs>
        <w:ind w:hanging="349"/>
        <w:sectPr w:rsidR="00CB3961">
          <w:footerReference w:type="default" r:id="rId42"/>
          <w:pgSz w:w="11906" w:h="16850"/>
          <w:pgMar w:top="680" w:right="160" w:bottom="1580" w:left="340" w:header="0" w:footer="1387" w:gutter="0"/>
          <w:cols w:space="720"/>
          <w:formProt w:val="0"/>
          <w:docGrid w:linePitch="100" w:charSpace="4096"/>
        </w:sectPr>
      </w:pPr>
      <w:r>
        <w:rPr>
          <w:b/>
        </w:rPr>
        <w:t xml:space="preserve">Mentionner Nom et </w:t>
      </w:r>
      <w:r>
        <w:rPr>
          <w:b/>
          <w:spacing w:val="-3"/>
        </w:rPr>
        <w:t xml:space="preserve">prénom </w:t>
      </w:r>
      <w:r>
        <w:rPr>
          <w:b/>
        </w:rPr>
        <w:t>du signataire sa qualité ainsi que le nom de la</w:t>
      </w:r>
      <w:r>
        <w:rPr>
          <w:b/>
          <w:spacing w:val="-8"/>
        </w:rPr>
        <w:t xml:space="preserve"> </w:t>
      </w:r>
      <w:r>
        <w:rPr>
          <w:b/>
        </w:rPr>
        <w:t>Société</w:t>
      </w:r>
    </w:p>
    <w:p w:rsidR="00CB3961" w:rsidRDefault="005F6D08">
      <w:pPr>
        <w:spacing w:before="22" w:line="341" w:lineRule="exact"/>
        <w:ind w:left="521" w:right="1012"/>
        <w:jc w:val="center"/>
        <w:rPr>
          <w:b/>
          <w:sz w:val="28"/>
        </w:rPr>
      </w:pPr>
      <w:r>
        <w:rPr>
          <w:b/>
          <w:sz w:val="28"/>
        </w:rPr>
        <w:lastRenderedPageBreak/>
        <w:t>ANNEXE 7</w:t>
      </w:r>
    </w:p>
    <w:p w:rsidR="00CB3961" w:rsidRDefault="005F6D08">
      <w:pPr>
        <w:spacing w:line="341" w:lineRule="exact"/>
        <w:ind w:left="1037" w:right="1012"/>
        <w:jc w:val="center"/>
      </w:pPr>
      <w:r>
        <w:rPr>
          <w:b/>
          <w:sz w:val="28"/>
        </w:rPr>
        <w:t>DECLARATION SUR L</w:t>
      </w:r>
      <w:r>
        <w:rPr>
          <w:rFonts w:ascii="Arial" w:hAnsi="Arial"/>
          <w:b/>
          <w:sz w:val="28"/>
        </w:rPr>
        <w:t>’</w:t>
      </w:r>
      <w:r>
        <w:rPr>
          <w:b/>
          <w:sz w:val="28"/>
        </w:rPr>
        <w:t>HONNEUR DE NON APPARTENANCE AU CNFCPP</w:t>
      </w:r>
    </w:p>
    <w:p w:rsidR="00CB3961" w:rsidRDefault="00CB3961">
      <w:pPr>
        <w:pStyle w:val="BodyText"/>
        <w:rPr>
          <w:b/>
          <w:sz w:val="28"/>
        </w:rPr>
      </w:pPr>
    </w:p>
    <w:p w:rsidR="00CB3961" w:rsidRDefault="005F6D08">
      <w:pPr>
        <w:pStyle w:val="BodyText"/>
        <w:spacing w:before="199"/>
        <w:ind w:left="937"/>
      </w:pPr>
      <w:r>
        <w:t>Je,</w:t>
      </w:r>
      <w:r>
        <w:rPr>
          <w:spacing w:val="-26"/>
        </w:rPr>
        <w:t xml:space="preserve"> </w:t>
      </w:r>
      <w:r>
        <w:t>soussigné</w:t>
      </w:r>
      <w:r>
        <w:rPr>
          <w:spacing w:val="-27"/>
        </w:rPr>
        <w:t xml:space="preserve"> </w:t>
      </w:r>
      <w:r>
        <w:t>(Nom,</w:t>
      </w:r>
      <w:r>
        <w:rPr>
          <w:spacing w:val="-27"/>
        </w:rPr>
        <w:t xml:space="preserve"> </w:t>
      </w:r>
      <w:r>
        <w:t>Prénom</w:t>
      </w:r>
      <w:r>
        <w:rPr>
          <w:spacing w:val="-25"/>
        </w:rPr>
        <w:t xml:space="preserve"> </w:t>
      </w:r>
      <w:r>
        <w:t>et</w:t>
      </w:r>
      <w:r>
        <w:rPr>
          <w:spacing w:val="-25"/>
        </w:rPr>
        <w:t xml:space="preserve"> </w:t>
      </w:r>
      <w:r>
        <w:t>Fonction).............................................................................................................</w:t>
      </w:r>
    </w:p>
    <w:p w:rsidR="00CB3961" w:rsidRDefault="00CB3961">
      <w:pPr>
        <w:pStyle w:val="BodyText"/>
        <w:spacing w:before="9"/>
        <w:rPr>
          <w:sz w:val="19"/>
        </w:rPr>
      </w:pPr>
    </w:p>
    <w:p w:rsidR="00CB3961" w:rsidRDefault="005F6D08">
      <w:pPr>
        <w:pStyle w:val="BodyText"/>
        <w:ind w:left="937"/>
      </w:pPr>
      <w:r>
        <w:t>Représentant</w:t>
      </w:r>
      <w:r>
        <w:rPr>
          <w:spacing w:val="-19"/>
        </w:rPr>
        <w:t xml:space="preserve"> </w:t>
      </w:r>
      <w:r>
        <w:t>de</w:t>
      </w:r>
      <w:r>
        <w:rPr>
          <w:spacing w:val="-14"/>
        </w:rPr>
        <w:t xml:space="preserve"> </w:t>
      </w:r>
      <w:r>
        <w:t>la</w:t>
      </w:r>
      <w:r>
        <w:rPr>
          <w:spacing w:val="-13"/>
        </w:rPr>
        <w:t xml:space="preserve"> </w:t>
      </w:r>
      <w:r>
        <w:t>Société</w:t>
      </w:r>
      <w:r>
        <w:rPr>
          <w:spacing w:val="-16"/>
        </w:rPr>
        <w:t xml:space="preserve"> </w:t>
      </w:r>
      <w:r>
        <w:t>.................................................................................................................................</w:t>
      </w:r>
    </w:p>
    <w:p w:rsidR="00CB3961" w:rsidRDefault="00CB3961">
      <w:pPr>
        <w:pStyle w:val="BodyText"/>
        <w:spacing w:before="8"/>
        <w:rPr>
          <w:sz w:val="19"/>
        </w:rPr>
      </w:pPr>
    </w:p>
    <w:p w:rsidR="00CB3961" w:rsidRDefault="005F6D08">
      <w:pPr>
        <w:pStyle w:val="BodyText"/>
        <w:ind w:left="937"/>
      </w:pPr>
      <w:r>
        <w:t>(Nom et</w:t>
      </w:r>
      <w:r>
        <w:rPr>
          <w:spacing w:val="22"/>
        </w:rPr>
        <w:t xml:space="preserve"> </w:t>
      </w:r>
      <w:r>
        <w:t>adresse)................................................................................................................................................</w:t>
      </w:r>
    </w:p>
    <w:p w:rsidR="00CB3961" w:rsidRDefault="00CB3961">
      <w:pPr>
        <w:pStyle w:val="BodyText"/>
        <w:spacing w:before="8"/>
        <w:rPr>
          <w:sz w:val="19"/>
        </w:rPr>
      </w:pPr>
    </w:p>
    <w:p w:rsidR="00CB3961" w:rsidRDefault="005F6D08">
      <w:pPr>
        <w:pStyle w:val="BodyText"/>
        <w:ind w:left="937"/>
      </w:pPr>
      <w:r>
        <w:t>Enregistrée au registre de commerce</w:t>
      </w:r>
      <w:r>
        <w:rPr>
          <w:spacing w:val="6"/>
        </w:rPr>
        <w:t xml:space="preserve"> </w:t>
      </w:r>
      <w:r>
        <w:t>sous le n° .............. .................................................................................</w:t>
      </w:r>
    </w:p>
    <w:p w:rsidR="00CB3961" w:rsidRDefault="00CB3961">
      <w:pPr>
        <w:pStyle w:val="BodyText"/>
        <w:spacing w:before="8"/>
        <w:rPr>
          <w:sz w:val="19"/>
        </w:rPr>
      </w:pPr>
    </w:p>
    <w:p w:rsidR="00CB3961" w:rsidRDefault="005F6D08">
      <w:pPr>
        <w:pStyle w:val="BodyText"/>
        <w:spacing w:before="1"/>
        <w:ind w:left="937"/>
      </w:pPr>
      <w:r>
        <w:t xml:space="preserve">Faisant élection de domicile à </w:t>
      </w:r>
      <w:r>
        <w:rPr>
          <w:rFonts w:ascii="Arial" w:hAnsi="Arial"/>
        </w:rPr>
        <w:t>……</w:t>
      </w:r>
      <w:r>
        <w:t>...................................................................................................................</w:t>
      </w:r>
    </w:p>
    <w:p w:rsidR="00CB3961" w:rsidRDefault="00CB3961">
      <w:pPr>
        <w:pStyle w:val="BodyText"/>
        <w:spacing w:before="8"/>
        <w:rPr>
          <w:sz w:val="19"/>
        </w:rPr>
      </w:pPr>
    </w:p>
    <w:p w:rsidR="00CB3961" w:rsidRDefault="005F6D08">
      <w:pPr>
        <w:pStyle w:val="BodyText"/>
        <w:ind w:left="858" w:right="266"/>
      </w:pPr>
      <w:r>
        <w:t>(Adresse complète)..............................................................................................................................................................</w:t>
      </w:r>
    </w:p>
    <w:p w:rsidR="00CB3961" w:rsidRDefault="00CB3961">
      <w:pPr>
        <w:pStyle w:val="BodyText"/>
        <w:rPr>
          <w:sz w:val="20"/>
        </w:rPr>
      </w:pPr>
    </w:p>
    <w:p w:rsidR="00CB3961" w:rsidRDefault="005F6D08">
      <w:pPr>
        <w:pStyle w:val="BodyText"/>
        <w:ind w:left="795" w:firstLine="62"/>
        <w:rPr>
          <w:rFonts w:ascii="Arial" w:hAnsi="Arial"/>
          <w:w w:val="70"/>
        </w:rPr>
      </w:pPr>
      <w:r>
        <w:rPr>
          <w:rFonts w:ascii="Arial" w:hAnsi="Arial"/>
          <w:w w:val="70"/>
        </w:rPr>
        <w:t>………………………………………………………………………………………………………………………………………………………………………</w:t>
      </w:r>
    </w:p>
    <w:p w:rsidR="00CB3961" w:rsidRDefault="00CB3961">
      <w:pPr>
        <w:pStyle w:val="BodyText"/>
        <w:rPr>
          <w:rFonts w:ascii="Arial" w:hAnsi="Arial"/>
        </w:rPr>
      </w:pPr>
    </w:p>
    <w:p w:rsidR="00CB3961" w:rsidRDefault="005F6D08">
      <w:pPr>
        <w:pStyle w:val="BodyText"/>
        <w:ind w:left="795"/>
      </w:pPr>
      <w:r>
        <w:rPr>
          <w:w w:val="85"/>
        </w:rPr>
        <w:t>ci-après dénommé « Le soumissionaire</w:t>
      </w:r>
      <w:r>
        <w:rPr>
          <w:rFonts w:ascii="Arial" w:hAnsi="Arial"/>
          <w:w w:val="85"/>
        </w:rPr>
        <w:t>»…………………………………………………………………………………..………….............</w:t>
      </w:r>
    </w:p>
    <w:p w:rsidR="00CB3961" w:rsidRDefault="00CB3961">
      <w:pPr>
        <w:pStyle w:val="BodyText"/>
        <w:spacing w:before="7"/>
        <w:rPr>
          <w:rFonts w:ascii="Arial" w:hAnsi="Arial"/>
          <w:sz w:val="20"/>
        </w:rPr>
      </w:pPr>
    </w:p>
    <w:p w:rsidR="00CB3961" w:rsidRDefault="005F6D08">
      <w:pPr>
        <w:pStyle w:val="BodyText"/>
        <w:spacing w:before="1"/>
        <w:ind w:left="680" w:right="775"/>
      </w:pPr>
      <w:r>
        <w:t xml:space="preserve">déclare sur </w:t>
      </w:r>
      <w:r>
        <w:rPr>
          <w:rFonts w:ascii="Arial" w:hAnsi="Arial"/>
        </w:rPr>
        <w:t>l’</w:t>
      </w:r>
      <w:r>
        <w:t xml:space="preserve">honneur qu'il n'était pas un agent public au sein du CNFCPP ayant cessé son activité depuis moins de </w:t>
      </w:r>
      <w:r>
        <w:rPr>
          <w:b/>
        </w:rPr>
        <w:t>cinq (05) ans</w:t>
      </w:r>
      <w:r>
        <w:t>.</w:t>
      </w:r>
    </w:p>
    <w:p w:rsidR="00CB3961" w:rsidRDefault="00CB3961">
      <w:pPr>
        <w:pStyle w:val="BodyText"/>
      </w:pPr>
    </w:p>
    <w:p w:rsidR="00CB3961" w:rsidRDefault="00CB3961">
      <w:pPr>
        <w:pStyle w:val="BodyText"/>
      </w:pPr>
    </w:p>
    <w:p w:rsidR="00CB3961" w:rsidRDefault="00CB3961">
      <w:pPr>
        <w:pStyle w:val="BodyText"/>
      </w:pPr>
    </w:p>
    <w:p w:rsidR="00CB3961" w:rsidRDefault="00CB3961">
      <w:pPr>
        <w:pStyle w:val="BodyText"/>
      </w:pPr>
    </w:p>
    <w:p w:rsidR="00CB3961" w:rsidRDefault="00CB3961">
      <w:pPr>
        <w:pStyle w:val="BodyText"/>
      </w:pPr>
    </w:p>
    <w:p w:rsidR="00CB3961" w:rsidRDefault="005F6D08">
      <w:pPr>
        <w:pStyle w:val="Heading5"/>
        <w:spacing w:before="169"/>
        <w:ind w:left="4660"/>
      </w:pPr>
      <w:r>
        <w:t xml:space="preserve">Fait à </w:t>
      </w:r>
      <w:r>
        <w:rPr>
          <w:rFonts w:ascii="Arial" w:hAnsi="Arial"/>
        </w:rPr>
        <w:t>…………………</w:t>
      </w:r>
      <w:r>
        <w:t xml:space="preserve">. Le, </w:t>
      </w:r>
      <w:r>
        <w:rPr>
          <w:rFonts w:ascii="Arial" w:hAnsi="Arial"/>
        </w:rPr>
        <w:t>…………….</w:t>
      </w:r>
    </w:p>
    <w:p w:rsidR="00CB3961" w:rsidRDefault="00CB3961">
      <w:pPr>
        <w:pStyle w:val="BodyText"/>
        <w:spacing w:before="2"/>
        <w:rPr>
          <w:rFonts w:ascii="Arial" w:hAnsi="Arial"/>
          <w:b/>
        </w:rPr>
      </w:pPr>
    </w:p>
    <w:p w:rsidR="00CB3961" w:rsidRDefault="005F6D08">
      <w:pPr>
        <w:ind w:left="1058" w:right="1012"/>
        <w:jc w:val="center"/>
        <w:rPr>
          <w:b/>
        </w:rPr>
        <w:sectPr w:rsidR="00CB3961">
          <w:footerReference w:type="default" r:id="rId43"/>
          <w:pgSz w:w="11906" w:h="16850"/>
          <w:pgMar w:top="680" w:right="160" w:bottom="1580" w:left="340" w:header="0" w:footer="1387" w:gutter="0"/>
          <w:cols w:space="720"/>
          <w:formProt w:val="0"/>
          <w:docGrid w:linePitch="100" w:charSpace="4096"/>
        </w:sectPr>
      </w:pPr>
      <w:r>
        <w:rPr>
          <w:b/>
        </w:rPr>
        <w:t>Signature et Cachet du Soumissionnaire Nom et Qualité</w:t>
      </w:r>
    </w:p>
    <w:p w:rsidR="00CB3961" w:rsidRDefault="005F6D08">
      <w:pPr>
        <w:spacing w:before="23"/>
        <w:ind w:left="277" w:right="298"/>
        <w:jc w:val="center"/>
      </w:pPr>
      <w:r>
        <w:rPr>
          <w:noProof/>
          <w:lang w:eastAsia="fr-FR"/>
        </w:rPr>
        <w:lastRenderedPageBreak/>
        <w:drawing>
          <wp:inline distT="0" distB="0" distL="0" distR="0">
            <wp:extent cx="2821940" cy="1212850"/>
            <wp:effectExtent l="0" t="0" r="0" b="0"/>
            <wp:docPr id="7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16"/>
                    <pic:cNvPicPr>
                      <a:picLocks noChangeAspect="1" noChangeArrowheads="1"/>
                    </pic:cNvPicPr>
                  </pic:nvPicPr>
                  <pic:blipFill>
                    <a:blip r:embed="rId29"/>
                    <a:stretch>
                      <a:fillRect/>
                    </a:stretch>
                  </pic:blipFill>
                  <pic:spPr bwMode="auto">
                    <a:xfrm>
                      <a:off x="0" y="0"/>
                      <a:ext cx="2821940" cy="1212850"/>
                    </a:xfrm>
                    <a:prstGeom prst="rect">
                      <a:avLst/>
                    </a:prstGeom>
                  </pic:spPr>
                </pic:pic>
              </a:graphicData>
            </a:graphic>
          </wp:inline>
        </w:drawing>
      </w:r>
      <w:r>
        <w:rPr>
          <w:b/>
          <w:sz w:val="28"/>
        </w:rPr>
        <w:t>Annexe n°8</w:t>
      </w:r>
    </w:p>
    <w:p w:rsidR="00CB3961" w:rsidRDefault="005F6D08">
      <w:pPr>
        <w:spacing w:before="69"/>
        <w:ind w:left="277" w:right="314"/>
        <w:jc w:val="center"/>
        <w:rPr>
          <w:rFonts w:ascii="Arial" w:hAnsi="Arial"/>
          <w:b/>
          <w:sz w:val="28"/>
        </w:rPr>
      </w:pPr>
      <w:r>
        <w:rPr>
          <w:rFonts w:ascii="Arial" w:hAnsi="Arial"/>
          <w:b/>
          <w:sz w:val="28"/>
        </w:rPr>
        <w:t>Déclaration sur l’honneur de confidentialité</w:t>
      </w:r>
    </w:p>
    <w:p w:rsidR="00CB3961" w:rsidRDefault="00CB3961">
      <w:pPr>
        <w:pStyle w:val="BodyText"/>
        <w:rPr>
          <w:rFonts w:ascii="Arial" w:hAnsi="Arial"/>
          <w:b/>
          <w:sz w:val="28"/>
        </w:rPr>
      </w:pPr>
    </w:p>
    <w:p w:rsidR="00CB3961" w:rsidRDefault="00CB3961">
      <w:pPr>
        <w:pStyle w:val="BodyText"/>
        <w:spacing w:before="4"/>
        <w:rPr>
          <w:rFonts w:ascii="Arial" w:hAnsi="Arial"/>
          <w:b/>
          <w:sz w:val="34"/>
        </w:rPr>
      </w:pPr>
    </w:p>
    <w:p w:rsidR="00CB3961" w:rsidRDefault="005F6D08">
      <w:pPr>
        <w:pStyle w:val="BodyText"/>
        <w:ind w:left="220"/>
      </w:pPr>
      <w:r>
        <w:t xml:space="preserve">Je soussigné(e) (nom, prénom et qualité) </w:t>
      </w:r>
      <w:r>
        <w:rPr>
          <w:vertAlign w:val="superscript"/>
        </w:rPr>
        <w:t>(1)</w:t>
      </w:r>
      <w:r>
        <w:t xml:space="preserve"> </w:t>
      </w:r>
      <w:r>
        <w:rPr>
          <w:rFonts w:ascii="Arial" w:hAnsi="Arial"/>
          <w:b/>
          <w:bCs/>
        </w:rPr>
        <w:t>Mohamed Moez BRINI, Gérant</w:t>
      </w:r>
    </w:p>
    <w:p w:rsidR="00CB3961" w:rsidRDefault="00CB3961">
      <w:pPr>
        <w:pStyle w:val="BodyText"/>
        <w:spacing w:before="11"/>
        <w:rPr>
          <w:sz w:val="20"/>
        </w:rPr>
      </w:pPr>
    </w:p>
    <w:p w:rsidR="00CB3961" w:rsidRDefault="005F6D08">
      <w:pPr>
        <w:pStyle w:val="BodyText"/>
        <w:ind w:left="220"/>
      </w:pPr>
      <w:r>
        <w:rPr>
          <w:w w:val="90"/>
        </w:rPr>
        <w:t xml:space="preserve">Agissant pour </w:t>
      </w:r>
      <w:r>
        <w:rPr>
          <w:rFonts w:ascii="Arial" w:hAnsi="Arial"/>
          <w:w w:val="90"/>
        </w:rPr>
        <w:t xml:space="preserve">(Société) </w:t>
      </w:r>
      <w:r>
        <w:rPr>
          <w:rFonts w:ascii="Arial" w:hAnsi="Arial"/>
          <w:b/>
          <w:bCs/>
          <w:w w:val="90"/>
        </w:rPr>
        <w:t>ITDC ABSHORE</w:t>
      </w:r>
    </w:p>
    <w:p w:rsidR="00CB3961" w:rsidRDefault="00CB3961">
      <w:pPr>
        <w:pStyle w:val="BodyText"/>
        <w:spacing w:before="10"/>
        <w:rPr>
          <w:sz w:val="20"/>
        </w:rPr>
      </w:pPr>
    </w:p>
    <w:p w:rsidR="00CB3961" w:rsidRDefault="005F6D08">
      <w:pPr>
        <w:pStyle w:val="BodyText"/>
        <w:tabs>
          <w:tab w:val="left" w:pos="1645"/>
          <w:tab w:val="left" w:pos="3356"/>
          <w:tab w:val="left" w:pos="4587"/>
          <w:tab w:val="left" w:pos="9070"/>
          <w:tab w:val="left" w:pos="10459"/>
        </w:tabs>
        <w:spacing w:line="362" w:lineRule="auto"/>
        <w:ind w:left="220" w:right="279"/>
      </w:pPr>
      <w:r>
        <w:t>Sous Couvert</w:t>
      </w:r>
      <w:r>
        <w:tab/>
        <w:t xml:space="preserve">de (Responsable)....................................au titre </w:t>
      </w:r>
      <w:r>
        <w:rPr>
          <w:spacing w:val="-10"/>
        </w:rPr>
        <w:t xml:space="preserve">de </w:t>
      </w:r>
      <w:r>
        <w:rPr>
          <w:rFonts w:ascii="Arial" w:hAnsi="Arial"/>
          <w:w w:val="75"/>
        </w:rPr>
        <w:t>(Mission)…………………………………………………………………………………………………………………………………………..</w:t>
      </w:r>
    </w:p>
    <w:p w:rsidR="00CB3961" w:rsidRDefault="005F6D08">
      <w:pPr>
        <w:pStyle w:val="BodyText"/>
        <w:spacing w:before="139"/>
        <w:ind w:left="220"/>
      </w:pPr>
      <w:r>
        <w:t>...................................................................................................................................................................</w:t>
      </w:r>
    </w:p>
    <w:p w:rsidR="00CB3961" w:rsidRDefault="00CB3961">
      <w:pPr>
        <w:pStyle w:val="BodyText"/>
        <w:spacing w:before="11"/>
        <w:rPr>
          <w:sz w:val="20"/>
        </w:rPr>
      </w:pPr>
    </w:p>
    <w:p w:rsidR="00CB3961" w:rsidRDefault="005F6D08">
      <w:pPr>
        <w:pStyle w:val="BodyText"/>
        <w:spacing w:line="360" w:lineRule="auto"/>
        <w:ind w:left="220" w:right="190"/>
      </w:pPr>
      <w:r>
        <w:rPr>
          <w:rFonts w:ascii="Arial" w:hAnsi="Arial"/>
        </w:rPr>
        <w:t xml:space="preserve">Déclare sur l’honneur maintenir une confidentialité totale sur toute </w:t>
      </w:r>
      <w:r>
        <w:t>information ou indication obtenue lors de ma mission, durant et après son accomplissement.</w:t>
      </w:r>
    </w:p>
    <w:p w:rsidR="00CB3961" w:rsidRDefault="00CB3961">
      <w:pPr>
        <w:pStyle w:val="BodyText"/>
      </w:pPr>
    </w:p>
    <w:p w:rsidR="00CB3961" w:rsidRDefault="00CB3961">
      <w:pPr>
        <w:pStyle w:val="BodyText"/>
      </w:pPr>
    </w:p>
    <w:p w:rsidR="00CB3961" w:rsidRDefault="00CB3961">
      <w:pPr>
        <w:pStyle w:val="BodyText"/>
      </w:pPr>
    </w:p>
    <w:p w:rsidR="00CB3961" w:rsidRDefault="005F6D08">
      <w:pPr>
        <w:pStyle w:val="Heading5"/>
        <w:spacing w:before="144"/>
        <w:ind w:left="4469"/>
        <w:rPr>
          <w:rFonts w:ascii="Arial" w:hAnsi="Arial"/>
          <w:w w:val="95"/>
        </w:rPr>
      </w:pPr>
      <w:r>
        <w:rPr>
          <w:rFonts w:ascii="Arial" w:hAnsi="Arial"/>
          <w:w w:val="95"/>
        </w:rPr>
        <w:t>Fait à Tunis Le 15/09/2021</w:t>
      </w:r>
    </w:p>
    <w:p w:rsidR="00CB3961" w:rsidRDefault="00CB3961">
      <w:pPr>
        <w:pStyle w:val="BodyText"/>
        <w:rPr>
          <w:rFonts w:ascii="Arial" w:hAnsi="Arial"/>
          <w:b/>
        </w:rPr>
      </w:pPr>
    </w:p>
    <w:p w:rsidR="00CB3961" w:rsidRDefault="00CB3961">
      <w:pPr>
        <w:pStyle w:val="BodyText"/>
        <w:spacing w:before="10"/>
        <w:rPr>
          <w:rFonts w:ascii="Arial" w:hAnsi="Arial"/>
          <w:b/>
          <w:sz w:val="25"/>
        </w:rPr>
      </w:pPr>
    </w:p>
    <w:p w:rsidR="00CB3961" w:rsidRDefault="005F6D08">
      <w:pPr>
        <w:ind w:left="220"/>
        <w:jc w:val="center"/>
        <w:rPr>
          <w:b/>
        </w:rPr>
      </w:pPr>
      <w:r>
        <w:rPr>
          <w:b/>
        </w:rPr>
        <w:t>Signature et Cachet du Soumissionnaire</w:t>
      </w:r>
    </w:p>
    <w:p w:rsidR="00CB3961" w:rsidRDefault="005F6D08">
      <w:pPr>
        <w:ind w:left="220"/>
        <w:jc w:val="center"/>
        <w:sectPr w:rsidR="00CB3961">
          <w:footerReference w:type="default" r:id="rId44"/>
          <w:pgSz w:w="11906" w:h="16838"/>
          <w:pgMar w:top="1340" w:right="440" w:bottom="1240" w:left="500" w:header="0" w:footer="1055" w:gutter="0"/>
          <w:pgNumType w:start="27"/>
          <w:cols w:space="720"/>
          <w:formProt w:val="0"/>
          <w:docGrid w:linePitch="100" w:charSpace="4096"/>
        </w:sectPr>
      </w:pPr>
      <w:r>
        <w:rPr>
          <w:rFonts w:ascii="Arial" w:hAnsi="Arial"/>
        </w:rPr>
        <w:t>(</w:t>
      </w:r>
      <w:r>
        <w:rPr>
          <w:b/>
        </w:rPr>
        <w:t>Nom et Qualité</w:t>
      </w:r>
      <w:r>
        <w:rPr>
          <w:rFonts w:ascii="Arial" w:hAnsi="Arial"/>
        </w:rPr>
        <w:t>)</w:t>
      </w:r>
    </w:p>
    <w:p w:rsidR="00CB3961" w:rsidRDefault="005F6D08">
      <w:pPr>
        <w:pStyle w:val="BodyText"/>
        <w:spacing w:before="1"/>
        <w:rPr>
          <w:rFonts w:ascii="Arial" w:hAnsi="Arial"/>
        </w:rPr>
      </w:pPr>
      <w:r>
        <w:rPr>
          <w:noProof/>
          <w:lang w:eastAsia="fr-FR"/>
        </w:rPr>
        <w:lastRenderedPageBreak/>
        <w:drawing>
          <wp:inline distT="0" distB="0" distL="0" distR="0">
            <wp:extent cx="2821940" cy="1212850"/>
            <wp:effectExtent l="0" t="0" r="0" b="0"/>
            <wp:docPr id="8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18"/>
                    <pic:cNvPicPr>
                      <a:picLocks noChangeAspect="1" noChangeArrowheads="1"/>
                    </pic:cNvPicPr>
                  </pic:nvPicPr>
                  <pic:blipFill>
                    <a:blip r:embed="rId29"/>
                    <a:stretch>
                      <a:fillRect/>
                    </a:stretch>
                  </pic:blipFill>
                  <pic:spPr bwMode="auto">
                    <a:xfrm>
                      <a:off x="0" y="0"/>
                      <a:ext cx="2821940" cy="1212850"/>
                    </a:xfrm>
                    <a:prstGeom prst="rect">
                      <a:avLst/>
                    </a:prstGeom>
                  </pic:spPr>
                </pic:pic>
              </a:graphicData>
            </a:graphic>
          </wp:inline>
        </w:drawing>
      </w:r>
    </w:p>
    <w:p w:rsidR="00CB3961" w:rsidRDefault="005F6D08">
      <w:pPr>
        <w:spacing w:before="35"/>
        <w:ind w:left="231" w:right="337"/>
        <w:jc w:val="center"/>
        <w:rPr>
          <w:b/>
          <w:sz w:val="32"/>
        </w:rPr>
      </w:pPr>
      <w:r>
        <w:rPr>
          <w:b/>
          <w:sz w:val="32"/>
        </w:rPr>
        <w:t>Annexe n°09</w:t>
      </w:r>
    </w:p>
    <w:p w:rsidR="00CB3961" w:rsidRDefault="005F6D08">
      <w:pPr>
        <w:spacing w:before="257"/>
        <w:ind w:left="277" w:right="247"/>
        <w:jc w:val="center"/>
        <w:rPr>
          <w:b/>
          <w:sz w:val="32"/>
        </w:rPr>
      </w:pPr>
      <w:r>
        <w:rPr>
          <w:b/>
          <w:sz w:val="32"/>
        </w:rPr>
        <w:t>Liste des références du soumissionnaire</w:t>
      </w:r>
    </w:p>
    <w:p w:rsidR="00CB3961" w:rsidRDefault="005F6D08">
      <w:pPr>
        <w:spacing w:before="259" w:line="276" w:lineRule="auto"/>
        <w:ind w:left="220" w:right="1144"/>
        <w:rPr>
          <w:rFonts w:ascii="Arial" w:hAnsi="Arial"/>
        </w:rPr>
      </w:pPr>
      <w:r>
        <w:rPr>
          <w:b/>
          <w:w w:val="95"/>
          <w:sz w:val="24"/>
        </w:rPr>
        <w:t>Lot</w:t>
      </w:r>
      <w:r>
        <w:rPr>
          <w:b/>
          <w:spacing w:val="-30"/>
          <w:w w:val="95"/>
          <w:sz w:val="24"/>
        </w:rPr>
        <w:t xml:space="preserve"> </w:t>
      </w:r>
      <w:r>
        <w:rPr>
          <w:b/>
          <w:w w:val="95"/>
          <w:sz w:val="24"/>
        </w:rPr>
        <w:t>N°</w:t>
      </w:r>
      <w:r>
        <w:rPr>
          <w:b/>
          <w:spacing w:val="-30"/>
          <w:w w:val="95"/>
          <w:sz w:val="24"/>
        </w:rPr>
        <w:t xml:space="preserve"> </w:t>
      </w:r>
      <w:r>
        <w:rPr>
          <w:b/>
          <w:w w:val="95"/>
          <w:sz w:val="24"/>
        </w:rPr>
        <w:t>01</w:t>
      </w:r>
      <w:r>
        <w:rPr>
          <w:b/>
          <w:spacing w:val="-30"/>
          <w:w w:val="95"/>
          <w:sz w:val="24"/>
        </w:rPr>
        <w:t xml:space="preserve"> </w:t>
      </w:r>
      <w:r>
        <w:rPr>
          <w:b/>
          <w:w w:val="95"/>
          <w:sz w:val="24"/>
        </w:rPr>
        <w:t>:</w:t>
      </w:r>
      <w:r>
        <w:rPr>
          <w:b/>
          <w:spacing w:val="-30"/>
          <w:w w:val="95"/>
          <w:sz w:val="24"/>
        </w:rPr>
        <w:t xml:space="preserve"> </w:t>
      </w:r>
      <w:r>
        <w:rPr>
          <w:rFonts w:ascii="Arial" w:hAnsi="Arial"/>
          <w:b/>
          <w:w w:val="95"/>
          <w:sz w:val="24"/>
        </w:rPr>
        <w:t>Développement</w:t>
      </w:r>
      <w:r>
        <w:rPr>
          <w:rFonts w:ascii="Arial" w:hAnsi="Arial"/>
          <w:b/>
          <w:spacing w:val="-41"/>
          <w:w w:val="95"/>
          <w:sz w:val="24"/>
        </w:rPr>
        <w:t xml:space="preserve"> </w:t>
      </w:r>
      <w:r>
        <w:rPr>
          <w:rFonts w:ascii="Arial" w:hAnsi="Arial"/>
          <w:b/>
          <w:w w:val="95"/>
          <w:sz w:val="24"/>
        </w:rPr>
        <w:t>d’une</w:t>
      </w:r>
      <w:r>
        <w:rPr>
          <w:rFonts w:ascii="Arial" w:hAnsi="Arial"/>
          <w:b/>
          <w:spacing w:val="-43"/>
          <w:w w:val="95"/>
          <w:sz w:val="24"/>
        </w:rPr>
        <w:t xml:space="preserve"> </w:t>
      </w:r>
      <w:r>
        <w:rPr>
          <w:rFonts w:ascii="Arial" w:hAnsi="Arial"/>
          <w:b/>
          <w:w w:val="95"/>
          <w:sz w:val="24"/>
        </w:rPr>
        <w:t>application</w:t>
      </w:r>
      <w:r>
        <w:rPr>
          <w:rFonts w:ascii="Arial" w:hAnsi="Arial"/>
          <w:b/>
          <w:spacing w:val="-42"/>
          <w:w w:val="95"/>
          <w:sz w:val="24"/>
        </w:rPr>
        <w:t xml:space="preserve"> </w:t>
      </w:r>
      <w:r>
        <w:rPr>
          <w:rFonts w:ascii="Arial" w:hAnsi="Arial"/>
          <w:b/>
          <w:w w:val="95"/>
          <w:sz w:val="24"/>
        </w:rPr>
        <w:t>pour</w:t>
      </w:r>
      <w:r>
        <w:rPr>
          <w:rFonts w:ascii="Arial" w:hAnsi="Arial"/>
          <w:b/>
          <w:spacing w:val="-42"/>
          <w:w w:val="95"/>
          <w:sz w:val="24"/>
        </w:rPr>
        <w:t xml:space="preserve"> </w:t>
      </w:r>
      <w:r>
        <w:rPr>
          <w:rFonts w:ascii="Arial" w:hAnsi="Arial"/>
          <w:b/>
          <w:w w:val="95"/>
          <w:sz w:val="24"/>
        </w:rPr>
        <w:t>la</w:t>
      </w:r>
      <w:r>
        <w:rPr>
          <w:rFonts w:ascii="Arial" w:hAnsi="Arial"/>
          <w:b/>
          <w:spacing w:val="-42"/>
          <w:w w:val="95"/>
          <w:sz w:val="24"/>
        </w:rPr>
        <w:t xml:space="preserve"> </w:t>
      </w:r>
      <w:r>
        <w:rPr>
          <w:rFonts w:ascii="Arial" w:hAnsi="Arial"/>
          <w:b/>
          <w:w w:val="95"/>
          <w:sz w:val="24"/>
        </w:rPr>
        <w:t>digitalisation</w:t>
      </w:r>
      <w:r>
        <w:rPr>
          <w:rFonts w:ascii="Arial" w:hAnsi="Arial"/>
          <w:b/>
          <w:spacing w:val="-42"/>
          <w:w w:val="95"/>
          <w:sz w:val="24"/>
        </w:rPr>
        <w:t xml:space="preserve"> </w:t>
      </w:r>
      <w:r>
        <w:rPr>
          <w:rFonts w:ascii="Arial" w:hAnsi="Arial"/>
          <w:b/>
          <w:w w:val="95"/>
          <w:sz w:val="24"/>
        </w:rPr>
        <w:t>du</w:t>
      </w:r>
      <w:r>
        <w:rPr>
          <w:rFonts w:ascii="Arial" w:hAnsi="Arial"/>
          <w:b/>
          <w:spacing w:val="-43"/>
          <w:w w:val="95"/>
          <w:sz w:val="24"/>
        </w:rPr>
        <w:t xml:space="preserve"> </w:t>
      </w:r>
      <w:r>
        <w:rPr>
          <w:rFonts w:ascii="Arial" w:hAnsi="Arial"/>
          <w:b/>
          <w:w w:val="95"/>
          <w:sz w:val="24"/>
        </w:rPr>
        <w:t>processus</w:t>
      </w:r>
      <w:r>
        <w:rPr>
          <w:rFonts w:ascii="Arial" w:hAnsi="Arial"/>
          <w:b/>
          <w:spacing w:val="-42"/>
          <w:w w:val="95"/>
          <w:sz w:val="24"/>
        </w:rPr>
        <w:t xml:space="preserve"> </w:t>
      </w:r>
      <w:r>
        <w:rPr>
          <w:rFonts w:ascii="Arial" w:hAnsi="Arial"/>
          <w:b/>
          <w:w w:val="95"/>
          <w:sz w:val="24"/>
        </w:rPr>
        <w:t>«</w:t>
      </w:r>
      <w:r>
        <w:rPr>
          <w:rFonts w:ascii="Arial" w:hAnsi="Arial"/>
          <w:b/>
          <w:spacing w:val="-39"/>
          <w:w w:val="95"/>
          <w:sz w:val="24"/>
        </w:rPr>
        <w:t xml:space="preserve"> </w:t>
      </w:r>
      <w:r>
        <w:rPr>
          <w:b/>
          <w:w w:val="95"/>
          <w:sz w:val="24"/>
        </w:rPr>
        <w:t>assistance</w:t>
      </w:r>
      <w:r>
        <w:rPr>
          <w:b/>
          <w:spacing w:val="-30"/>
          <w:w w:val="95"/>
          <w:sz w:val="24"/>
        </w:rPr>
        <w:t xml:space="preserve"> </w:t>
      </w:r>
      <w:r>
        <w:rPr>
          <w:b/>
          <w:w w:val="95"/>
          <w:sz w:val="24"/>
        </w:rPr>
        <w:t xml:space="preserve">aux </w:t>
      </w:r>
      <w:r>
        <w:rPr>
          <w:b/>
          <w:sz w:val="24"/>
        </w:rPr>
        <w:t>entreprises »</w:t>
      </w:r>
    </w:p>
    <w:p w:rsidR="00CB3961" w:rsidRDefault="00CB3961">
      <w:pPr>
        <w:pStyle w:val="BodyText"/>
        <w:spacing w:before="5"/>
        <w:rPr>
          <w:b/>
          <w:sz w:val="16"/>
        </w:rPr>
      </w:pPr>
    </w:p>
    <w:tbl>
      <w:tblPr>
        <w:tblW w:w="9571" w:type="dxa"/>
        <w:tblInd w:w="674" w:type="dxa"/>
        <w:tblLook w:val="04A0" w:firstRow="1" w:lastRow="0" w:firstColumn="1" w:lastColumn="0" w:noHBand="0" w:noVBand="1"/>
      </w:tblPr>
      <w:tblGrid>
        <w:gridCol w:w="566"/>
        <w:gridCol w:w="1701"/>
        <w:gridCol w:w="1373"/>
        <w:gridCol w:w="1286"/>
        <w:gridCol w:w="1928"/>
        <w:gridCol w:w="2717"/>
      </w:tblGrid>
      <w:tr w:rsidR="00CB3961">
        <w:trPr>
          <w:trHeight w:val="1127"/>
        </w:trPr>
        <w:tc>
          <w:tcPr>
            <w:tcW w:w="483"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CB3961">
            <w:pPr>
              <w:pStyle w:val="TableParagraph"/>
              <w:spacing w:before="3"/>
              <w:rPr>
                <w:b/>
                <w:sz w:val="25"/>
              </w:rPr>
            </w:pPr>
          </w:p>
          <w:p w:rsidR="00CB3961" w:rsidRDefault="005F6D08">
            <w:pPr>
              <w:pStyle w:val="TableParagraph"/>
              <w:ind w:left="129"/>
              <w:rPr>
                <w:b/>
              </w:rPr>
            </w:pPr>
            <w:r>
              <w:rPr>
                <w:b/>
              </w:rPr>
              <w:t>N°</w:t>
            </w:r>
          </w:p>
        </w:tc>
        <w:tc>
          <w:tcPr>
            <w:tcW w:w="1734"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CB3961">
            <w:pPr>
              <w:pStyle w:val="TableParagraph"/>
              <w:spacing w:before="3"/>
              <w:rPr>
                <w:b/>
                <w:sz w:val="25"/>
              </w:rPr>
            </w:pPr>
          </w:p>
          <w:p w:rsidR="00CB3961" w:rsidRDefault="005F6D08">
            <w:pPr>
              <w:pStyle w:val="TableParagraph"/>
              <w:ind w:left="196"/>
              <w:rPr>
                <w:b/>
              </w:rPr>
            </w:pPr>
            <w:r>
              <w:rPr>
                <w:b/>
              </w:rPr>
              <w:t>Nom du projet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CB3961">
            <w:pPr>
              <w:pStyle w:val="TableParagraph"/>
              <w:spacing w:before="3"/>
              <w:rPr>
                <w:b/>
                <w:sz w:val="25"/>
              </w:rPr>
            </w:pPr>
          </w:p>
          <w:p w:rsidR="00CB3961" w:rsidRDefault="005F6D08">
            <w:pPr>
              <w:pStyle w:val="TableParagraph"/>
              <w:ind w:left="425"/>
              <w:rPr>
                <w:b/>
              </w:rPr>
            </w:pPr>
            <w:r>
              <w:rPr>
                <w:b/>
              </w:rPr>
              <w:t>Client</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CB3961">
            <w:pPr>
              <w:pStyle w:val="TableParagraph"/>
              <w:spacing w:before="3"/>
              <w:rPr>
                <w:b/>
                <w:sz w:val="25"/>
              </w:rPr>
            </w:pPr>
          </w:p>
          <w:p w:rsidR="00CB3961" w:rsidRDefault="005F6D08">
            <w:pPr>
              <w:pStyle w:val="TableParagraph"/>
              <w:ind w:left="290"/>
              <w:rPr>
                <w:b/>
              </w:rPr>
            </w:pPr>
            <w:r>
              <w:rPr>
                <w:b/>
              </w:rPr>
              <w:t>Période</w:t>
            </w:r>
          </w:p>
        </w:tc>
        <w:tc>
          <w:tcPr>
            <w:tcW w:w="1953"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5F6D08">
            <w:pPr>
              <w:pStyle w:val="TableParagraph"/>
              <w:spacing w:line="276" w:lineRule="auto"/>
              <w:ind w:left="148" w:right="139" w:firstLine="24"/>
              <w:jc w:val="both"/>
              <w:rPr>
                <w:b/>
              </w:rPr>
            </w:pPr>
            <w:r>
              <w:rPr>
                <w:b/>
              </w:rPr>
              <w:t>Situation actuelle (clôturé, en cours, en difficulté, etc.)</w:t>
            </w:r>
          </w:p>
        </w:tc>
        <w:tc>
          <w:tcPr>
            <w:tcW w:w="2729"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5F6D08">
            <w:pPr>
              <w:pStyle w:val="TableParagraph"/>
              <w:spacing w:line="276" w:lineRule="auto"/>
              <w:ind w:left="323" w:right="315"/>
              <w:jc w:val="center"/>
              <w:rPr>
                <w:b/>
              </w:rPr>
            </w:pPr>
            <w:r>
              <w:rPr>
                <w:b/>
              </w:rPr>
              <w:t>Désignation des pièces Justifiants de bon accomplissement (*)</w:t>
            </w:r>
          </w:p>
        </w:tc>
      </w:tr>
      <w:tr w:rsidR="00CB3961">
        <w:trPr>
          <w:trHeight w:val="761"/>
        </w:trPr>
        <w:tc>
          <w:tcPr>
            <w:tcW w:w="48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4"/>
              <w:ind w:left="185"/>
              <w:rPr>
                <w:b/>
              </w:rPr>
            </w:pPr>
            <w:r>
              <w:rPr>
                <w:b/>
              </w:rPr>
              <w:t>1</w:t>
            </w:r>
          </w:p>
        </w:tc>
        <w:tc>
          <w:tcPr>
            <w:tcW w:w="173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28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953"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272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r>
      <w:tr w:rsidR="00CB3961">
        <w:trPr>
          <w:trHeight w:val="760"/>
        </w:trPr>
        <w:tc>
          <w:tcPr>
            <w:tcW w:w="48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6"/>
              <w:ind w:left="185"/>
              <w:rPr>
                <w:b/>
              </w:rPr>
            </w:pPr>
            <w:r>
              <w:rPr>
                <w:b/>
              </w:rPr>
              <w:t>2</w:t>
            </w:r>
          </w:p>
        </w:tc>
        <w:tc>
          <w:tcPr>
            <w:tcW w:w="173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28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953"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272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r>
      <w:tr w:rsidR="00CB3961">
        <w:trPr>
          <w:trHeight w:val="760"/>
        </w:trPr>
        <w:tc>
          <w:tcPr>
            <w:tcW w:w="48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6"/>
              <w:ind w:left="185"/>
              <w:rPr>
                <w:b/>
              </w:rPr>
            </w:pPr>
            <w:r>
              <w:rPr>
                <w:b/>
              </w:rPr>
              <w:t>3</w:t>
            </w:r>
          </w:p>
        </w:tc>
        <w:tc>
          <w:tcPr>
            <w:tcW w:w="173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28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953"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272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r>
      <w:tr w:rsidR="00CB3961">
        <w:trPr>
          <w:trHeight w:val="762"/>
        </w:trPr>
        <w:tc>
          <w:tcPr>
            <w:tcW w:w="48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6"/>
              <w:ind w:left="182"/>
              <w:rPr>
                <w:b/>
              </w:rPr>
            </w:pPr>
            <w:r>
              <w:rPr>
                <w:b/>
              </w:rPr>
              <w:t>..</w:t>
            </w:r>
          </w:p>
        </w:tc>
        <w:tc>
          <w:tcPr>
            <w:tcW w:w="173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28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953"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272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r>
    </w:tbl>
    <w:p w:rsidR="00CB3961" w:rsidRDefault="005F6D08">
      <w:pPr>
        <w:spacing w:before="198"/>
        <w:ind w:left="220"/>
        <w:rPr>
          <w:rFonts w:ascii="Arial" w:hAnsi="Arial"/>
        </w:rPr>
      </w:pPr>
      <w:r>
        <w:rPr>
          <w:b/>
          <w:sz w:val="24"/>
        </w:rPr>
        <w:t xml:space="preserve">Lot N° 02 : </w:t>
      </w:r>
      <w:r>
        <w:rPr>
          <w:rFonts w:ascii="Arial" w:hAnsi="Arial"/>
          <w:b/>
          <w:sz w:val="24"/>
        </w:rPr>
        <w:t>Acquisition et mise en place d’une application ‘Help desk’.</w:t>
      </w:r>
    </w:p>
    <w:p w:rsidR="00CB3961" w:rsidRDefault="00CB3961">
      <w:pPr>
        <w:pStyle w:val="BodyText"/>
        <w:spacing w:before="1"/>
        <w:rPr>
          <w:rFonts w:ascii="Arial" w:hAnsi="Arial"/>
          <w:b/>
          <w:sz w:val="28"/>
        </w:rPr>
      </w:pPr>
    </w:p>
    <w:tbl>
      <w:tblPr>
        <w:tblW w:w="9571" w:type="dxa"/>
        <w:tblInd w:w="674" w:type="dxa"/>
        <w:tblLook w:val="04A0" w:firstRow="1" w:lastRow="0" w:firstColumn="1" w:lastColumn="0" w:noHBand="0" w:noVBand="1"/>
      </w:tblPr>
      <w:tblGrid>
        <w:gridCol w:w="566"/>
        <w:gridCol w:w="1701"/>
        <w:gridCol w:w="1373"/>
        <w:gridCol w:w="1286"/>
        <w:gridCol w:w="1928"/>
        <w:gridCol w:w="2717"/>
      </w:tblGrid>
      <w:tr w:rsidR="00CB3961">
        <w:trPr>
          <w:trHeight w:val="1127"/>
        </w:trPr>
        <w:tc>
          <w:tcPr>
            <w:tcW w:w="483"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CB3961">
            <w:pPr>
              <w:pStyle w:val="TableParagraph"/>
              <w:spacing w:before="10"/>
              <w:rPr>
                <w:rFonts w:ascii="Arial" w:hAnsi="Arial"/>
                <w:b/>
                <w:sz w:val="26"/>
              </w:rPr>
            </w:pPr>
          </w:p>
          <w:p w:rsidR="00CB3961" w:rsidRDefault="005F6D08">
            <w:pPr>
              <w:pStyle w:val="TableParagraph"/>
              <w:ind w:left="129"/>
              <w:rPr>
                <w:b/>
              </w:rPr>
            </w:pPr>
            <w:r>
              <w:rPr>
                <w:b/>
              </w:rPr>
              <w:t>N°</w:t>
            </w:r>
          </w:p>
        </w:tc>
        <w:tc>
          <w:tcPr>
            <w:tcW w:w="1734"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CB3961">
            <w:pPr>
              <w:pStyle w:val="TableParagraph"/>
              <w:spacing w:before="10"/>
              <w:rPr>
                <w:rFonts w:ascii="Arial" w:hAnsi="Arial"/>
                <w:b/>
                <w:sz w:val="26"/>
              </w:rPr>
            </w:pPr>
          </w:p>
          <w:p w:rsidR="00CB3961" w:rsidRDefault="005F6D08">
            <w:pPr>
              <w:pStyle w:val="TableParagraph"/>
              <w:ind w:left="196"/>
              <w:rPr>
                <w:b/>
              </w:rPr>
            </w:pPr>
            <w:r>
              <w:rPr>
                <w:b/>
              </w:rPr>
              <w:t>Nom du projet</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CB3961">
            <w:pPr>
              <w:pStyle w:val="TableParagraph"/>
              <w:spacing w:before="10"/>
              <w:rPr>
                <w:rFonts w:ascii="Arial" w:hAnsi="Arial"/>
                <w:b/>
                <w:sz w:val="26"/>
              </w:rPr>
            </w:pPr>
          </w:p>
          <w:p w:rsidR="00CB3961" w:rsidRDefault="005F6D08">
            <w:pPr>
              <w:pStyle w:val="TableParagraph"/>
              <w:ind w:left="425"/>
              <w:rPr>
                <w:b/>
              </w:rPr>
            </w:pPr>
            <w:r>
              <w:rPr>
                <w:b/>
              </w:rPr>
              <w:t>Client</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CB3961">
            <w:pPr>
              <w:pStyle w:val="TableParagraph"/>
              <w:spacing w:before="10"/>
              <w:rPr>
                <w:rFonts w:ascii="Arial" w:hAnsi="Arial"/>
                <w:b/>
                <w:sz w:val="26"/>
              </w:rPr>
            </w:pPr>
          </w:p>
          <w:p w:rsidR="00CB3961" w:rsidRDefault="005F6D08">
            <w:pPr>
              <w:pStyle w:val="TableParagraph"/>
              <w:ind w:left="290"/>
              <w:rPr>
                <w:b/>
              </w:rPr>
            </w:pPr>
            <w:r>
              <w:rPr>
                <w:b/>
              </w:rPr>
              <w:t>Période</w:t>
            </w:r>
          </w:p>
        </w:tc>
        <w:tc>
          <w:tcPr>
            <w:tcW w:w="1953"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5F6D08">
            <w:pPr>
              <w:pStyle w:val="TableParagraph"/>
              <w:spacing w:line="276" w:lineRule="auto"/>
              <w:ind w:left="148" w:right="139" w:firstLine="24"/>
              <w:jc w:val="both"/>
              <w:rPr>
                <w:b/>
              </w:rPr>
            </w:pPr>
            <w:r>
              <w:rPr>
                <w:b/>
              </w:rPr>
              <w:t>Situation actuelle (clôturé, en cours, en difficulté, etc.)</w:t>
            </w:r>
          </w:p>
        </w:tc>
        <w:tc>
          <w:tcPr>
            <w:tcW w:w="2729" w:type="dxa"/>
            <w:tcBorders>
              <w:top w:val="single" w:sz="4" w:space="0" w:color="000000"/>
              <w:left w:val="single" w:sz="4" w:space="0" w:color="000000"/>
              <w:bottom w:val="single" w:sz="4" w:space="0" w:color="000000"/>
              <w:right w:val="single" w:sz="4" w:space="0" w:color="000000"/>
            </w:tcBorders>
            <w:shd w:val="clear" w:color="auto" w:fill="D9D9D9"/>
          </w:tcPr>
          <w:p w:rsidR="00CB3961" w:rsidRDefault="005F6D08">
            <w:pPr>
              <w:pStyle w:val="TableParagraph"/>
              <w:spacing w:line="276" w:lineRule="auto"/>
              <w:ind w:left="323" w:right="315"/>
              <w:jc w:val="center"/>
              <w:rPr>
                <w:b/>
              </w:rPr>
            </w:pPr>
            <w:r>
              <w:rPr>
                <w:b/>
              </w:rPr>
              <w:t>Désignation des pièces Justifiants de bon accomplissement (*)</w:t>
            </w:r>
          </w:p>
        </w:tc>
      </w:tr>
      <w:tr w:rsidR="00CB3961">
        <w:trPr>
          <w:trHeight w:val="760"/>
        </w:trPr>
        <w:tc>
          <w:tcPr>
            <w:tcW w:w="48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6"/>
              <w:ind w:left="185"/>
              <w:rPr>
                <w:b/>
              </w:rPr>
            </w:pPr>
            <w:r>
              <w:rPr>
                <w:b/>
              </w:rPr>
              <w:t>1</w:t>
            </w:r>
          </w:p>
        </w:tc>
        <w:tc>
          <w:tcPr>
            <w:tcW w:w="173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28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953"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272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r>
      <w:tr w:rsidR="00CB3961">
        <w:trPr>
          <w:trHeight w:val="762"/>
        </w:trPr>
        <w:tc>
          <w:tcPr>
            <w:tcW w:w="48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6"/>
              <w:ind w:left="185"/>
              <w:rPr>
                <w:b/>
              </w:rPr>
            </w:pPr>
            <w:r>
              <w:rPr>
                <w:b/>
              </w:rPr>
              <w:t>2</w:t>
            </w:r>
          </w:p>
        </w:tc>
        <w:tc>
          <w:tcPr>
            <w:tcW w:w="173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28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953"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272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r>
      <w:tr w:rsidR="00CB3961">
        <w:trPr>
          <w:trHeight w:val="760"/>
        </w:trPr>
        <w:tc>
          <w:tcPr>
            <w:tcW w:w="48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4"/>
              <w:ind w:left="185"/>
              <w:rPr>
                <w:b/>
              </w:rPr>
            </w:pPr>
            <w:r>
              <w:rPr>
                <w:b/>
              </w:rPr>
              <w:t>3</w:t>
            </w:r>
          </w:p>
        </w:tc>
        <w:tc>
          <w:tcPr>
            <w:tcW w:w="173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28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953"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272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r>
      <w:tr w:rsidR="00CB3961">
        <w:trPr>
          <w:trHeight w:val="760"/>
        </w:trPr>
        <w:tc>
          <w:tcPr>
            <w:tcW w:w="48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4"/>
              <w:ind w:left="182"/>
              <w:rPr>
                <w:b/>
              </w:rPr>
            </w:pPr>
            <w:r>
              <w:rPr>
                <w:b/>
              </w:rPr>
              <w:lastRenderedPageBreak/>
              <w:t>..</w:t>
            </w:r>
          </w:p>
        </w:tc>
        <w:tc>
          <w:tcPr>
            <w:tcW w:w="1734"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28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1953"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c>
          <w:tcPr>
            <w:tcW w:w="2729"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rPr>
            </w:pPr>
          </w:p>
        </w:tc>
      </w:tr>
    </w:tbl>
    <w:p w:rsidR="00CB3961" w:rsidRDefault="00CB3961">
      <w:pPr>
        <w:pStyle w:val="BodyText"/>
        <w:rPr>
          <w:rFonts w:ascii="Arial" w:hAnsi="Arial"/>
          <w:b/>
          <w:sz w:val="20"/>
        </w:rPr>
      </w:pPr>
    </w:p>
    <w:p w:rsidR="00CB3961" w:rsidRDefault="005F6D08">
      <w:pPr>
        <w:pStyle w:val="BodyText"/>
        <w:spacing w:before="172"/>
        <w:ind w:left="767" w:right="588" w:firstLine="50"/>
        <w:rPr>
          <w:rFonts w:ascii="Arial" w:hAnsi="Arial"/>
        </w:rPr>
      </w:pPr>
      <w:r>
        <w:rPr>
          <w:b/>
          <w:sz w:val="20"/>
          <w:szCs w:val="20"/>
        </w:rPr>
        <w:t xml:space="preserve">(*) - </w:t>
      </w:r>
      <w:r>
        <w:rPr>
          <w:sz w:val="20"/>
          <w:szCs w:val="20"/>
        </w:rPr>
        <w:t xml:space="preserve">Copie du contrat / Copie du Bon de commande / Copie du PV de réception provisoire / Copie du PV de </w:t>
      </w:r>
      <w:r>
        <w:rPr>
          <w:rFonts w:ascii="Arial" w:hAnsi="Arial"/>
          <w:sz w:val="20"/>
          <w:szCs w:val="20"/>
        </w:rPr>
        <w:t xml:space="preserve">réception définitive </w:t>
      </w:r>
      <w:r>
        <w:rPr>
          <w:rFonts w:ascii="Arial" w:hAnsi="Arial"/>
          <w:w w:val="110"/>
          <w:sz w:val="20"/>
          <w:szCs w:val="20"/>
        </w:rPr>
        <w:t xml:space="preserve">/ </w:t>
      </w:r>
      <w:r>
        <w:rPr>
          <w:rFonts w:ascii="Arial" w:hAnsi="Arial"/>
          <w:sz w:val="20"/>
          <w:szCs w:val="20"/>
        </w:rPr>
        <w:t xml:space="preserve">Copie d’une attestation de bonne fin d’exécution </w:t>
      </w:r>
      <w:r>
        <w:rPr>
          <w:rFonts w:ascii="Arial" w:hAnsi="Arial"/>
          <w:w w:val="110"/>
          <w:sz w:val="20"/>
          <w:szCs w:val="20"/>
        </w:rPr>
        <w:t xml:space="preserve">/ </w:t>
      </w:r>
      <w:r>
        <w:rPr>
          <w:sz w:val="20"/>
          <w:szCs w:val="20"/>
        </w:rPr>
        <w:t>etc.</w:t>
      </w:r>
    </w:p>
    <w:p w:rsidR="00CB3961" w:rsidRDefault="005F6D08">
      <w:pPr>
        <w:spacing w:before="193"/>
        <w:ind w:left="6641"/>
        <w:rPr>
          <w:rFonts w:ascii="Arial" w:hAnsi="Arial"/>
          <w:b/>
          <w:w w:val="90"/>
          <w:sz w:val="24"/>
        </w:rPr>
      </w:pPr>
      <w:r>
        <w:rPr>
          <w:rFonts w:ascii="Arial" w:hAnsi="Arial"/>
          <w:b/>
          <w:w w:val="90"/>
          <w:sz w:val="24"/>
        </w:rPr>
        <w:t>Fait à …………………. Le ………...…….</w:t>
      </w:r>
    </w:p>
    <w:p w:rsidR="00CB3961" w:rsidRDefault="00CB3961">
      <w:pPr>
        <w:pStyle w:val="BodyText"/>
        <w:spacing w:before="2"/>
        <w:rPr>
          <w:rFonts w:ascii="Arial" w:hAnsi="Arial"/>
          <w:b/>
        </w:rPr>
      </w:pPr>
    </w:p>
    <w:p w:rsidR="00CB3961" w:rsidRDefault="005F6D08">
      <w:pPr>
        <w:spacing w:before="1"/>
        <w:ind w:left="6763"/>
        <w:rPr>
          <w:b/>
          <w:sz w:val="24"/>
        </w:rPr>
        <w:sectPr w:rsidR="00CB3961">
          <w:footerReference w:type="default" r:id="rId45"/>
          <w:pgSz w:w="11906" w:h="16838"/>
          <w:pgMar w:top="1580" w:right="440" w:bottom="1320" w:left="500" w:header="0" w:footer="1055" w:gutter="0"/>
          <w:cols w:space="720"/>
          <w:formProt w:val="0"/>
          <w:docGrid w:linePitch="100" w:charSpace="4096"/>
        </w:sectPr>
      </w:pPr>
      <w:r>
        <w:rPr>
          <w:b/>
          <w:sz w:val="24"/>
        </w:rPr>
        <w:t>Signature et cachet du Soumissionnaire</w:t>
      </w:r>
    </w:p>
    <w:p w:rsidR="00CB3961" w:rsidRDefault="005F6D08">
      <w:pPr>
        <w:spacing w:before="19"/>
        <w:ind w:left="228" w:right="337"/>
        <w:jc w:val="center"/>
        <w:rPr>
          <w:b/>
          <w:sz w:val="32"/>
        </w:rPr>
      </w:pPr>
      <w:r>
        <w:rPr>
          <w:noProof/>
          <w:lang w:eastAsia="fr-FR"/>
        </w:rPr>
        <w:lastRenderedPageBreak/>
        <w:drawing>
          <wp:inline distT="0" distB="0" distL="0" distR="0">
            <wp:extent cx="2821940" cy="1212850"/>
            <wp:effectExtent l="0" t="0" r="0" b="0"/>
            <wp:docPr id="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20"/>
                    <pic:cNvPicPr>
                      <a:picLocks noChangeAspect="1" noChangeArrowheads="1"/>
                    </pic:cNvPicPr>
                  </pic:nvPicPr>
                  <pic:blipFill>
                    <a:blip r:embed="rId29"/>
                    <a:stretch>
                      <a:fillRect/>
                    </a:stretch>
                  </pic:blipFill>
                  <pic:spPr bwMode="auto">
                    <a:xfrm>
                      <a:off x="0" y="0"/>
                      <a:ext cx="2821940" cy="1212850"/>
                    </a:xfrm>
                    <a:prstGeom prst="rect">
                      <a:avLst/>
                    </a:prstGeom>
                  </pic:spPr>
                </pic:pic>
              </a:graphicData>
            </a:graphic>
          </wp:inline>
        </w:drawing>
      </w:r>
      <w:r>
        <w:rPr>
          <w:b/>
          <w:sz w:val="32"/>
        </w:rPr>
        <w:t>Annexe n°10</w:t>
      </w:r>
    </w:p>
    <w:p w:rsidR="00CB3961" w:rsidRDefault="005F6D08">
      <w:pPr>
        <w:spacing w:before="258"/>
        <w:ind w:left="277" w:right="320"/>
        <w:jc w:val="center"/>
        <w:rPr>
          <w:b/>
          <w:sz w:val="32"/>
        </w:rPr>
      </w:pPr>
      <w:r>
        <w:rPr>
          <w:b/>
          <w:sz w:val="32"/>
        </w:rPr>
        <w:t>Equipe intervenante et liste des références des intervenants</w:t>
      </w:r>
    </w:p>
    <w:p w:rsidR="00CB3961" w:rsidRDefault="005F6D08">
      <w:pPr>
        <w:spacing w:before="267" w:line="276" w:lineRule="auto"/>
        <w:ind w:left="220" w:right="273"/>
        <w:rPr>
          <w:rFonts w:ascii="Arial" w:hAnsi="Arial"/>
        </w:rPr>
      </w:pPr>
      <w:r>
        <w:rPr>
          <w:b/>
          <w:sz w:val="24"/>
        </w:rPr>
        <w:t>Lot N°</w:t>
      </w:r>
      <w:r>
        <w:rPr>
          <w:b/>
          <w:spacing w:val="-31"/>
          <w:sz w:val="24"/>
        </w:rPr>
        <w:t xml:space="preserve"> </w:t>
      </w:r>
      <w:r>
        <w:rPr>
          <w:b/>
          <w:sz w:val="24"/>
        </w:rPr>
        <w:t>01</w:t>
      </w:r>
      <w:r>
        <w:rPr>
          <w:b/>
          <w:spacing w:val="-33"/>
          <w:sz w:val="24"/>
        </w:rPr>
        <w:t xml:space="preserve"> </w:t>
      </w:r>
      <w:r>
        <w:rPr>
          <w:rFonts w:ascii="Arial" w:hAnsi="Arial"/>
          <w:b/>
          <w:sz w:val="24"/>
        </w:rPr>
        <w:t>:</w:t>
      </w:r>
      <w:r>
        <w:rPr>
          <w:rFonts w:ascii="Arial" w:hAnsi="Arial"/>
          <w:b/>
          <w:spacing w:val="-11"/>
          <w:sz w:val="24"/>
        </w:rPr>
        <w:t xml:space="preserve"> </w:t>
      </w:r>
      <w:r>
        <w:rPr>
          <w:rFonts w:ascii="Arial" w:hAnsi="Arial"/>
          <w:b/>
          <w:sz w:val="24"/>
        </w:rPr>
        <w:t>Développement</w:t>
      </w:r>
      <w:r>
        <w:rPr>
          <w:rFonts w:ascii="Arial" w:hAnsi="Arial"/>
          <w:b/>
          <w:spacing w:val="-12"/>
          <w:sz w:val="24"/>
        </w:rPr>
        <w:t xml:space="preserve"> </w:t>
      </w:r>
      <w:r>
        <w:rPr>
          <w:rFonts w:ascii="Arial" w:hAnsi="Arial"/>
          <w:b/>
          <w:sz w:val="24"/>
        </w:rPr>
        <w:t>d’une</w:t>
      </w:r>
      <w:r>
        <w:rPr>
          <w:rFonts w:ascii="Arial" w:hAnsi="Arial"/>
          <w:b/>
          <w:spacing w:val="-12"/>
          <w:sz w:val="24"/>
        </w:rPr>
        <w:t xml:space="preserve"> </w:t>
      </w:r>
      <w:r>
        <w:rPr>
          <w:rFonts w:ascii="Arial" w:hAnsi="Arial"/>
          <w:b/>
          <w:sz w:val="24"/>
        </w:rPr>
        <w:t>application</w:t>
      </w:r>
      <w:r>
        <w:rPr>
          <w:rFonts w:ascii="Arial" w:hAnsi="Arial"/>
          <w:b/>
          <w:spacing w:val="-12"/>
          <w:sz w:val="24"/>
        </w:rPr>
        <w:t xml:space="preserve"> </w:t>
      </w:r>
      <w:r>
        <w:rPr>
          <w:rFonts w:ascii="Arial" w:hAnsi="Arial"/>
          <w:b/>
          <w:sz w:val="24"/>
        </w:rPr>
        <w:t>pour</w:t>
      </w:r>
      <w:r>
        <w:rPr>
          <w:rFonts w:ascii="Arial" w:hAnsi="Arial"/>
          <w:b/>
          <w:spacing w:val="-12"/>
          <w:sz w:val="24"/>
        </w:rPr>
        <w:t xml:space="preserve"> </w:t>
      </w:r>
      <w:r>
        <w:rPr>
          <w:rFonts w:ascii="Arial" w:hAnsi="Arial"/>
          <w:b/>
          <w:sz w:val="24"/>
        </w:rPr>
        <w:t>la</w:t>
      </w:r>
      <w:r>
        <w:rPr>
          <w:rFonts w:ascii="Arial" w:hAnsi="Arial"/>
          <w:b/>
          <w:spacing w:val="-13"/>
          <w:sz w:val="24"/>
        </w:rPr>
        <w:t xml:space="preserve"> </w:t>
      </w:r>
      <w:r>
        <w:rPr>
          <w:rFonts w:ascii="Arial" w:hAnsi="Arial"/>
          <w:b/>
          <w:sz w:val="24"/>
        </w:rPr>
        <w:t>digitalisation</w:t>
      </w:r>
      <w:r>
        <w:rPr>
          <w:rFonts w:ascii="Arial" w:hAnsi="Arial"/>
          <w:b/>
          <w:spacing w:val="-11"/>
          <w:sz w:val="24"/>
        </w:rPr>
        <w:t xml:space="preserve"> </w:t>
      </w:r>
      <w:r>
        <w:rPr>
          <w:rFonts w:ascii="Arial" w:hAnsi="Arial"/>
          <w:b/>
          <w:sz w:val="24"/>
        </w:rPr>
        <w:t>du</w:t>
      </w:r>
      <w:r>
        <w:rPr>
          <w:rFonts w:ascii="Arial" w:hAnsi="Arial"/>
          <w:b/>
          <w:spacing w:val="-13"/>
          <w:sz w:val="24"/>
        </w:rPr>
        <w:t xml:space="preserve"> </w:t>
      </w:r>
      <w:r>
        <w:rPr>
          <w:rFonts w:ascii="Arial" w:hAnsi="Arial"/>
          <w:b/>
          <w:sz w:val="24"/>
        </w:rPr>
        <w:t>processus</w:t>
      </w:r>
      <w:r>
        <w:rPr>
          <w:rFonts w:ascii="Arial" w:hAnsi="Arial"/>
          <w:b/>
          <w:spacing w:val="-12"/>
          <w:sz w:val="24"/>
        </w:rPr>
        <w:t xml:space="preserve"> </w:t>
      </w:r>
      <w:r>
        <w:rPr>
          <w:rFonts w:ascii="Arial" w:hAnsi="Arial"/>
          <w:b/>
          <w:sz w:val="24"/>
        </w:rPr>
        <w:t>«</w:t>
      </w:r>
      <w:r>
        <w:rPr>
          <w:rFonts w:ascii="Arial" w:hAnsi="Arial"/>
          <w:b/>
          <w:spacing w:val="-41"/>
          <w:sz w:val="24"/>
        </w:rPr>
        <w:t xml:space="preserve"> </w:t>
      </w:r>
      <w:r>
        <w:rPr>
          <w:b/>
          <w:sz w:val="24"/>
        </w:rPr>
        <w:t>assistance aux entreprises »</w:t>
      </w:r>
    </w:p>
    <w:tbl>
      <w:tblPr>
        <w:tblW w:w="8964" w:type="dxa"/>
        <w:tblInd w:w="979" w:type="dxa"/>
        <w:tblLook w:val="04A0" w:firstRow="1" w:lastRow="0" w:firstColumn="1" w:lastColumn="0" w:noHBand="0" w:noVBand="1"/>
      </w:tblPr>
      <w:tblGrid>
        <w:gridCol w:w="2104"/>
        <w:gridCol w:w="1821"/>
        <w:gridCol w:w="1838"/>
        <w:gridCol w:w="3201"/>
      </w:tblGrid>
      <w:tr w:rsidR="00CB3961">
        <w:trPr>
          <w:trHeight w:val="817"/>
        </w:trPr>
        <w:tc>
          <w:tcPr>
            <w:tcW w:w="2124" w:type="dxa"/>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line="276" w:lineRule="auto"/>
              <w:ind w:left="470" w:right="169" w:hanging="279"/>
              <w:rPr>
                <w:rFonts w:ascii="Arial" w:hAnsi="Arial"/>
              </w:rPr>
            </w:pPr>
            <w:r>
              <w:rPr>
                <w:b/>
              </w:rPr>
              <w:t xml:space="preserve">Nom et Prénom de </w:t>
            </w:r>
            <w:r>
              <w:rPr>
                <w:rFonts w:ascii="Arial" w:hAnsi="Arial"/>
                <w:b/>
              </w:rPr>
              <w:t>l’intervenant</w:t>
            </w:r>
          </w:p>
        </w:tc>
        <w:tc>
          <w:tcPr>
            <w:tcW w:w="1661" w:type="dxa"/>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line="260" w:lineRule="exact"/>
              <w:ind w:left="167" w:right="156"/>
              <w:jc w:val="center"/>
              <w:rPr>
                <w:b/>
              </w:rPr>
            </w:pPr>
            <w:r>
              <w:rPr>
                <w:b/>
              </w:rPr>
              <w:t>Années</w:t>
            </w:r>
          </w:p>
          <w:p w:rsidR="00CB3961" w:rsidRDefault="005F6D08">
            <w:pPr>
              <w:pStyle w:val="TableParagraph"/>
              <w:spacing w:before="46"/>
              <w:ind w:left="171" w:right="156"/>
              <w:jc w:val="center"/>
              <w:rPr>
                <w:rFonts w:ascii="Arial" w:hAnsi="Arial"/>
                <w:b/>
                <w:w w:val="95"/>
              </w:rPr>
            </w:pPr>
            <w:r>
              <w:rPr>
                <w:rFonts w:ascii="Arial" w:hAnsi="Arial"/>
                <w:b/>
                <w:w w:val="95"/>
              </w:rPr>
              <w:t>d’expérience</w:t>
            </w:r>
          </w:p>
        </w:tc>
        <w:tc>
          <w:tcPr>
            <w:tcW w:w="1843" w:type="dxa"/>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line="276" w:lineRule="auto"/>
              <w:ind w:left="326" w:right="173" w:hanging="120"/>
              <w:rPr>
                <w:b/>
              </w:rPr>
            </w:pPr>
            <w:r>
              <w:rPr>
                <w:b/>
              </w:rPr>
              <w:t>Diplômes et/ou certifications</w:t>
            </w:r>
          </w:p>
        </w:tc>
        <w:tc>
          <w:tcPr>
            <w:tcW w:w="3335" w:type="dxa"/>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before="150"/>
              <w:ind w:left="1001"/>
              <w:rPr>
                <w:b/>
              </w:rPr>
            </w:pPr>
            <w:r>
              <w:rPr>
                <w:b/>
              </w:rPr>
              <w:t>Nom du projet</w:t>
            </w:r>
          </w:p>
        </w:tc>
      </w:tr>
      <w:tr w:rsidR="00CB3961">
        <w:trPr>
          <w:trHeight w:val="1055"/>
        </w:trPr>
        <w:tc>
          <w:tcPr>
            <w:tcW w:w="2124"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661"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843"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3335"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r>
      <w:tr w:rsidR="00CB3961">
        <w:trPr>
          <w:trHeight w:val="933"/>
        </w:trPr>
        <w:tc>
          <w:tcPr>
            <w:tcW w:w="2124"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661"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843"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3335"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r>
      <w:tr w:rsidR="00CB3961">
        <w:trPr>
          <w:trHeight w:val="920"/>
        </w:trPr>
        <w:tc>
          <w:tcPr>
            <w:tcW w:w="2124"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661"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843"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3335"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r>
    </w:tbl>
    <w:p w:rsidR="00CB3961" w:rsidRDefault="00CB3961">
      <w:pPr>
        <w:pStyle w:val="BodyText"/>
        <w:spacing w:before="10"/>
        <w:rPr>
          <w:b/>
          <w:sz w:val="27"/>
        </w:rPr>
      </w:pPr>
    </w:p>
    <w:p w:rsidR="00CB3961" w:rsidRDefault="005F6D08">
      <w:pPr>
        <w:ind w:left="220"/>
        <w:rPr>
          <w:rFonts w:ascii="Arial" w:hAnsi="Arial"/>
        </w:rPr>
      </w:pPr>
      <w:r>
        <w:rPr>
          <w:b/>
          <w:sz w:val="24"/>
        </w:rPr>
        <w:t xml:space="preserve">Lot N° 02 </w:t>
      </w:r>
      <w:r>
        <w:rPr>
          <w:rFonts w:ascii="Arial" w:hAnsi="Arial"/>
          <w:b/>
          <w:sz w:val="24"/>
        </w:rPr>
        <w:t>: Acquisition et mise en place d’une application ‘Help desk’.</w:t>
      </w:r>
    </w:p>
    <w:p w:rsidR="00CB3961" w:rsidRDefault="00CB3961">
      <w:pPr>
        <w:pStyle w:val="BodyText"/>
        <w:spacing w:before="2"/>
        <w:rPr>
          <w:rFonts w:ascii="Arial" w:hAnsi="Arial"/>
          <w:b/>
        </w:rPr>
      </w:pPr>
    </w:p>
    <w:tbl>
      <w:tblPr>
        <w:tblW w:w="8964" w:type="dxa"/>
        <w:tblInd w:w="979" w:type="dxa"/>
        <w:tblLook w:val="04A0" w:firstRow="1" w:lastRow="0" w:firstColumn="1" w:lastColumn="0" w:noHBand="0" w:noVBand="1"/>
      </w:tblPr>
      <w:tblGrid>
        <w:gridCol w:w="2104"/>
        <w:gridCol w:w="1821"/>
        <w:gridCol w:w="1838"/>
        <w:gridCol w:w="3201"/>
      </w:tblGrid>
      <w:tr w:rsidR="00CB3961">
        <w:trPr>
          <w:trHeight w:val="818"/>
        </w:trPr>
        <w:tc>
          <w:tcPr>
            <w:tcW w:w="2124" w:type="dxa"/>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line="276" w:lineRule="auto"/>
              <w:ind w:left="470" w:right="169" w:hanging="279"/>
              <w:rPr>
                <w:rFonts w:ascii="Arial" w:hAnsi="Arial"/>
              </w:rPr>
            </w:pPr>
            <w:r>
              <w:rPr>
                <w:b/>
              </w:rPr>
              <w:t xml:space="preserve">Nom et Prénom de </w:t>
            </w:r>
            <w:r>
              <w:rPr>
                <w:rFonts w:ascii="Arial" w:hAnsi="Arial"/>
                <w:b/>
              </w:rPr>
              <w:t>l’intervenant</w:t>
            </w:r>
          </w:p>
        </w:tc>
        <w:tc>
          <w:tcPr>
            <w:tcW w:w="1661" w:type="dxa"/>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line="265" w:lineRule="exact"/>
              <w:ind w:left="167" w:right="156"/>
              <w:jc w:val="center"/>
              <w:rPr>
                <w:b/>
              </w:rPr>
            </w:pPr>
            <w:r>
              <w:rPr>
                <w:b/>
              </w:rPr>
              <w:t>Années</w:t>
            </w:r>
          </w:p>
          <w:p w:rsidR="00CB3961" w:rsidRDefault="005F6D08">
            <w:pPr>
              <w:pStyle w:val="TableParagraph"/>
              <w:spacing w:before="47"/>
              <w:ind w:left="171" w:right="156"/>
              <w:jc w:val="center"/>
              <w:rPr>
                <w:rFonts w:ascii="Arial" w:hAnsi="Arial"/>
                <w:b/>
                <w:w w:val="95"/>
              </w:rPr>
            </w:pPr>
            <w:r>
              <w:rPr>
                <w:rFonts w:ascii="Arial" w:hAnsi="Arial"/>
                <w:b/>
                <w:w w:val="95"/>
              </w:rPr>
              <w:t>d’expérience</w:t>
            </w:r>
          </w:p>
        </w:tc>
        <w:tc>
          <w:tcPr>
            <w:tcW w:w="1843" w:type="dxa"/>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line="276" w:lineRule="auto"/>
              <w:ind w:left="326" w:right="173" w:hanging="120"/>
              <w:rPr>
                <w:b/>
              </w:rPr>
            </w:pPr>
            <w:r>
              <w:rPr>
                <w:b/>
              </w:rPr>
              <w:t>Diplômes et/ou certifications</w:t>
            </w:r>
          </w:p>
        </w:tc>
        <w:tc>
          <w:tcPr>
            <w:tcW w:w="3335" w:type="dxa"/>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before="152"/>
              <w:ind w:left="1001"/>
              <w:rPr>
                <w:b/>
              </w:rPr>
            </w:pPr>
            <w:r>
              <w:rPr>
                <w:b/>
              </w:rPr>
              <w:t>Nom du projet</w:t>
            </w:r>
          </w:p>
        </w:tc>
      </w:tr>
      <w:tr w:rsidR="00CB3961">
        <w:trPr>
          <w:trHeight w:val="1055"/>
        </w:trPr>
        <w:tc>
          <w:tcPr>
            <w:tcW w:w="2124"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661"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843"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3335"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r>
      <w:tr w:rsidR="00CB3961">
        <w:trPr>
          <w:trHeight w:val="930"/>
        </w:trPr>
        <w:tc>
          <w:tcPr>
            <w:tcW w:w="2124"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661"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843"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3335"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r>
      <w:tr w:rsidR="00CB3961">
        <w:trPr>
          <w:trHeight w:val="921"/>
        </w:trPr>
        <w:tc>
          <w:tcPr>
            <w:tcW w:w="2124"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661"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1843"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c>
          <w:tcPr>
            <w:tcW w:w="3335"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sz w:val="24"/>
              </w:rPr>
            </w:pPr>
          </w:p>
        </w:tc>
      </w:tr>
    </w:tbl>
    <w:p w:rsidR="00CB3961" w:rsidRDefault="00CB3961">
      <w:pPr>
        <w:pStyle w:val="BodyText"/>
        <w:rPr>
          <w:rFonts w:ascii="Arial" w:hAnsi="Arial"/>
          <w:b/>
          <w:sz w:val="20"/>
        </w:rPr>
      </w:pPr>
    </w:p>
    <w:p w:rsidR="00CB3961" w:rsidRDefault="00CB3961">
      <w:pPr>
        <w:pStyle w:val="BodyText"/>
        <w:spacing w:before="4"/>
        <w:rPr>
          <w:rFonts w:ascii="Arial" w:hAnsi="Arial"/>
          <w:b/>
          <w:sz w:val="19"/>
        </w:rPr>
      </w:pPr>
    </w:p>
    <w:p w:rsidR="00CB3961" w:rsidRDefault="005F6D08">
      <w:pPr>
        <w:ind w:left="6641"/>
        <w:rPr>
          <w:rFonts w:ascii="Arial" w:hAnsi="Arial"/>
          <w:b/>
          <w:w w:val="90"/>
          <w:szCs w:val="20"/>
        </w:rPr>
      </w:pPr>
      <w:r>
        <w:rPr>
          <w:rFonts w:ascii="Arial" w:hAnsi="Arial"/>
          <w:b/>
          <w:w w:val="90"/>
          <w:szCs w:val="20"/>
        </w:rPr>
        <w:t>Fait à …………………. Le ………...…….</w:t>
      </w:r>
    </w:p>
    <w:p w:rsidR="00CB3961" w:rsidRDefault="00CB3961">
      <w:pPr>
        <w:pStyle w:val="BodyText"/>
        <w:spacing w:before="5"/>
        <w:rPr>
          <w:rFonts w:ascii="Arial" w:hAnsi="Arial"/>
          <w:b/>
          <w:sz w:val="20"/>
          <w:szCs w:val="20"/>
        </w:rPr>
      </w:pPr>
    </w:p>
    <w:p w:rsidR="00CB3961" w:rsidRDefault="005F6D08">
      <w:pPr>
        <w:ind w:left="6759"/>
        <w:rPr>
          <w:b/>
          <w:szCs w:val="20"/>
        </w:rPr>
        <w:sectPr w:rsidR="00CB3961">
          <w:footerReference w:type="default" r:id="rId46"/>
          <w:pgSz w:w="11906" w:h="16838"/>
          <w:pgMar w:top="1220" w:right="440" w:bottom="1320" w:left="500" w:header="0" w:footer="1055" w:gutter="0"/>
          <w:cols w:space="720"/>
          <w:formProt w:val="0"/>
          <w:docGrid w:linePitch="100" w:charSpace="4096"/>
        </w:sectPr>
      </w:pPr>
      <w:r>
        <w:rPr>
          <w:b/>
          <w:szCs w:val="20"/>
        </w:rPr>
        <w:t>Signature et cachet du Soumissionnaire</w:t>
      </w:r>
    </w:p>
    <w:p w:rsidR="00CB3961" w:rsidRDefault="005F6D08">
      <w:pPr>
        <w:pStyle w:val="Heading5"/>
        <w:spacing w:before="29"/>
        <w:ind w:left="277" w:right="334"/>
        <w:jc w:val="center"/>
        <w:rPr>
          <w:rFonts w:ascii="Arial" w:hAnsi="Arial"/>
        </w:rPr>
      </w:pPr>
      <w:r>
        <w:rPr>
          <w:noProof/>
          <w:lang w:eastAsia="fr-FR"/>
        </w:rPr>
        <w:lastRenderedPageBreak/>
        <w:drawing>
          <wp:inline distT="0" distB="0" distL="0" distR="0">
            <wp:extent cx="2381250" cy="1104900"/>
            <wp:effectExtent l="0" t="0" r="0" b="0"/>
            <wp:docPr id="8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26"/>
                    <pic:cNvPicPr>
                      <a:picLocks noChangeAspect="1" noChangeArrowheads="1"/>
                    </pic:cNvPicPr>
                  </pic:nvPicPr>
                  <pic:blipFill>
                    <a:blip r:embed="rId47"/>
                    <a:stretch>
                      <a:fillRect/>
                    </a:stretch>
                  </pic:blipFill>
                  <pic:spPr bwMode="auto">
                    <a:xfrm>
                      <a:off x="0" y="0"/>
                      <a:ext cx="2381250" cy="1104900"/>
                    </a:xfrm>
                    <a:prstGeom prst="rect">
                      <a:avLst/>
                    </a:prstGeom>
                  </pic:spPr>
                </pic:pic>
              </a:graphicData>
            </a:graphic>
          </wp:inline>
        </w:drawing>
      </w:r>
      <w:r>
        <w:t>ANNEXE 11</w:t>
      </w:r>
    </w:p>
    <w:p w:rsidR="00CB3961" w:rsidRDefault="00CB3961">
      <w:pPr>
        <w:pStyle w:val="BodyText"/>
        <w:rPr>
          <w:b/>
          <w:sz w:val="20"/>
        </w:rPr>
      </w:pPr>
    </w:p>
    <w:p w:rsidR="00CB3961" w:rsidRDefault="005F6D08">
      <w:pPr>
        <w:spacing w:line="480" w:lineRule="auto"/>
        <w:ind w:left="2346" w:hanging="2074"/>
        <w:rPr>
          <w:rFonts w:ascii="Arial" w:hAnsi="Arial"/>
        </w:rPr>
      </w:pPr>
      <w:r>
        <w:rPr>
          <w:rFonts w:ascii="Arial" w:hAnsi="Arial"/>
          <w:b/>
          <w:w w:val="90"/>
        </w:rPr>
        <w:t>Modèle</w:t>
      </w:r>
      <w:r>
        <w:rPr>
          <w:rFonts w:ascii="Arial" w:hAnsi="Arial"/>
          <w:b/>
          <w:spacing w:val="-14"/>
          <w:w w:val="90"/>
        </w:rPr>
        <w:t xml:space="preserve"> </w:t>
      </w:r>
      <w:r>
        <w:rPr>
          <w:rFonts w:ascii="Arial" w:hAnsi="Arial"/>
          <w:b/>
          <w:w w:val="90"/>
        </w:rPr>
        <w:t>d’engagement</w:t>
      </w:r>
      <w:r>
        <w:rPr>
          <w:rFonts w:ascii="Arial" w:hAnsi="Arial"/>
          <w:b/>
          <w:spacing w:val="-14"/>
          <w:w w:val="90"/>
        </w:rPr>
        <w:t xml:space="preserve"> </w:t>
      </w:r>
      <w:r>
        <w:rPr>
          <w:rFonts w:ascii="Arial" w:hAnsi="Arial"/>
          <w:b/>
          <w:w w:val="90"/>
        </w:rPr>
        <w:t>d’une</w:t>
      </w:r>
      <w:r>
        <w:rPr>
          <w:rFonts w:ascii="Arial" w:hAnsi="Arial"/>
          <w:b/>
          <w:spacing w:val="-14"/>
          <w:w w:val="90"/>
        </w:rPr>
        <w:t xml:space="preserve"> </w:t>
      </w:r>
      <w:r>
        <w:rPr>
          <w:rFonts w:ascii="Arial" w:hAnsi="Arial"/>
          <w:b/>
          <w:w w:val="90"/>
        </w:rPr>
        <w:t>caution</w:t>
      </w:r>
      <w:r>
        <w:rPr>
          <w:rFonts w:ascii="Arial" w:hAnsi="Arial"/>
          <w:b/>
          <w:spacing w:val="-14"/>
          <w:w w:val="90"/>
        </w:rPr>
        <w:t xml:space="preserve"> </w:t>
      </w:r>
      <w:r>
        <w:rPr>
          <w:rFonts w:ascii="Arial" w:hAnsi="Arial"/>
          <w:b/>
          <w:w w:val="90"/>
        </w:rPr>
        <w:t>personnelle</w:t>
      </w:r>
      <w:r>
        <w:rPr>
          <w:rFonts w:ascii="Arial" w:hAnsi="Arial"/>
          <w:b/>
          <w:spacing w:val="-14"/>
          <w:w w:val="90"/>
        </w:rPr>
        <w:t xml:space="preserve"> </w:t>
      </w:r>
      <w:r>
        <w:rPr>
          <w:rFonts w:ascii="Arial" w:hAnsi="Arial"/>
          <w:b/>
          <w:w w:val="90"/>
        </w:rPr>
        <w:t>et</w:t>
      </w:r>
      <w:r>
        <w:rPr>
          <w:rFonts w:ascii="Arial" w:hAnsi="Arial"/>
          <w:b/>
          <w:spacing w:val="-18"/>
          <w:w w:val="90"/>
        </w:rPr>
        <w:t xml:space="preserve"> </w:t>
      </w:r>
      <w:r>
        <w:rPr>
          <w:rFonts w:ascii="Arial" w:hAnsi="Arial"/>
          <w:b/>
          <w:w w:val="90"/>
        </w:rPr>
        <w:t>solidaire</w:t>
      </w:r>
      <w:r>
        <w:rPr>
          <w:rFonts w:ascii="Arial" w:hAnsi="Arial"/>
          <w:b/>
          <w:spacing w:val="-14"/>
          <w:w w:val="90"/>
        </w:rPr>
        <w:t xml:space="preserve"> </w:t>
      </w:r>
      <w:r>
        <w:rPr>
          <w:rFonts w:ascii="Arial" w:hAnsi="Arial"/>
          <w:b/>
          <w:w w:val="90"/>
        </w:rPr>
        <w:t>à</w:t>
      </w:r>
      <w:r>
        <w:rPr>
          <w:rFonts w:ascii="Arial" w:hAnsi="Arial"/>
          <w:b/>
          <w:spacing w:val="-14"/>
          <w:w w:val="90"/>
        </w:rPr>
        <w:t xml:space="preserve"> </w:t>
      </w:r>
      <w:r>
        <w:rPr>
          <w:rFonts w:ascii="Arial" w:hAnsi="Arial"/>
          <w:b/>
          <w:w w:val="90"/>
        </w:rPr>
        <w:t>produire</w:t>
      </w:r>
      <w:r>
        <w:rPr>
          <w:rFonts w:ascii="Arial" w:hAnsi="Arial"/>
          <w:b/>
          <w:spacing w:val="-14"/>
          <w:w w:val="90"/>
        </w:rPr>
        <w:t xml:space="preserve"> </w:t>
      </w:r>
      <w:r>
        <w:rPr>
          <w:rFonts w:ascii="Arial" w:hAnsi="Arial"/>
          <w:b/>
          <w:w w:val="90"/>
        </w:rPr>
        <w:t>au</w:t>
      </w:r>
      <w:r>
        <w:rPr>
          <w:rFonts w:ascii="Arial" w:hAnsi="Arial"/>
          <w:b/>
          <w:spacing w:val="-16"/>
          <w:w w:val="90"/>
        </w:rPr>
        <w:t xml:space="preserve"> </w:t>
      </w:r>
      <w:r>
        <w:rPr>
          <w:rFonts w:ascii="Arial" w:hAnsi="Arial"/>
          <w:b/>
          <w:w w:val="90"/>
        </w:rPr>
        <w:t>lieu</w:t>
      </w:r>
      <w:r>
        <w:rPr>
          <w:rFonts w:ascii="Arial" w:hAnsi="Arial"/>
          <w:b/>
          <w:spacing w:val="-17"/>
          <w:w w:val="90"/>
        </w:rPr>
        <w:t xml:space="preserve"> </w:t>
      </w:r>
      <w:r>
        <w:rPr>
          <w:rFonts w:ascii="Arial" w:hAnsi="Arial"/>
          <w:b/>
          <w:w w:val="90"/>
        </w:rPr>
        <w:t>et</w:t>
      </w:r>
      <w:r>
        <w:rPr>
          <w:rFonts w:ascii="Arial" w:hAnsi="Arial"/>
          <w:b/>
          <w:spacing w:val="-14"/>
          <w:w w:val="90"/>
        </w:rPr>
        <w:t xml:space="preserve"> </w:t>
      </w:r>
      <w:r>
        <w:rPr>
          <w:rFonts w:ascii="Arial" w:hAnsi="Arial"/>
          <w:b/>
          <w:w w:val="90"/>
        </w:rPr>
        <w:t>place</w:t>
      </w:r>
      <w:r>
        <w:rPr>
          <w:rFonts w:ascii="Arial" w:hAnsi="Arial"/>
          <w:b/>
          <w:spacing w:val="-14"/>
          <w:w w:val="90"/>
        </w:rPr>
        <w:t xml:space="preserve"> </w:t>
      </w:r>
      <w:r>
        <w:rPr>
          <w:rFonts w:ascii="Arial" w:hAnsi="Arial"/>
          <w:b/>
          <w:w w:val="90"/>
        </w:rPr>
        <w:t>de</w:t>
      </w:r>
      <w:r>
        <w:rPr>
          <w:rFonts w:ascii="Arial" w:hAnsi="Arial"/>
          <w:b/>
          <w:spacing w:val="-16"/>
          <w:w w:val="90"/>
        </w:rPr>
        <w:t xml:space="preserve"> </w:t>
      </w:r>
      <w:r>
        <w:rPr>
          <w:rFonts w:ascii="Arial" w:hAnsi="Arial"/>
          <w:b/>
          <w:w w:val="90"/>
        </w:rPr>
        <w:t>la</w:t>
      </w:r>
      <w:r>
        <w:rPr>
          <w:rFonts w:ascii="Arial" w:hAnsi="Arial"/>
          <w:b/>
          <w:spacing w:val="-15"/>
          <w:w w:val="90"/>
        </w:rPr>
        <w:t xml:space="preserve"> </w:t>
      </w:r>
      <w:r>
        <w:rPr>
          <w:rFonts w:ascii="Arial" w:hAnsi="Arial"/>
          <w:b/>
          <w:w w:val="90"/>
        </w:rPr>
        <w:t>retenue</w:t>
      </w:r>
      <w:r>
        <w:rPr>
          <w:rFonts w:ascii="Arial" w:hAnsi="Arial"/>
          <w:b/>
          <w:spacing w:val="-14"/>
          <w:w w:val="90"/>
        </w:rPr>
        <w:t xml:space="preserve"> </w:t>
      </w:r>
      <w:r>
        <w:rPr>
          <w:rFonts w:ascii="Arial" w:hAnsi="Arial"/>
          <w:b/>
          <w:w w:val="90"/>
        </w:rPr>
        <w:t>de</w:t>
      </w:r>
      <w:r>
        <w:rPr>
          <w:rFonts w:ascii="Arial" w:hAnsi="Arial"/>
          <w:b/>
          <w:spacing w:val="-17"/>
          <w:w w:val="90"/>
        </w:rPr>
        <w:t xml:space="preserve"> </w:t>
      </w:r>
      <w:r>
        <w:rPr>
          <w:rFonts w:ascii="Arial" w:hAnsi="Arial"/>
          <w:b/>
          <w:w w:val="90"/>
        </w:rPr>
        <w:t xml:space="preserve">garantie </w:t>
      </w:r>
      <w:r>
        <w:rPr>
          <w:rFonts w:ascii="Arial" w:hAnsi="Arial"/>
          <w:b/>
        </w:rPr>
        <w:t>(Marché</w:t>
      </w:r>
      <w:r>
        <w:rPr>
          <w:rFonts w:ascii="Arial" w:hAnsi="Arial"/>
          <w:b/>
          <w:spacing w:val="-26"/>
        </w:rPr>
        <w:t xml:space="preserve"> </w:t>
      </w:r>
      <w:r>
        <w:rPr>
          <w:rFonts w:ascii="Arial" w:hAnsi="Arial"/>
          <w:b/>
        </w:rPr>
        <w:t>assorti</w:t>
      </w:r>
      <w:r>
        <w:rPr>
          <w:rFonts w:ascii="Arial" w:hAnsi="Arial"/>
          <w:b/>
          <w:spacing w:val="-26"/>
        </w:rPr>
        <w:t xml:space="preserve"> </w:t>
      </w:r>
      <w:r>
        <w:rPr>
          <w:rFonts w:ascii="Arial" w:hAnsi="Arial"/>
          <w:b/>
        </w:rPr>
        <w:t>d’un</w:t>
      </w:r>
      <w:r>
        <w:rPr>
          <w:rFonts w:ascii="Arial" w:hAnsi="Arial"/>
          <w:b/>
          <w:spacing w:val="-26"/>
        </w:rPr>
        <w:t xml:space="preserve"> </w:t>
      </w:r>
      <w:r>
        <w:rPr>
          <w:rFonts w:ascii="Arial" w:hAnsi="Arial"/>
          <w:b/>
        </w:rPr>
        <w:t>délai</w:t>
      </w:r>
      <w:r>
        <w:rPr>
          <w:rFonts w:ascii="Arial" w:hAnsi="Arial"/>
          <w:b/>
          <w:spacing w:val="-26"/>
        </w:rPr>
        <w:t xml:space="preserve"> </w:t>
      </w:r>
      <w:r>
        <w:rPr>
          <w:rFonts w:ascii="Arial" w:hAnsi="Arial"/>
          <w:b/>
        </w:rPr>
        <w:t>de</w:t>
      </w:r>
      <w:r>
        <w:rPr>
          <w:rFonts w:ascii="Arial" w:hAnsi="Arial"/>
          <w:b/>
          <w:spacing w:val="-26"/>
        </w:rPr>
        <w:t xml:space="preserve"> </w:t>
      </w:r>
      <w:r>
        <w:rPr>
          <w:rFonts w:ascii="Arial" w:hAnsi="Arial"/>
          <w:b/>
        </w:rPr>
        <w:t>garantie</w:t>
      </w:r>
      <w:r>
        <w:rPr>
          <w:rFonts w:ascii="Arial" w:hAnsi="Arial"/>
          <w:b/>
          <w:spacing w:val="-25"/>
        </w:rPr>
        <w:t xml:space="preserve"> </w:t>
      </w:r>
      <w:r>
        <w:rPr>
          <w:rFonts w:ascii="Arial" w:hAnsi="Arial"/>
          <w:b/>
        </w:rPr>
        <w:t>et</w:t>
      </w:r>
      <w:r>
        <w:rPr>
          <w:rFonts w:ascii="Arial" w:hAnsi="Arial"/>
          <w:b/>
          <w:spacing w:val="-25"/>
        </w:rPr>
        <w:t xml:space="preserve"> </w:t>
      </w:r>
      <w:r>
        <w:rPr>
          <w:rFonts w:ascii="Arial" w:hAnsi="Arial"/>
          <w:b/>
        </w:rPr>
        <w:t>d’une</w:t>
      </w:r>
      <w:r>
        <w:rPr>
          <w:rFonts w:ascii="Arial" w:hAnsi="Arial"/>
          <w:b/>
          <w:spacing w:val="-26"/>
        </w:rPr>
        <w:t xml:space="preserve"> </w:t>
      </w:r>
      <w:r>
        <w:rPr>
          <w:rFonts w:ascii="Arial" w:hAnsi="Arial"/>
          <w:b/>
        </w:rPr>
        <w:t>retenue</w:t>
      </w:r>
      <w:r>
        <w:rPr>
          <w:rFonts w:ascii="Arial" w:hAnsi="Arial"/>
          <w:b/>
          <w:spacing w:val="-25"/>
        </w:rPr>
        <w:t xml:space="preserve"> </w:t>
      </w:r>
      <w:r>
        <w:rPr>
          <w:rFonts w:ascii="Arial" w:hAnsi="Arial"/>
          <w:b/>
        </w:rPr>
        <w:t>de</w:t>
      </w:r>
      <w:r>
        <w:rPr>
          <w:rFonts w:ascii="Arial" w:hAnsi="Arial"/>
          <w:b/>
          <w:spacing w:val="-26"/>
        </w:rPr>
        <w:t xml:space="preserve"> </w:t>
      </w:r>
      <w:r>
        <w:rPr>
          <w:rFonts w:ascii="Arial" w:hAnsi="Arial"/>
          <w:b/>
        </w:rPr>
        <w:t>garantie)</w:t>
      </w:r>
    </w:p>
    <w:p w:rsidR="00CB3961" w:rsidRDefault="005F6D08">
      <w:pPr>
        <w:pStyle w:val="BodyText"/>
        <w:spacing w:line="264" w:lineRule="exact"/>
        <w:ind w:left="270"/>
        <w:rPr>
          <w:rFonts w:ascii="Arial" w:hAnsi="Arial"/>
        </w:rPr>
      </w:pPr>
      <w:r>
        <w:rPr>
          <w:w w:val="80"/>
        </w:rPr>
        <w:t>Je soussigné -</w:t>
      </w:r>
      <w:r>
        <w:rPr>
          <w:rFonts w:ascii="Arial" w:hAnsi="Arial"/>
          <w:w w:val="80"/>
        </w:rPr>
        <w:t>nous soussignés (1) ……………………………………..agissant en qualité de (2) ……………………………..…….………..</w:t>
      </w:r>
    </w:p>
    <w:p w:rsidR="00CB3961" w:rsidRDefault="005F6D08">
      <w:pPr>
        <w:pStyle w:val="BodyText"/>
        <w:tabs>
          <w:tab w:val="left" w:leader="dot" w:pos="5361"/>
        </w:tabs>
        <w:spacing w:before="41"/>
        <w:ind w:left="220"/>
        <w:rPr>
          <w:rFonts w:ascii="Arial" w:hAnsi="Arial"/>
        </w:rPr>
      </w:pPr>
      <w:r>
        <w:t>1)</w:t>
      </w:r>
      <w:r>
        <w:rPr>
          <w:spacing w:val="-16"/>
        </w:rPr>
        <w:t xml:space="preserve"> </w:t>
      </w:r>
      <w:r>
        <w:t>Certifie</w:t>
      </w:r>
      <w:r>
        <w:rPr>
          <w:spacing w:val="-16"/>
        </w:rPr>
        <w:t xml:space="preserve"> </w:t>
      </w:r>
      <w:r>
        <w:t>-</w:t>
      </w:r>
      <w:r>
        <w:rPr>
          <w:spacing w:val="-18"/>
        </w:rPr>
        <w:t xml:space="preserve"> </w:t>
      </w:r>
      <w:r>
        <w:rPr>
          <w:rFonts w:ascii="Arial" w:hAnsi="Arial"/>
        </w:rPr>
        <w:t>Certifions</w:t>
      </w:r>
      <w:r>
        <w:rPr>
          <w:rFonts w:ascii="Arial" w:hAnsi="Arial"/>
          <w:spacing w:val="-28"/>
        </w:rPr>
        <w:t xml:space="preserve"> </w:t>
      </w:r>
      <w:r>
        <w:rPr>
          <w:rFonts w:ascii="Arial" w:hAnsi="Arial"/>
        </w:rPr>
        <w:t>que</w:t>
      </w:r>
      <w:r>
        <w:rPr>
          <w:rFonts w:ascii="Arial" w:hAnsi="Arial"/>
          <w:spacing w:val="-29"/>
        </w:rPr>
        <w:t xml:space="preserve"> </w:t>
      </w:r>
      <w:r>
        <w:rPr>
          <w:rFonts w:ascii="Arial" w:hAnsi="Arial"/>
        </w:rPr>
        <w:t>(3)</w:t>
      </w:r>
      <w:r>
        <w:rPr>
          <w:rFonts w:ascii="Arial" w:hAnsi="Arial"/>
        </w:rPr>
        <w:tab/>
        <w:t>a</w:t>
      </w:r>
      <w:r>
        <w:rPr>
          <w:rFonts w:ascii="Arial" w:hAnsi="Arial"/>
          <w:spacing w:val="-18"/>
        </w:rPr>
        <w:t xml:space="preserve"> </w:t>
      </w:r>
      <w:r>
        <w:rPr>
          <w:rFonts w:ascii="Arial" w:hAnsi="Arial"/>
        </w:rPr>
        <w:t>été</w:t>
      </w:r>
      <w:r>
        <w:rPr>
          <w:rFonts w:ascii="Arial" w:hAnsi="Arial"/>
          <w:spacing w:val="-18"/>
        </w:rPr>
        <w:t xml:space="preserve"> </w:t>
      </w:r>
      <w:r>
        <w:rPr>
          <w:rFonts w:ascii="Arial" w:hAnsi="Arial"/>
        </w:rPr>
        <w:t>agréé</w:t>
      </w:r>
      <w:r>
        <w:rPr>
          <w:rFonts w:ascii="Arial" w:hAnsi="Arial"/>
          <w:spacing w:val="-18"/>
        </w:rPr>
        <w:t xml:space="preserve"> </w:t>
      </w:r>
      <w:r>
        <w:rPr>
          <w:rFonts w:ascii="Arial" w:hAnsi="Arial"/>
        </w:rPr>
        <w:t>par</w:t>
      </w:r>
      <w:r>
        <w:rPr>
          <w:rFonts w:ascii="Arial" w:hAnsi="Arial"/>
          <w:spacing w:val="-21"/>
        </w:rPr>
        <w:t xml:space="preserve"> </w:t>
      </w:r>
      <w:r>
        <w:rPr>
          <w:rFonts w:ascii="Arial" w:hAnsi="Arial"/>
        </w:rPr>
        <w:t>le</w:t>
      </w:r>
      <w:r>
        <w:rPr>
          <w:rFonts w:ascii="Arial" w:hAnsi="Arial"/>
          <w:spacing w:val="-20"/>
        </w:rPr>
        <w:t xml:space="preserve"> </w:t>
      </w:r>
      <w:r>
        <w:rPr>
          <w:rFonts w:ascii="Arial" w:hAnsi="Arial"/>
        </w:rPr>
        <w:t>ministre</w:t>
      </w:r>
      <w:r>
        <w:rPr>
          <w:rFonts w:ascii="Arial" w:hAnsi="Arial"/>
          <w:spacing w:val="-18"/>
        </w:rPr>
        <w:t xml:space="preserve"> </w:t>
      </w:r>
      <w:r>
        <w:rPr>
          <w:rFonts w:ascii="Arial" w:hAnsi="Arial"/>
        </w:rPr>
        <w:t>chargé</w:t>
      </w:r>
      <w:r>
        <w:rPr>
          <w:rFonts w:ascii="Arial" w:hAnsi="Arial"/>
          <w:spacing w:val="-17"/>
        </w:rPr>
        <w:t xml:space="preserve"> </w:t>
      </w:r>
      <w:r>
        <w:t>des</w:t>
      </w:r>
      <w:r>
        <w:rPr>
          <w:spacing w:val="-6"/>
        </w:rPr>
        <w:t xml:space="preserve"> </w:t>
      </w:r>
      <w:r>
        <w:t>finances</w:t>
      </w:r>
      <w:r>
        <w:rPr>
          <w:spacing w:val="-8"/>
        </w:rPr>
        <w:t xml:space="preserve"> </w:t>
      </w:r>
      <w:r>
        <w:t>en</w:t>
      </w:r>
    </w:p>
    <w:p w:rsidR="00CB3961" w:rsidRDefault="005F6D08">
      <w:pPr>
        <w:pStyle w:val="BodyText"/>
        <w:spacing w:before="39" w:line="276" w:lineRule="auto"/>
        <w:ind w:left="220" w:right="273"/>
        <w:rPr>
          <w:rFonts w:ascii="Arial" w:hAnsi="Arial"/>
        </w:rPr>
      </w:pPr>
      <w:r>
        <w:rPr>
          <w:rFonts w:ascii="Arial" w:hAnsi="Arial"/>
        </w:rPr>
        <w:t>application</w:t>
      </w:r>
      <w:r>
        <w:rPr>
          <w:rFonts w:ascii="Arial" w:hAnsi="Arial"/>
          <w:spacing w:val="-25"/>
        </w:rPr>
        <w:t xml:space="preserve"> </w:t>
      </w:r>
      <w:r>
        <w:rPr>
          <w:rFonts w:ascii="Arial" w:hAnsi="Arial"/>
        </w:rPr>
        <w:t>de</w:t>
      </w:r>
      <w:r>
        <w:rPr>
          <w:rFonts w:ascii="Arial" w:hAnsi="Arial"/>
          <w:spacing w:val="-25"/>
        </w:rPr>
        <w:t xml:space="preserve"> </w:t>
      </w:r>
      <w:r>
        <w:rPr>
          <w:rFonts w:ascii="Arial" w:hAnsi="Arial"/>
        </w:rPr>
        <w:t>l’article</w:t>
      </w:r>
      <w:r>
        <w:rPr>
          <w:rFonts w:ascii="Arial" w:hAnsi="Arial"/>
          <w:spacing w:val="-23"/>
        </w:rPr>
        <w:t xml:space="preserve"> </w:t>
      </w:r>
      <w:r>
        <w:rPr>
          <w:rFonts w:ascii="Arial" w:hAnsi="Arial"/>
        </w:rPr>
        <w:t>113</w:t>
      </w:r>
      <w:r>
        <w:rPr>
          <w:rFonts w:ascii="Arial" w:hAnsi="Arial"/>
          <w:spacing w:val="-27"/>
        </w:rPr>
        <w:t xml:space="preserve"> </w:t>
      </w:r>
      <w:r>
        <w:rPr>
          <w:rFonts w:ascii="Arial" w:hAnsi="Arial"/>
        </w:rPr>
        <w:t>du</w:t>
      </w:r>
      <w:r>
        <w:rPr>
          <w:rFonts w:ascii="Arial" w:hAnsi="Arial"/>
          <w:spacing w:val="-24"/>
        </w:rPr>
        <w:t xml:space="preserve"> </w:t>
      </w:r>
      <w:r>
        <w:rPr>
          <w:rFonts w:ascii="Arial" w:hAnsi="Arial"/>
        </w:rPr>
        <w:t>décret</w:t>
      </w:r>
      <w:r>
        <w:rPr>
          <w:rFonts w:ascii="Arial" w:hAnsi="Arial"/>
          <w:spacing w:val="-23"/>
        </w:rPr>
        <w:t xml:space="preserve"> </w:t>
      </w:r>
      <w:r>
        <w:rPr>
          <w:rFonts w:ascii="Arial" w:hAnsi="Arial"/>
        </w:rPr>
        <w:t>n°</w:t>
      </w:r>
      <w:r>
        <w:rPr>
          <w:rFonts w:ascii="Arial" w:hAnsi="Arial"/>
          <w:spacing w:val="-26"/>
        </w:rPr>
        <w:t xml:space="preserve"> </w:t>
      </w:r>
      <w:r>
        <w:rPr>
          <w:rFonts w:ascii="Arial" w:hAnsi="Arial"/>
        </w:rPr>
        <w:t>2012</w:t>
      </w:r>
      <w:r>
        <w:t>-1039</w:t>
      </w:r>
      <w:r>
        <w:rPr>
          <w:spacing w:val="-12"/>
        </w:rPr>
        <w:t xml:space="preserve"> </w:t>
      </w:r>
      <w:r>
        <w:t>du</w:t>
      </w:r>
      <w:r>
        <w:rPr>
          <w:spacing w:val="-14"/>
        </w:rPr>
        <w:t xml:space="preserve"> </w:t>
      </w:r>
      <w:r>
        <w:t>13</w:t>
      </w:r>
      <w:r>
        <w:rPr>
          <w:spacing w:val="-14"/>
        </w:rPr>
        <w:t xml:space="preserve"> </w:t>
      </w:r>
      <w:r>
        <w:t>mars</w:t>
      </w:r>
      <w:r>
        <w:rPr>
          <w:spacing w:val="-15"/>
        </w:rPr>
        <w:t xml:space="preserve"> </w:t>
      </w:r>
      <w:r>
        <w:t>2014,</w:t>
      </w:r>
      <w:r>
        <w:rPr>
          <w:spacing w:val="-12"/>
        </w:rPr>
        <w:t xml:space="preserve"> </w:t>
      </w:r>
      <w:r>
        <w:t>portant</w:t>
      </w:r>
      <w:r>
        <w:rPr>
          <w:spacing w:val="-14"/>
        </w:rPr>
        <w:t xml:space="preserve"> </w:t>
      </w:r>
      <w:r>
        <w:t>réglementation</w:t>
      </w:r>
      <w:r>
        <w:rPr>
          <w:spacing w:val="-13"/>
        </w:rPr>
        <w:t xml:space="preserve"> </w:t>
      </w:r>
      <w:r>
        <w:t>des</w:t>
      </w:r>
      <w:r>
        <w:rPr>
          <w:spacing w:val="-13"/>
        </w:rPr>
        <w:t xml:space="preserve"> </w:t>
      </w:r>
      <w:r>
        <w:t>marchés</w:t>
      </w:r>
      <w:r>
        <w:rPr>
          <w:spacing w:val="-12"/>
        </w:rPr>
        <w:t xml:space="preserve"> </w:t>
      </w:r>
      <w:r>
        <w:t xml:space="preserve">publics, </w:t>
      </w:r>
      <w:r>
        <w:rPr>
          <w:rFonts w:ascii="Arial" w:hAnsi="Arial"/>
          <w:w w:val="80"/>
        </w:rPr>
        <w:t>que</w:t>
      </w:r>
      <w:r>
        <w:rPr>
          <w:rFonts w:ascii="Arial" w:hAnsi="Arial"/>
          <w:spacing w:val="-14"/>
          <w:w w:val="80"/>
        </w:rPr>
        <w:t xml:space="preserve"> </w:t>
      </w:r>
      <w:r>
        <w:rPr>
          <w:rFonts w:ascii="Arial" w:hAnsi="Arial"/>
          <w:w w:val="80"/>
        </w:rPr>
        <w:t>cet</w:t>
      </w:r>
      <w:r>
        <w:rPr>
          <w:rFonts w:ascii="Arial" w:hAnsi="Arial"/>
          <w:spacing w:val="-16"/>
          <w:w w:val="80"/>
        </w:rPr>
        <w:t xml:space="preserve"> </w:t>
      </w:r>
      <w:r>
        <w:rPr>
          <w:rFonts w:ascii="Arial" w:hAnsi="Arial"/>
          <w:w w:val="80"/>
        </w:rPr>
        <w:t>agrément</w:t>
      </w:r>
      <w:r>
        <w:rPr>
          <w:rFonts w:ascii="Arial" w:hAnsi="Arial"/>
          <w:spacing w:val="-14"/>
          <w:w w:val="80"/>
        </w:rPr>
        <w:t xml:space="preserve"> </w:t>
      </w:r>
      <w:r>
        <w:rPr>
          <w:rFonts w:ascii="Arial" w:hAnsi="Arial"/>
          <w:w w:val="80"/>
        </w:rPr>
        <w:t>n’a</w:t>
      </w:r>
      <w:r>
        <w:rPr>
          <w:rFonts w:ascii="Arial" w:hAnsi="Arial"/>
          <w:spacing w:val="-17"/>
          <w:w w:val="80"/>
        </w:rPr>
        <w:t xml:space="preserve"> </w:t>
      </w:r>
      <w:r>
        <w:rPr>
          <w:rFonts w:ascii="Arial" w:hAnsi="Arial"/>
          <w:w w:val="80"/>
        </w:rPr>
        <w:t>pas</w:t>
      </w:r>
      <w:r>
        <w:rPr>
          <w:rFonts w:ascii="Arial" w:hAnsi="Arial"/>
          <w:spacing w:val="-14"/>
          <w:w w:val="80"/>
        </w:rPr>
        <w:t xml:space="preserve"> </w:t>
      </w:r>
      <w:r>
        <w:rPr>
          <w:rFonts w:ascii="Arial" w:hAnsi="Arial"/>
          <w:w w:val="80"/>
        </w:rPr>
        <w:t>été</w:t>
      </w:r>
      <w:r>
        <w:rPr>
          <w:rFonts w:ascii="Arial" w:hAnsi="Arial"/>
          <w:spacing w:val="-14"/>
          <w:w w:val="80"/>
        </w:rPr>
        <w:t xml:space="preserve"> </w:t>
      </w:r>
      <w:r>
        <w:rPr>
          <w:rFonts w:ascii="Arial" w:hAnsi="Arial"/>
          <w:w w:val="80"/>
        </w:rPr>
        <w:t>révoqué,</w:t>
      </w:r>
      <w:r>
        <w:rPr>
          <w:rFonts w:ascii="Arial" w:hAnsi="Arial"/>
          <w:spacing w:val="-14"/>
          <w:w w:val="80"/>
        </w:rPr>
        <w:t xml:space="preserve"> </w:t>
      </w:r>
      <w:r>
        <w:rPr>
          <w:rFonts w:ascii="Arial" w:hAnsi="Arial"/>
          <w:w w:val="80"/>
        </w:rPr>
        <w:t>que</w:t>
      </w:r>
      <w:r>
        <w:rPr>
          <w:rFonts w:ascii="Arial" w:hAnsi="Arial"/>
          <w:spacing w:val="-15"/>
          <w:w w:val="80"/>
        </w:rPr>
        <w:t xml:space="preserve"> </w:t>
      </w:r>
      <w:r>
        <w:rPr>
          <w:rFonts w:ascii="Arial" w:hAnsi="Arial"/>
          <w:w w:val="80"/>
        </w:rPr>
        <w:t>(3)</w:t>
      </w:r>
      <w:r>
        <w:rPr>
          <w:rFonts w:ascii="Arial" w:hAnsi="Arial"/>
          <w:spacing w:val="-16"/>
          <w:w w:val="80"/>
        </w:rPr>
        <w:t xml:space="preserve"> </w:t>
      </w:r>
      <w:r>
        <w:rPr>
          <w:rFonts w:ascii="Arial" w:hAnsi="Arial"/>
          <w:w w:val="80"/>
        </w:rPr>
        <w:t>………………………………………………………….</w:t>
      </w:r>
      <w:r>
        <w:rPr>
          <w:rFonts w:ascii="Arial" w:hAnsi="Arial"/>
          <w:spacing w:val="-17"/>
          <w:w w:val="80"/>
        </w:rPr>
        <w:t xml:space="preserve"> </w:t>
      </w:r>
      <w:r>
        <w:rPr>
          <w:rFonts w:ascii="Arial" w:hAnsi="Arial"/>
          <w:w w:val="80"/>
        </w:rPr>
        <w:t>…</w:t>
      </w:r>
      <w:r>
        <w:rPr>
          <w:rFonts w:ascii="Arial" w:hAnsi="Arial"/>
          <w:spacing w:val="-15"/>
          <w:w w:val="80"/>
        </w:rPr>
        <w:t xml:space="preserve"> </w:t>
      </w:r>
      <w:r>
        <w:rPr>
          <w:rFonts w:ascii="Arial" w:hAnsi="Arial"/>
          <w:w w:val="80"/>
        </w:rPr>
        <w:t>…</w:t>
      </w:r>
      <w:r>
        <w:rPr>
          <w:rFonts w:ascii="Arial" w:hAnsi="Arial"/>
          <w:spacing w:val="-15"/>
          <w:w w:val="80"/>
        </w:rPr>
        <w:t xml:space="preserve"> </w:t>
      </w:r>
      <w:r>
        <w:rPr>
          <w:rFonts w:ascii="Arial" w:hAnsi="Arial"/>
          <w:w w:val="80"/>
        </w:rPr>
        <w:t>…</w:t>
      </w:r>
      <w:r>
        <w:rPr>
          <w:rFonts w:ascii="Arial" w:hAnsi="Arial"/>
          <w:spacing w:val="-15"/>
          <w:w w:val="80"/>
        </w:rPr>
        <w:t xml:space="preserve"> </w:t>
      </w:r>
      <w:r>
        <w:rPr>
          <w:rFonts w:ascii="Arial" w:hAnsi="Arial"/>
          <w:w w:val="80"/>
        </w:rPr>
        <w:t>…</w:t>
      </w:r>
      <w:r>
        <w:rPr>
          <w:rFonts w:ascii="Arial" w:hAnsi="Arial"/>
          <w:spacing w:val="-15"/>
          <w:w w:val="80"/>
        </w:rPr>
        <w:t xml:space="preserve"> </w:t>
      </w:r>
      <w:r>
        <w:rPr>
          <w:rFonts w:ascii="Arial" w:hAnsi="Arial"/>
          <w:w w:val="80"/>
        </w:rPr>
        <w:t>…</w:t>
      </w:r>
      <w:r>
        <w:rPr>
          <w:rFonts w:ascii="Arial" w:hAnsi="Arial"/>
          <w:spacing w:val="-16"/>
          <w:w w:val="80"/>
        </w:rPr>
        <w:t xml:space="preserve"> </w:t>
      </w:r>
      <w:r>
        <w:rPr>
          <w:rFonts w:ascii="Arial" w:hAnsi="Arial"/>
          <w:w w:val="80"/>
        </w:rPr>
        <w:t>…</w:t>
      </w:r>
      <w:r>
        <w:rPr>
          <w:rFonts w:ascii="Arial" w:hAnsi="Arial"/>
          <w:spacing w:val="-15"/>
          <w:w w:val="80"/>
        </w:rPr>
        <w:t xml:space="preserve"> </w:t>
      </w:r>
      <w:r>
        <w:rPr>
          <w:rFonts w:ascii="Arial" w:hAnsi="Arial"/>
          <w:w w:val="80"/>
        </w:rPr>
        <w:t>…</w:t>
      </w:r>
      <w:r>
        <w:rPr>
          <w:rFonts w:ascii="Arial" w:hAnsi="Arial"/>
          <w:spacing w:val="-15"/>
          <w:w w:val="80"/>
        </w:rPr>
        <w:t xml:space="preserve"> </w:t>
      </w:r>
      <w:r>
        <w:rPr>
          <w:rFonts w:ascii="Arial" w:hAnsi="Arial"/>
          <w:w w:val="80"/>
        </w:rPr>
        <w:t>…</w:t>
      </w:r>
      <w:r>
        <w:rPr>
          <w:rFonts w:ascii="Arial" w:hAnsi="Arial"/>
          <w:spacing w:val="-16"/>
          <w:w w:val="80"/>
        </w:rPr>
        <w:t xml:space="preserve"> </w:t>
      </w:r>
      <w:r>
        <w:rPr>
          <w:rFonts w:ascii="Arial" w:hAnsi="Arial"/>
          <w:w w:val="80"/>
        </w:rPr>
        <w:t>…</w:t>
      </w:r>
      <w:r>
        <w:rPr>
          <w:rFonts w:ascii="Arial" w:hAnsi="Arial"/>
          <w:spacing w:val="-15"/>
          <w:w w:val="80"/>
        </w:rPr>
        <w:t xml:space="preserve"> </w:t>
      </w:r>
      <w:r>
        <w:rPr>
          <w:rFonts w:ascii="Arial" w:hAnsi="Arial"/>
          <w:w w:val="80"/>
        </w:rPr>
        <w:t>…</w:t>
      </w:r>
      <w:r>
        <w:rPr>
          <w:rFonts w:ascii="Arial" w:hAnsi="Arial"/>
          <w:spacing w:val="-15"/>
          <w:w w:val="80"/>
        </w:rPr>
        <w:t xml:space="preserve"> </w:t>
      </w:r>
      <w:r>
        <w:rPr>
          <w:rFonts w:ascii="Arial" w:hAnsi="Arial"/>
          <w:w w:val="80"/>
        </w:rPr>
        <w:t>…</w:t>
      </w:r>
      <w:r>
        <w:rPr>
          <w:rFonts w:ascii="Arial" w:hAnsi="Arial"/>
          <w:spacing w:val="-16"/>
          <w:w w:val="80"/>
        </w:rPr>
        <w:t xml:space="preserve"> </w:t>
      </w:r>
      <w:r>
        <w:rPr>
          <w:rFonts w:ascii="Arial" w:hAnsi="Arial"/>
          <w:w w:val="80"/>
        </w:rPr>
        <w:t>…</w:t>
      </w:r>
      <w:r>
        <w:rPr>
          <w:rFonts w:ascii="Arial" w:hAnsi="Arial"/>
          <w:spacing w:val="-15"/>
          <w:w w:val="80"/>
        </w:rPr>
        <w:t xml:space="preserve"> </w:t>
      </w:r>
      <w:r>
        <w:rPr>
          <w:rFonts w:ascii="Arial" w:hAnsi="Arial"/>
          <w:w w:val="80"/>
        </w:rPr>
        <w:t>…</w:t>
      </w:r>
      <w:r>
        <w:rPr>
          <w:rFonts w:ascii="Arial" w:hAnsi="Arial"/>
          <w:spacing w:val="-15"/>
          <w:w w:val="80"/>
        </w:rPr>
        <w:t xml:space="preserve"> </w:t>
      </w:r>
      <w:r>
        <w:rPr>
          <w:rFonts w:ascii="Arial" w:hAnsi="Arial"/>
          <w:w w:val="80"/>
        </w:rPr>
        <w:t>…</w:t>
      </w:r>
    </w:p>
    <w:p w:rsidR="00CB3961" w:rsidRDefault="005F6D08">
      <w:pPr>
        <w:pStyle w:val="BodyText"/>
        <w:tabs>
          <w:tab w:val="left" w:leader="dot" w:pos="8146"/>
        </w:tabs>
        <w:spacing w:before="17" w:line="290" w:lineRule="auto"/>
        <w:ind w:left="220" w:right="333"/>
        <w:rPr>
          <w:rFonts w:ascii="Arial" w:hAnsi="Arial"/>
        </w:rPr>
      </w:pP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2"/>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2"/>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4"/>
          <w:w w:val="85"/>
        </w:rPr>
        <w:t xml:space="preserve"> </w:t>
      </w:r>
      <w:r>
        <w:rPr>
          <w:rFonts w:ascii="Arial" w:hAnsi="Arial"/>
          <w:w w:val="85"/>
        </w:rPr>
        <w:t>…</w:t>
      </w:r>
      <w:r>
        <w:rPr>
          <w:rFonts w:ascii="Arial" w:hAnsi="Arial"/>
          <w:spacing w:val="-33"/>
          <w:w w:val="85"/>
        </w:rPr>
        <w:t xml:space="preserve"> </w:t>
      </w:r>
      <w:r>
        <w:rPr>
          <w:rFonts w:ascii="Arial" w:hAnsi="Arial"/>
          <w:w w:val="85"/>
        </w:rPr>
        <w:t>…</w:t>
      </w:r>
      <w:r>
        <w:rPr>
          <w:rFonts w:ascii="Arial" w:hAnsi="Arial"/>
          <w:spacing w:val="-33"/>
          <w:w w:val="85"/>
        </w:rPr>
        <w:t xml:space="preserve"> </w:t>
      </w:r>
      <w:r>
        <w:rPr>
          <w:rFonts w:ascii="Arial" w:hAnsi="Arial"/>
          <w:w w:val="85"/>
        </w:rPr>
        <w:t xml:space="preserve">a </w:t>
      </w:r>
      <w:r>
        <w:rPr>
          <w:rFonts w:ascii="Arial" w:hAnsi="Arial"/>
          <w:w w:val="90"/>
        </w:rPr>
        <w:t>constitué entre les mains du trésorier général de Tunisie suivant</w:t>
      </w:r>
      <w:r>
        <w:rPr>
          <w:rFonts w:ascii="Arial" w:hAnsi="Arial"/>
          <w:spacing w:val="38"/>
          <w:w w:val="90"/>
        </w:rPr>
        <w:t xml:space="preserve"> </w:t>
      </w:r>
      <w:r>
        <w:rPr>
          <w:rFonts w:ascii="Arial" w:hAnsi="Arial"/>
          <w:w w:val="90"/>
        </w:rPr>
        <w:t>récépissé</w:t>
      </w:r>
      <w:r>
        <w:rPr>
          <w:rFonts w:ascii="Arial" w:hAnsi="Arial"/>
          <w:spacing w:val="1"/>
          <w:w w:val="90"/>
        </w:rPr>
        <w:t xml:space="preserve"> </w:t>
      </w:r>
      <w:r>
        <w:rPr>
          <w:rFonts w:ascii="Arial" w:hAnsi="Arial"/>
          <w:w w:val="90"/>
        </w:rPr>
        <w:t>n°</w:t>
      </w:r>
      <w:r>
        <w:rPr>
          <w:rFonts w:ascii="Arial" w:hAnsi="Arial"/>
          <w:w w:val="90"/>
        </w:rPr>
        <w:tab/>
        <w:t>en</w:t>
      </w:r>
      <w:r>
        <w:rPr>
          <w:rFonts w:ascii="Arial" w:hAnsi="Arial"/>
          <w:spacing w:val="-5"/>
          <w:w w:val="90"/>
        </w:rPr>
        <w:t xml:space="preserve"> </w:t>
      </w:r>
      <w:r>
        <w:rPr>
          <w:rFonts w:ascii="Arial" w:hAnsi="Arial"/>
          <w:w w:val="90"/>
        </w:rPr>
        <w:t>date</w:t>
      </w:r>
    </w:p>
    <w:p w:rsidR="00CB3961" w:rsidRDefault="005F6D08">
      <w:pPr>
        <w:pStyle w:val="BodyText"/>
        <w:tabs>
          <w:tab w:val="left" w:leader="dot" w:pos="2244"/>
        </w:tabs>
        <w:spacing w:before="5"/>
        <w:ind w:left="220"/>
        <w:rPr>
          <w:rFonts w:ascii="Arial" w:hAnsi="Arial"/>
        </w:rPr>
      </w:pPr>
      <w:r>
        <w:rPr>
          <w:rFonts w:ascii="Arial" w:hAnsi="Arial"/>
        </w:rPr>
        <w:t>du</w:t>
      </w:r>
      <w:r>
        <w:rPr>
          <w:rFonts w:ascii="Arial" w:hAnsi="Arial"/>
        </w:rPr>
        <w:tab/>
        <w:t>le</w:t>
      </w:r>
      <w:r>
        <w:rPr>
          <w:rFonts w:ascii="Arial" w:hAnsi="Arial"/>
          <w:spacing w:val="-28"/>
        </w:rPr>
        <w:t xml:space="preserve"> </w:t>
      </w:r>
      <w:r>
        <w:rPr>
          <w:rFonts w:ascii="Arial" w:hAnsi="Arial"/>
        </w:rPr>
        <w:t>cautionnement</w:t>
      </w:r>
      <w:r>
        <w:rPr>
          <w:rFonts w:ascii="Arial" w:hAnsi="Arial"/>
          <w:spacing w:val="-27"/>
        </w:rPr>
        <w:t xml:space="preserve"> </w:t>
      </w:r>
      <w:r>
        <w:rPr>
          <w:rFonts w:ascii="Arial" w:hAnsi="Arial"/>
        </w:rPr>
        <w:t>fixe</w:t>
      </w:r>
      <w:r>
        <w:rPr>
          <w:rFonts w:ascii="Arial" w:hAnsi="Arial"/>
          <w:spacing w:val="-27"/>
        </w:rPr>
        <w:t xml:space="preserve"> </w:t>
      </w:r>
      <w:r>
        <w:rPr>
          <w:rFonts w:ascii="Arial" w:hAnsi="Arial"/>
        </w:rPr>
        <w:t>de</w:t>
      </w:r>
      <w:r>
        <w:rPr>
          <w:rFonts w:ascii="Arial" w:hAnsi="Arial"/>
          <w:spacing w:val="-27"/>
        </w:rPr>
        <w:t xml:space="preserve"> </w:t>
      </w:r>
      <w:r>
        <w:rPr>
          <w:rFonts w:ascii="Arial" w:hAnsi="Arial"/>
        </w:rPr>
        <w:t>cinq</w:t>
      </w:r>
      <w:r>
        <w:rPr>
          <w:rFonts w:ascii="Arial" w:hAnsi="Arial"/>
          <w:spacing w:val="-30"/>
        </w:rPr>
        <w:t xml:space="preserve"> </w:t>
      </w:r>
      <w:r>
        <w:rPr>
          <w:rFonts w:ascii="Arial" w:hAnsi="Arial"/>
        </w:rPr>
        <w:t>mille</w:t>
      </w:r>
      <w:r>
        <w:rPr>
          <w:rFonts w:ascii="Arial" w:hAnsi="Arial"/>
          <w:spacing w:val="-27"/>
        </w:rPr>
        <w:t xml:space="preserve"> </w:t>
      </w:r>
      <w:r>
        <w:rPr>
          <w:rFonts w:ascii="Arial" w:hAnsi="Arial"/>
        </w:rPr>
        <w:t>dinars</w:t>
      </w:r>
      <w:r>
        <w:rPr>
          <w:rFonts w:ascii="Arial" w:hAnsi="Arial"/>
          <w:spacing w:val="-29"/>
        </w:rPr>
        <w:t xml:space="preserve"> </w:t>
      </w:r>
      <w:r>
        <w:rPr>
          <w:rFonts w:ascii="Arial" w:hAnsi="Arial"/>
        </w:rPr>
        <w:t>(5000</w:t>
      </w:r>
      <w:r>
        <w:rPr>
          <w:rFonts w:ascii="Arial" w:hAnsi="Arial"/>
          <w:spacing w:val="-27"/>
        </w:rPr>
        <w:t xml:space="preserve"> </w:t>
      </w:r>
      <w:r>
        <w:rPr>
          <w:rFonts w:ascii="Arial" w:hAnsi="Arial"/>
        </w:rPr>
        <w:t>dinars)</w:t>
      </w:r>
      <w:r>
        <w:rPr>
          <w:rFonts w:ascii="Arial" w:hAnsi="Arial"/>
          <w:spacing w:val="-29"/>
        </w:rPr>
        <w:t xml:space="preserve"> </w:t>
      </w:r>
      <w:r>
        <w:rPr>
          <w:rFonts w:ascii="Arial" w:hAnsi="Arial"/>
        </w:rPr>
        <w:t>prévu</w:t>
      </w:r>
      <w:r>
        <w:rPr>
          <w:rFonts w:ascii="Arial" w:hAnsi="Arial"/>
          <w:spacing w:val="-25"/>
        </w:rPr>
        <w:t xml:space="preserve"> </w:t>
      </w:r>
      <w:r>
        <w:rPr>
          <w:rFonts w:ascii="Arial" w:hAnsi="Arial"/>
        </w:rPr>
        <w:t>par</w:t>
      </w:r>
      <w:r>
        <w:rPr>
          <w:rFonts w:ascii="Arial" w:hAnsi="Arial"/>
          <w:spacing w:val="-28"/>
        </w:rPr>
        <w:t xml:space="preserve"> </w:t>
      </w:r>
      <w:r>
        <w:rPr>
          <w:rFonts w:ascii="Arial" w:hAnsi="Arial"/>
        </w:rPr>
        <w:t>l’article</w:t>
      </w:r>
      <w:r>
        <w:rPr>
          <w:rFonts w:ascii="Arial" w:hAnsi="Arial"/>
          <w:spacing w:val="-29"/>
        </w:rPr>
        <w:t xml:space="preserve"> </w:t>
      </w:r>
      <w:r>
        <w:rPr>
          <w:rFonts w:ascii="Arial" w:hAnsi="Arial"/>
        </w:rPr>
        <w:t>113</w:t>
      </w:r>
      <w:r>
        <w:rPr>
          <w:rFonts w:ascii="Arial" w:hAnsi="Arial"/>
          <w:spacing w:val="-28"/>
        </w:rPr>
        <w:t xml:space="preserve"> </w:t>
      </w:r>
      <w:r>
        <w:rPr>
          <w:rFonts w:ascii="Arial" w:hAnsi="Arial"/>
        </w:rPr>
        <w:t>du</w:t>
      </w:r>
      <w:r>
        <w:rPr>
          <w:rFonts w:ascii="Arial" w:hAnsi="Arial"/>
          <w:spacing w:val="-29"/>
        </w:rPr>
        <w:t xml:space="preserve"> </w:t>
      </w:r>
      <w:r>
        <w:rPr>
          <w:rFonts w:ascii="Arial" w:hAnsi="Arial"/>
        </w:rPr>
        <w:t>décret</w:t>
      </w:r>
    </w:p>
    <w:p w:rsidR="00CB3961" w:rsidRDefault="005F6D08">
      <w:pPr>
        <w:pStyle w:val="BodyText"/>
        <w:spacing w:before="53" w:line="276" w:lineRule="auto"/>
        <w:ind w:left="220"/>
        <w:rPr>
          <w:rFonts w:ascii="Arial" w:hAnsi="Arial"/>
        </w:rPr>
      </w:pPr>
      <w:r>
        <w:rPr>
          <w:rFonts w:ascii="Arial" w:hAnsi="Arial"/>
        </w:rPr>
        <w:t>susvisé</w:t>
      </w:r>
      <w:r>
        <w:rPr>
          <w:rFonts w:ascii="Arial" w:hAnsi="Arial"/>
          <w:spacing w:val="-40"/>
        </w:rPr>
        <w:t xml:space="preserve"> </w:t>
      </w:r>
      <w:r>
        <w:rPr>
          <w:rFonts w:ascii="Arial" w:hAnsi="Arial"/>
        </w:rPr>
        <w:t>et</w:t>
      </w:r>
      <w:r>
        <w:rPr>
          <w:rFonts w:ascii="Arial" w:hAnsi="Arial"/>
          <w:spacing w:val="-38"/>
        </w:rPr>
        <w:t xml:space="preserve"> </w:t>
      </w:r>
      <w:r>
        <w:rPr>
          <w:rFonts w:ascii="Arial" w:hAnsi="Arial"/>
        </w:rPr>
        <w:t>que</w:t>
      </w:r>
      <w:r>
        <w:rPr>
          <w:rFonts w:ascii="Arial" w:hAnsi="Arial"/>
          <w:spacing w:val="-38"/>
        </w:rPr>
        <w:t xml:space="preserve"> </w:t>
      </w:r>
      <w:r>
        <w:rPr>
          <w:rFonts w:ascii="Arial" w:hAnsi="Arial"/>
        </w:rPr>
        <w:t>ce</w:t>
      </w:r>
      <w:r>
        <w:rPr>
          <w:rFonts w:ascii="Arial" w:hAnsi="Arial"/>
          <w:spacing w:val="-40"/>
        </w:rPr>
        <w:t xml:space="preserve"> </w:t>
      </w:r>
      <w:r>
        <w:rPr>
          <w:rFonts w:ascii="Arial" w:hAnsi="Arial"/>
        </w:rPr>
        <w:t>cautionnement</w:t>
      </w:r>
      <w:r>
        <w:rPr>
          <w:rFonts w:ascii="Arial" w:hAnsi="Arial"/>
          <w:spacing w:val="-39"/>
        </w:rPr>
        <w:t xml:space="preserve"> </w:t>
      </w:r>
      <w:r>
        <w:rPr>
          <w:rFonts w:ascii="Arial" w:hAnsi="Arial"/>
        </w:rPr>
        <w:t>n’a</w:t>
      </w:r>
      <w:r>
        <w:rPr>
          <w:rFonts w:ascii="Arial" w:hAnsi="Arial"/>
          <w:spacing w:val="-39"/>
        </w:rPr>
        <w:t xml:space="preserve"> </w:t>
      </w:r>
      <w:r>
        <w:rPr>
          <w:rFonts w:ascii="Arial" w:hAnsi="Arial"/>
        </w:rPr>
        <w:t>pas</w:t>
      </w:r>
      <w:r>
        <w:rPr>
          <w:rFonts w:ascii="Arial" w:hAnsi="Arial"/>
          <w:spacing w:val="-40"/>
        </w:rPr>
        <w:t xml:space="preserve"> </w:t>
      </w:r>
      <w:r>
        <w:rPr>
          <w:rFonts w:ascii="Arial" w:hAnsi="Arial"/>
        </w:rPr>
        <w:t>été</w:t>
      </w:r>
      <w:r>
        <w:rPr>
          <w:rFonts w:ascii="Arial" w:hAnsi="Arial"/>
          <w:spacing w:val="-40"/>
        </w:rPr>
        <w:t xml:space="preserve"> </w:t>
      </w:r>
      <w:r>
        <w:rPr>
          <w:rFonts w:ascii="Arial" w:hAnsi="Arial"/>
        </w:rPr>
        <w:t>restitué.</w:t>
      </w:r>
      <w:r>
        <w:rPr>
          <w:rFonts w:ascii="Arial" w:hAnsi="Arial"/>
          <w:spacing w:val="-39"/>
        </w:rPr>
        <w:t xml:space="preserve"> </w:t>
      </w:r>
      <w:r>
        <w:rPr>
          <w:rFonts w:ascii="Arial" w:hAnsi="Arial"/>
        </w:rPr>
        <w:t>2)</w:t>
      </w:r>
      <w:r>
        <w:rPr>
          <w:rFonts w:ascii="Arial" w:hAnsi="Arial"/>
          <w:spacing w:val="-40"/>
        </w:rPr>
        <w:t xml:space="preserve"> </w:t>
      </w:r>
      <w:r>
        <w:rPr>
          <w:rFonts w:ascii="Arial" w:hAnsi="Arial"/>
        </w:rPr>
        <w:t>Déclare</w:t>
      </w:r>
      <w:r>
        <w:rPr>
          <w:rFonts w:ascii="Arial" w:hAnsi="Arial"/>
          <w:spacing w:val="-39"/>
        </w:rPr>
        <w:t xml:space="preserve"> </w:t>
      </w:r>
      <w:r>
        <w:rPr>
          <w:rFonts w:ascii="Arial" w:hAnsi="Arial"/>
        </w:rPr>
        <w:t>me</w:t>
      </w:r>
      <w:r>
        <w:t>-</w:t>
      </w:r>
      <w:r>
        <w:rPr>
          <w:spacing w:val="-27"/>
        </w:rPr>
        <w:t xml:space="preserve"> </w:t>
      </w:r>
      <w:r>
        <w:t>déclarons</w:t>
      </w:r>
      <w:r>
        <w:rPr>
          <w:spacing w:val="-27"/>
        </w:rPr>
        <w:t xml:space="preserve"> </w:t>
      </w:r>
      <w:r>
        <w:t>nous,</w:t>
      </w:r>
      <w:r>
        <w:rPr>
          <w:spacing w:val="-27"/>
        </w:rPr>
        <w:t xml:space="preserve"> </w:t>
      </w:r>
      <w:r>
        <w:t>porter</w:t>
      </w:r>
      <w:r>
        <w:rPr>
          <w:spacing w:val="-28"/>
        </w:rPr>
        <w:t xml:space="preserve"> </w:t>
      </w:r>
      <w:r>
        <w:t>caution</w:t>
      </w:r>
      <w:r>
        <w:rPr>
          <w:spacing w:val="-28"/>
        </w:rPr>
        <w:t xml:space="preserve"> </w:t>
      </w:r>
      <w:r>
        <w:t>personnelle</w:t>
      </w:r>
      <w:r>
        <w:rPr>
          <w:spacing w:val="-27"/>
        </w:rPr>
        <w:t xml:space="preserve"> </w:t>
      </w:r>
      <w:r>
        <w:t xml:space="preserve">et </w:t>
      </w:r>
      <w:r>
        <w:rPr>
          <w:rFonts w:ascii="Arial" w:hAnsi="Arial"/>
          <w:w w:val="75"/>
        </w:rPr>
        <w:t>solidaire, (2) ………………………………………………….……….. domicilié à (5)</w:t>
      </w:r>
      <w:r>
        <w:rPr>
          <w:rFonts w:ascii="Arial" w:hAnsi="Arial"/>
          <w:spacing w:val="-22"/>
          <w:w w:val="75"/>
        </w:rPr>
        <w:t xml:space="preserve"> </w:t>
      </w:r>
      <w:r>
        <w:rPr>
          <w:rFonts w:ascii="Arial" w:hAnsi="Arial"/>
          <w:w w:val="75"/>
        </w:rPr>
        <w:t>………………………………………………….………..</w:t>
      </w:r>
    </w:p>
    <w:p w:rsidR="00CB3961" w:rsidRDefault="005F6D08">
      <w:pPr>
        <w:pStyle w:val="BodyText"/>
        <w:tabs>
          <w:tab w:val="left" w:leader="dot" w:pos="10115"/>
        </w:tabs>
        <w:spacing w:before="16" w:line="290" w:lineRule="auto"/>
        <w:ind w:left="220" w:right="605"/>
        <w:rPr>
          <w:rFonts w:ascii="Arial" w:hAnsi="Arial"/>
        </w:rPr>
      </w:pPr>
      <w:r>
        <w:rPr>
          <w:rFonts w:ascii="Arial" w:hAnsi="Arial"/>
          <w:w w:val="80"/>
        </w:rPr>
        <w:t>……………………………………………………………….…………….………..</w:t>
      </w:r>
      <w:r>
        <w:rPr>
          <w:rFonts w:ascii="Arial" w:hAnsi="Arial"/>
          <w:spacing w:val="-8"/>
          <w:w w:val="80"/>
        </w:rPr>
        <w:t xml:space="preserve"> </w:t>
      </w:r>
      <w:r>
        <w:rPr>
          <w:rFonts w:ascii="Arial" w:hAnsi="Arial"/>
          <w:w w:val="80"/>
        </w:rPr>
        <w:t>Au</w:t>
      </w:r>
      <w:r>
        <w:rPr>
          <w:rFonts w:ascii="Arial" w:hAnsi="Arial"/>
          <w:spacing w:val="-7"/>
          <w:w w:val="80"/>
        </w:rPr>
        <w:t xml:space="preserve"> </w:t>
      </w:r>
      <w:r>
        <w:rPr>
          <w:rFonts w:ascii="Arial" w:hAnsi="Arial"/>
          <w:w w:val="80"/>
        </w:rPr>
        <w:t>titre</w:t>
      </w:r>
      <w:r>
        <w:rPr>
          <w:rFonts w:ascii="Arial" w:hAnsi="Arial"/>
          <w:spacing w:val="-5"/>
          <w:w w:val="80"/>
        </w:rPr>
        <w:t xml:space="preserve"> </w:t>
      </w:r>
      <w:r>
        <w:rPr>
          <w:rFonts w:ascii="Arial" w:hAnsi="Arial"/>
          <w:w w:val="80"/>
        </w:rPr>
        <w:t>du</w:t>
      </w:r>
      <w:r>
        <w:rPr>
          <w:rFonts w:ascii="Arial" w:hAnsi="Arial"/>
          <w:spacing w:val="-8"/>
          <w:w w:val="80"/>
        </w:rPr>
        <w:t xml:space="preserve"> </w:t>
      </w:r>
      <w:r>
        <w:rPr>
          <w:rFonts w:ascii="Arial" w:hAnsi="Arial"/>
          <w:w w:val="80"/>
        </w:rPr>
        <w:t>montant</w:t>
      </w:r>
      <w:r>
        <w:rPr>
          <w:rFonts w:ascii="Arial" w:hAnsi="Arial"/>
          <w:spacing w:val="-7"/>
          <w:w w:val="80"/>
        </w:rPr>
        <w:t xml:space="preserve"> </w:t>
      </w:r>
      <w:r>
        <w:rPr>
          <w:rFonts w:ascii="Arial" w:hAnsi="Arial"/>
          <w:w w:val="80"/>
        </w:rPr>
        <w:t>de</w:t>
      </w:r>
      <w:r>
        <w:rPr>
          <w:rFonts w:ascii="Arial" w:hAnsi="Arial"/>
          <w:spacing w:val="-8"/>
          <w:w w:val="80"/>
        </w:rPr>
        <w:t xml:space="preserve"> </w:t>
      </w:r>
      <w:r>
        <w:rPr>
          <w:rFonts w:ascii="Arial" w:hAnsi="Arial"/>
          <w:w w:val="80"/>
        </w:rPr>
        <w:t>la</w:t>
      </w:r>
      <w:r>
        <w:rPr>
          <w:rFonts w:ascii="Arial" w:hAnsi="Arial"/>
          <w:spacing w:val="-5"/>
          <w:w w:val="80"/>
        </w:rPr>
        <w:t xml:space="preserve"> </w:t>
      </w:r>
      <w:r>
        <w:rPr>
          <w:rFonts w:ascii="Arial" w:hAnsi="Arial"/>
          <w:w w:val="80"/>
        </w:rPr>
        <w:t>retenue</w:t>
      </w:r>
      <w:r>
        <w:rPr>
          <w:rFonts w:ascii="Arial" w:hAnsi="Arial"/>
          <w:spacing w:val="-8"/>
          <w:w w:val="80"/>
        </w:rPr>
        <w:t xml:space="preserve"> </w:t>
      </w:r>
      <w:r>
        <w:rPr>
          <w:rFonts w:ascii="Arial" w:hAnsi="Arial"/>
          <w:w w:val="80"/>
        </w:rPr>
        <w:t>de</w:t>
      </w:r>
      <w:r>
        <w:rPr>
          <w:rFonts w:ascii="Arial" w:hAnsi="Arial"/>
          <w:spacing w:val="-5"/>
          <w:w w:val="80"/>
        </w:rPr>
        <w:t xml:space="preserve"> </w:t>
      </w:r>
      <w:r>
        <w:rPr>
          <w:rFonts w:ascii="Arial" w:hAnsi="Arial"/>
          <w:w w:val="80"/>
        </w:rPr>
        <w:t>garantie</w:t>
      </w:r>
      <w:r>
        <w:rPr>
          <w:rFonts w:ascii="Arial" w:hAnsi="Arial"/>
          <w:spacing w:val="-6"/>
          <w:w w:val="80"/>
        </w:rPr>
        <w:t xml:space="preserve"> </w:t>
      </w:r>
      <w:r>
        <w:rPr>
          <w:rFonts w:ascii="Arial" w:hAnsi="Arial"/>
          <w:w w:val="80"/>
        </w:rPr>
        <w:t>auquel</w:t>
      </w:r>
      <w:r>
        <w:rPr>
          <w:rFonts w:ascii="Arial" w:hAnsi="Arial"/>
          <w:spacing w:val="-6"/>
          <w:w w:val="80"/>
        </w:rPr>
        <w:t xml:space="preserve"> </w:t>
      </w:r>
      <w:r>
        <w:rPr>
          <w:rFonts w:ascii="Arial" w:hAnsi="Arial"/>
          <w:w w:val="80"/>
        </w:rPr>
        <w:t xml:space="preserve">ce </w:t>
      </w:r>
      <w:r>
        <w:rPr>
          <w:rFonts w:ascii="Arial" w:hAnsi="Arial"/>
          <w:w w:val="90"/>
        </w:rPr>
        <w:t>dernier</w:t>
      </w:r>
      <w:r>
        <w:rPr>
          <w:rFonts w:ascii="Arial" w:hAnsi="Arial"/>
          <w:spacing w:val="-13"/>
          <w:w w:val="90"/>
        </w:rPr>
        <w:t xml:space="preserve"> </w:t>
      </w:r>
      <w:r>
        <w:rPr>
          <w:rFonts w:ascii="Arial" w:hAnsi="Arial"/>
          <w:w w:val="90"/>
        </w:rPr>
        <w:t>est</w:t>
      </w:r>
      <w:r>
        <w:rPr>
          <w:rFonts w:ascii="Arial" w:hAnsi="Arial"/>
          <w:spacing w:val="-13"/>
          <w:w w:val="90"/>
        </w:rPr>
        <w:t xml:space="preserve"> </w:t>
      </w:r>
      <w:r>
        <w:rPr>
          <w:rFonts w:ascii="Arial" w:hAnsi="Arial"/>
          <w:w w:val="90"/>
        </w:rPr>
        <w:t>assujetti</w:t>
      </w:r>
      <w:r>
        <w:rPr>
          <w:rFonts w:ascii="Arial" w:hAnsi="Arial"/>
          <w:spacing w:val="-15"/>
          <w:w w:val="90"/>
        </w:rPr>
        <w:t xml:space="preserve"> </w:t>
      </w:r>
      <w:r>
        <w:rPr>
          <w:rFonts w:ascii="Arial" w:hAnsi="Arial"/>
          <w:w w:val="90"/>
        </w:rPr>
        <w:t>en</w:t>
      </w:r>
      <w:r>
        <w:rPr>
          <w:rFonts w:ascii="Arial" w:hAnsi="Arial"/>
          <w:spacing w:val="-13"/>
          <w:w w:val="90"/>
        </w:rPr>
        <w:t xml:space="preserve"> </w:t>
      </w:r>
      <w:r>
        <w:rPr>
          <w:rFonts w:ascii="Arial" w:hAnsi="Arial"/>
          <w:w w:val="90"/>
        </w:rPr>
        <w:t>qualité</w:t>
      </w:r>
      <w:r>
        <w:rPr>
          <w:rFonts w:ascii="Arial" w:hAnsi="Arial"/>
          <w:spacing w:val="-13"/>
          <w:w w:val="90"/>
        </w:rPr>
        <w:t xml:space="preserve"> </w:t>
      </w:r>
      <w:r>
        <w:rPr>
          <w:rFonts w:ascii="Arial" w:hAnsi="Arial"/>
          <w:w w:val="90"/>
        </w:rPr>
        <w:t>de</w:t>
      </w:r>
      <w:r>
        <w:rPr>
          <w:rFonts w:ascii="Arial" w:hAnsi="Arial"/>
          <w:spacing w:val="-16"/>
          <w:w w:val="90"/>
        </w:rPr>
        <w:t xml:space="preserve"> </w:t>
      </w:r>
      <w:r>
        <w:rPr>
          <w:rFonts w:ascii="Arial" w:hAnsi="Arial"/>
          <w:w w:val="90"/>
        </w:rPr>
        <w:t>titulaire</w:t>
      </w:r>
      <w:r>
        <w:rPr>
          <w:rFonts w:ascii="Arial" w:hAnsi="Arial"/>
          <w:spacing w:val="-12"/>
          <w:w w:val="90"/>
        </w:rPr>
        <w:t xml:space="preserve"> </w:t>
      </w:r>
      <w:r>
        <w:rPr>
          <w:rFonts w:ascii="Arial" w:hAnsi="Arial"/>
          <w:w w:val="90"/>
        </w:rPr>
        <w:t>du</w:t>
      </w:r>
      <w:r>
        <w:rPr>
          <w:rFonts w:ascii="Arial" w:hAnsi="Arial"/>
          <w:spacing w:val="-17"/>
          <w:w w:val="90"/>
        </w:rPr>
        <w:t xml:space="preserve"> </w:t>
      </w:r>
      <w:r>
        <w:rPr>
          <w:rFonts w:ascii="Arial" w:hAnsi="Arial"/>
          <w:w w:val="90"/>
        </w:rPr>
        <w:t>marché</w:t>
      </w:r>
      <w:r>
        <w:rPr>
          <w:rFonts w:ascii="Arial" w:hAnsi="Arial"/>
          <w:spacing w:val="-15"/>
          <w:w w:val="90"/>
        </w:rPr>
        <w:t xml:space="preserve"> </w:t>
      </w:r>
      <w:r>
        <w:rPr>
          <w:rFonts w:ascii="Arial" w:hAnsi="Arial"/>
          <w:w w:val="90"/>
        </w:rPr>
        <w:t>n°………………</w:t>
      </w:r>
      <w:r>
        <w:rPr>
          <w:rFonts w:ascii="Arial" w:hAnsi="Arial"/>
          <w:spacing w:val="-13"/>
          <w:w w:val="90"/>
        </w:rPr>
        <w:t xml:space="preserve"> </w:t>
      </w:r>
      <w:r>
        <w:rPr>
          <w:rFonts w:ascii="Arial" w:hAnsi="Arial"/>
          <w:w w:val="90"/>
        </w:rPr>
        <w:t>passé</w:t>
      </w:r>
      <w:r>
        <w:rPr>
          <w:rFonts w:ascii="Arial" w:hAnsi="Arial"/>
          <w:spacing w:val="-13"/>
          <w:w w:val="90"/>
        </w:rPr>
        <w:t xml:space="preserve"> </w:t>
      </w:r>
      <w:r>
        <w:rPr>
          <w:rFonts w:ascii="Arial" w:hAnsi="Arial"/>
          <w:w w:val="90"/>
        </w:rPr>
        <w:t>avec</w:t>
      </w:r>
      <w:r>
        <w:rPr>
          <w:rFonts w:ascii="Arial" w:hAnsi="Arial"/>
          <w:spacing w:val="-14"/>
          <w:w w:val="90"/>
        </w:rPr>
        <w:t xml:space="preserve"> </w:t>
      </w:r>
      <w:r>
        <w:rPr>
          <w:rFonts w:ascii="Arial" w:hAnsi="Arial"/>
          <w:w w:val="90"/>
        </w:rPr>
        <w:t>(6)</w:t>
      </w:r>
      <w:r>
        <w:rPr>
          <w:rFonts w:ascii="Arial" w:hAnsi="Arial"/>
          <w:w w:val="90"/>
        </w:rPr>
        <w:tab/>
      </w:r>
      <w:r>
        <w:rPr>
          <w:rFonts w:ascii="Arial" w:hAnsi="Arial"/>
          <w:w w:val="95"/>
        </w:rPr>
        <w:t>en</w:t>
      </w:r>
    </w:p>
    <w:p w:rsidR="00CB3961" w:rsidRDefault="005F6D08">
      <w:pPr>
        <w:pStyle w:val="BodyText"/>
        <w:tabs>
          <w:tab w:val="left" w:leader="dot" w:pos="4359"/>
        </w:tabs>
        <w:spacing w:before="2"/>
        <w:ind w:left="220"/>
        <w:rPr>
          <w:rFonts w:ascii="Arial" w:hAnsi="Arial"/>
        </w:rPr>
      </w:pPr>
      <w:r>
        <w:rPr>
          <w:rFonts w:ascii="Arial" w:hAnsi="Arial"/>
        </w:rPr>
        <w:t>date</w:t>
      </w:r>
      <w:r>
        <w:rPr>
          <w:rFonts w:ascii="Arial" w:hAnsi="Arial"/>
          <w:spacing w:val="-22"/>
        </w:rPr>
        <w:t xml:space="preserve"> </w:t>
      </w:r>
      <w:r>
        <w:rPr>
          <w:rFonts w:ascii="Arial" w:hAnsi="Arial"/>
        </w:rPr>
        <w:t>du</w:t>
      </w:r>
      <w:r>
        <w:rPr>
          <w:rFonts w:ascii="Arial" w:hAnsi="Arial"/>
        </w:rPr>
        <w:tab/>
        <w:t>,</w:t>
      </w:r>
      <w:r>
        <w:rPr>
          <w:rFonts w:ascii="Arial" w:hAnsi="Arial"/>
          <w:spacing w:val="-16"/>
        </w:rPr>
        <w:t xml:space="preserve"> </w:t>
      </w:r>
      <w:r>
        <w:rPr>
          <w:rFonts w:ascii="Arial" w:hAnsi="Arial"/>
        </w:rPr>
        <w:t>enregistré</w:t>
      </w:r>
      <w:r>
        <w:rPr>
          <w:rFonts w:ascii="Arial" w:hAnsi="Arial"/>
          <w:spacing w:val="-16"/>
        </w:rPr>
        <w:t xml:space="preserve"> </w:t>
      </w:r>
      <w:r>
        <w:rPr>
          <w:rFonts w:ascii="Arial" w:hAnsi="Arial"/>
        </w:rPr>
        <w:t>à</w:t>
      </w:r>
      <w:r>
        <w:rPr>
          <w:rFonts w:ascii="Arial" w:hAnsi="Arial"/>
          <w:spacing w:val="-18"/>
        </w:rPr>
        <w:t xml:space="preserve"> </w:t>
      </w:r>
      <w:r>
        <w:rPr>
          <w:rFonts w:ascii="Arial" w:hAnsi="Arial"/>
        </w:rPr>
        <w:t>la</w:t>
      </w:r>
      <w:r>
        <w:rPr>
          <w:rFonts w:ascii="Arial" w:hAnsi="Arial"/>
          <w:spacing w:val="-15"/>
        </w:rPr>
        <w:t xml:space="preserve"> </w:t>
      </w:r>
      <w:r>
        <w:rPr>
          <w:rFonts w:ascii="Arial" w:hAnsi="Arial"/>
        </w:rPr>
        <w:t>recette</w:t>
      </w:r>
      <w:r>
        <w:rPr>
          <w:rFonts w:ascii="Arial" w:hAnsi="Arial"/>
          <w:spacing w:val="-15"/>
        </w:rPr>
        <w:t xml:space="preserve"> </w:t>
      </w:r>
      <w:r>
        <w:rPr>
          <w:rFonts w:ascii="Arial" w:hAnsi="Arial"/>
        </w:rPr>
        <w:t>des</w:t>
      </w:r>
      <w:r>
        <w:rPr>
          <w:rFonts w:ascii="Arial" w:hAnsi="Arial"/>
          <w:spacing w:val="-18"/>
        </w:rPr>
        <w:t xml:space="preserve"> </w:t>
      </w:r>
      <w:r>
        <w:rPr>
          <w:rFonts w:ascii="Arial" w:hAnsi="Arial"/>
        </w:rPr>
        <w:t>finances</w:t>
      </w:r>
      <w:r>
        <w:rPr>
          <w:rFonts w:ascii="Arial" w:hAnsi="Arial"/>
          <w:spacing w:val="-15"/>
        </w:rPr>
        <w:t xml:space="preserve"> </w:t>
      </w:r>
      <w:r>
        <w:rPr>
          <w:rFonts w:ascii="Arial" w:hAnsi="Arial"/>
        </w:rPr>
        <w:t>(7)</w:t>
      </w:r>
    </w:p>
    <w:p w:rsidR="00CB3961" w:rsidRDefault="005F6D08">
      <w:pPr>
        <w:pStyle w:val="BodyText"/>
        <w:tabs>
          <w:tab w:val="left" w:leader="dot" w:pos="8924"/>
        </w:tabs>
        <w:spacing w:before="54"/>
        <w:ind w:left="220"/>
        <w:rPr>
          <w:rFonts w:ascii="Arial" w:hAnsi="Arial"/>
        </w:rPr>
      </w:pPr>
      <w:r>
        <w:rPr>
          <w:rFonts w:ascii="Arial" w:hAnsi="Arial"/>
          <w:spacing w:val="-4"/>
          <w:w w:val="75"/>
        </w:rPr>
        <w:t>……………………………………………………………………….……relatif à</w:t>
      </w:r>
      <w:r>
        <w:rPr>
          <w:rFonts w:ascii="Arial" w:hAnsi="Arial"/>
          <w:spacing w:val="-5"/>
          <w:w w:val="75"/>
        </w:rPr>
        <w:t xml:space="preserve"> </w:t>
      </w:r>
      <w:r>
        <w:rPr>
          <w:rFonts w:ascii="Arial" w:hAnsi="Arial"/>
          <w:spacing w:val="-4"/>
          <w:w w:val="75"/>
        </w:rPr>
        <w:t>(8)</w:t>
      </w:r>
      <w:r>
        <w:rPr>
          <w:rFonts w:ascii="Arial" w:hAnsi="Arial"/>
          <w:spacing w:val="-4"/>
          <w:w w:val="75"/>
        </w:rPr>
        <w:tab/>
      </w:r>
      <w:r>
        <w:rPr>
          <w:rFonts w:ascii="Arial" w:hAnsi="Arial"/>
          <w:w w:val="95"/>
        </w:rPr>
        <w:t>Le montant de</w:t>
      </w:r>
      <w:r>
        <w:rPr>
          <w:rFonts w:ascii="Arial" w:hAnsi="Arial"/>
          <w:spacing w:val="-34"/>
          <w:w w:val="95"/>
        </w:rPr>
        <w:t xml:space="preserve"> </w:t>
      </w:r>
      <w:r>
        <w:rPr>
          <w:rFonts w:ascii="Arial" w:hAnsi="Arial"/>
          <w:w w:val="95"/>
        </w:rPr>
        <w:t>la</w:t>
      </w:r>
    </w:p>
    <w:p w:rsidR="00CB3961" w:rsidRDefault="005F6D08">
      <w:pPr>
        <w:pStyle w:val="BodyText"/>
        <w:tabs>
          <w:tab w:val="left" w:leader="dot" w:pos="4596"/>
        </w:tabs>
        <w:spacing w:before="56"/>
        <w:ind w:left="220"/>
        <w:rPr>
          <w:rFonts w:ascii="Arial" w:hAnsi="Arial"/>
        </w:rPr>
      </w:pPr>
      <w:r>
        <w:rPr>
          <w:rFonts w:ascii="Arial" w:hAnsi="Arial"/>
          <w:w w:val="95"/>
        </w:rPr>
        <w:t>retenue</w:t>
      </w:r>
      <w:r>
        <w:rPr>
          <w:rFonts w:ascii="Arial" w:hAnsi="Arial"/>
          <w:spacing w:val="-28"/>
          <w:w w:val="95"/>
        </w:rPr>
        <w:t xml:space="preserve"> </w:t>
      </w:r>
      <w:r>
        <w:rPr>
          <w:rFonts w:ascii="Arial" w:hAnsi="Arial"/>
          <w:w w:val="95"/>
        </w:rPr>
        <w:t>de</w:t>
      </w:r>
      <w:r>
        <w:rPr>
          <w:rFonts w:ascii="Arial" w:hAnsi="Arial"/>
          <w:spacing w:val="-28"/>
          <w:w w:val="95"/>
        </w:rPr>
        <w:t xml:space="preserve"> </w:t>
      </w:r>
      <w:r>
        <w:rPr>
          <w:rFonts w:ascii="Arial" w:hAnsi="Arial"/>
          <w:w w:val="95"/>
        </w:rPr>
        <w:t>garantie,</w:t>
      </w:r>
      <w:r>
        <w:rPr>
          <w:rFonts w:ascii="Arial" w:hAnsi="Arial"/>
          <w:spacing w:val="-28"/>
          <w:w w:val="95"/>
        </w:rPr>
        <w:t xml:space="preserve"> </w:t>
      </w:r>
      <w:r>
        <w:rPr>
          <w:rFonts w:ascii="Arial" w:hAnsi="Arial"/>
          <w:w w:val="95"/>
        </w:rPr>
        <w:t>s’élève</w:t>
      </w:r>
      <w:r>
        <w:rPr>
          <w:rFonts w:ascii="Arial" w:hAnsi="Arial"/>
          <w:spacing w:val="-27"/>
          <w:w w:val="95"/>
        </w:rPr>
        <w:t xml:space="preserve"> </w:t>
      </w:r>
      <w:r>
        <w:rPr>
          <w:rFonts w:ascii="Arial" w:hAnsi="Arial"/>
          <w:w w:val="95"/>
        </w:rPr>
        <w:t>à…</w:t>
      </w:r>
      <w:r>
        <w:rPr>
          <w:rFonts w:ascii="Arial" w:hAnsi="Arial"/>
          <w:w w:val="95"/>
        </w:rPr>
        <w:tab/>
      </w:r>
      <w:r>
        <w:rPr>
          <w:rFonts w:ascii="Arial" w:hAnsi="Arial"/>
        </w:rPr>
        <w:t>%</w:t>
      </w:r>
      <w:r>
        <w:rPr>
          <w:rFonts w:ascii="Arial" w:hAnsi="Arial"/>
          <w:spacing w:val="-27"/>
        </w:rPr>
        <w:t xml:space="preserve"> </w:t>
      </w:r>
      <w:r>
        <w:rPr>
          <w:rFonts w:ascii="Arial" w:hAnsi="Arial"/>
        </w:rPr>
        <w:t>du</w:t>
      </w:r>
      <w:r>
        <w:rPr>
          <w:rFonts w:ascii="Arial" w:hAnsi="Arial"/>
          <w:spacing w:val="-26"/>
        </w:rPr>
        <w:t xml:space="preserve"> </w:t>
      </w:r>
      <w:r>
        <w:rPr>
          <w:rFonts w:ascii="Arial" w:hAnsi="Arial"/>
        </w:rPr>
        <w:t>montant</w:t>
      </w:r>
      <w:r>
        <w:rPr>
          <w:rFonts w:ascii="Arial" w:hAnsi="Arial"/>
          <w:spacing w:val="-26"/>
        </w:rPr>
        <w:t xml:space="preserve"> </w:t>
      </w:r>
      <w:r>
        <w:rPr>
          <w:rFonts w:ascii="Arial" w:hAnsi="Arial"/>
        </w:rPr>
        <w:t>des</w:t>
      </w:r>
      <w:r>
        <w:rPr>
          <w:rFonts w:ascii="Arial" w:hAnsi="Arial"/>
          <w:spacing w:val="-25"/>
        </w:rPr>
        <w:t xml:space="preserve"> </w:t>
      </w:r>
      <w:r>
        <w:rPr>
          <w:rFonts w:ascii="Arial" w:hAnsi="Arial"/>
        </w:rPr>
        <w:t>acomptes</w:t>
      </w:r>
      <w:r>
        <w:rPr>
          <w:rFonts w:ascii="Arial" w:hAnsi="Arial"/>
          <w:spacing w:val="-27"/>
        </w:rPr>
        <w:t xml:space="preserve"> </w:t>
      </w:r>
      <w:r>
        <w:rPr>
          <w:rFonts w:ascii="Arial" w:hAnsi="Arial"/>
        </w:rPr>
        <w:t>à</w:t>
      </w:r>
      <w:r>
        <w:rPr>
          <w:rFonts w:ascii="Arial" w:hAnsi="Arial"/>
          <w:spacing w:val="-25"/>
        </w:rPr>
        <w:t xml:space="preserve"> </w:t>
      </w:r>
      <w:r>
        <w:rPr>
          <w:rFonts w:ascii="Arial" w:hAnsi="Arial"/>
        </w:rPr>
        <w:t>payer</w:t>
      </w:r>
      <w:r>
        <w:rPr>
          <w:rFonts w:ascii="Arial" w:hAnsi="Arial"/>
          <w:spacing w:val="-26"/>
        </w:rPr>
        <w:t xml:space="preserve"> </w:t>
      </w:r>
      <w:r>
        <w:rPr>
          <w:rFonts w:ascii="Arial" w:hAnsi="Arial"/>
        </w:rPr>
        <w:t>au</w:t>
      </w:r>
      <w:r>
        <w:rPr>
          <w:rFonts w:ascii="Arial" w:hAnsi="Arial"/>
          <w:spacing w:val="-27"/>
        </w:rPr>
        <w:t xml:space="preserve"> </w:t>
      </w:r>
      <w:r>
        <w:rPr>
          <w:rFonts w:ascii="Arial" w:hAnsi="Arial"/>
        </w:rPr>
        <w:t>titre</w:t>
      </w:r>
      <w:r>
        <w:rPr>
          <w:rFonts w:ascii="Arial" w:hAnsi="Arial"/>
          <w:spacing w:val="-27"/>
        </w:rPr>
        <w:t xml:space="preserve"> </w:t>
      </w:r>
      <w:r>
        <w:rPr>
          <w:rFonts w:ascii="Arial" w:hAnsi="Arial"/>
        </w:rPr>
        <w:t>du</w:t>
      </w:r>
      <w:r>
        <w:rPr>
          <w:rFonts w:ascii="Arial" w:hAnsi="Arial"/>
          <w:spacing w:val="-26"/>
        </w:rPr>
        <w:t xml:space="preserve"> </w:t>
      </w:r>
      <w:r>
        <w:rPr>
          <w:rFonts w:ascii="Arial" w:hAnsi="Arial"/>
        </w:rPr>
        <w:t>marché,</w:t>
      </w:r>
      <w:r>
        <w:rPr>
          <w:rFonts w:ascii="Arial" w:hAnsi="Arial"/>
          <w:spacing w:val="-27"/>
        </w:rPr>
        <w:t xml:space="preserve"> </w:t>
      </w:r>
      <w:r>
        <w:rPr>
          <w:rFonts w:ascii="Arial" w:hAnsi="Arial"/>
        </w:rPr>
        <w:t>ce</w:t>
      </w:r>
      <w:r>
        <w:rPr>
          <w:rFonts w:ascii="Arial" w:hAnsi="Arial"/>
          <w:spacing w:val="-26"/>
        </w:rPr>
        <w:t xml:space="preserve"> </w:t>
      </w:r>
      <w:r>
        <w:rPr>
          <w:rFonts w:ascii="Arial" w:hAnsi="Arial"/>
        </w:rPr>
        <w:t>qui</w:t>
      </w:r>
    </w:p>
    <w:p w:rsidR="00CB3961" w:rsidRDefault="005F6D08">
      <w:pPr>
        <w:pStyle w:val="BodyText"/>
        <w:tabs>
          <w:tab w:val="left" w:leader="dot" w:pos="10042"/>
        </w:tabs>
        <w:spacing w:before="57"/>
        <w:ind w:left="220"/>
        <w:rPr>
          <w:rFonts w:ascii="Arial" w:hAnsi="Arial"/>
        </w:rPr>
      </w:pPr>
      <w:r>
        <w:rPr>
          <w:rFonts w:ascii="Arial" w:hAnsi="Arial"/>
        </w:rPr>
        <w:t>correspond</w:t>
      </w:r>
      <w:r>
        <w:rPr>
          <w:rFonts w:ascii="Arial" w:hAnsi="Arial"/>
          <w:spacing w:val="-41"/>
        </w:rPr>
        <w:t xml:space="preserve"> </w:t>
      </w:r>
      <w:r>
        <w:rPr>
          <w:rFonts w:ascii="Arial" w:hAnsi="Arial"/>
        </w:rPr>
        <w:t>à</w:t>
      </w:r>
      <w:r>
        <w:rPr>
          <w:rFonts w:ascii="Arial" w:hAnsi="Arial"/>
        </w:rPr>
        <w:tab/>
        <w:t>Dinars</w:t>
      </w:r>
    </w:p>
    <w:p w:rsidR="00CB3961" w:rsidRDefault="005F6D08">
      <w:pPr>
        <w:pStyle w:val="BodyText"/>
        <w:tabs>
          <w:tab w:val="left" w:leader="dot" w:pos="6743"/>
        </w:tabs>
        <w:spacing w:before="51"/>
        <w:ind w:left="220"/>
        <w:rPr>
          <w:rFonts w:ascii="Arial" w:hAnsi="Arial"/>
        </w:rPr>
      </w:pPr>
      <w:r>
        <w:t>(e</w:t>
      </w:r>
      <w:r>
        <w:rPr>
          <w:rFonts w:ascii="Arial" w:hAnsi="Arial"/>
        </w:rPr>
        <w:t>n</w:t>
      </w:r>
      <w:r>
        <w:rPr>
          <w:rFonts w:ascii="Arial" w:hAnsi="Arial"/>
          <w:spacing w:val="-35"/>
        </w:rPr>
        <w:t xml:space="preserve"> </w:t>
      </w:r>
      <w:r>
        <w:rPr>
          <w:rFonts w:ascii="Arial" w:hAnsi="Arial"/>
        </w:rPr>
        <w:t>toutes</w:t>
      </w:r>
      <w:r>
        <w:rPr>
          <w:rFonts w:ascii="Arial" w:hAnsi="Arial"/>
          <w:spacing w:val="-35"/>
        </w:rPr>
        <w:t xml:space="preserve"> </w:t>
      </w:r>
      <w:r>
        <w:rPr>
          <w:rFonts w:ascii="Arial" w:hAnsi="Arial"/>
        </w:rPr>
        <w:t>lettres),</w:t>
      </w:r>
      <w:r>
        <w:rPr>
          <w:rFonts w:ascii="Arial" w:hAnsi="Arial"/>
          <w:spacing w:val="-35"/>
        </w:rPr>
        <w:t xml:space="preserve"> </w:t>
      </w:r>
      <w:r>
        <w:rPr>
          <w:rFonts w:ascii="Arial" w:hAnsi="Arial"/>
        </w:rPr>
        <w:t>et</w:t>
      </w:r>
      <w:r>
        <w:rPr>
          <w:rFonts w:ascii="Arial" w:hAnsi="Arial"/>
          <w:spacing w:val="-35"/>
        </w:rPr>
        <w:t xml:space="preserve"> </w:t>
      </w:r>
      <w:r>
        <w:rPr>
          <w:rFonts w:ascii="Arial" w:hAnsi="Arial"/>
        </w:rPr>
        <w:t>à…</w:t>
      </w:r>
      <w:r>
        <w:rPr>
          <w:rFonts w:ascii="Arial" w:hAnsi="Arial"/>
        </w:rPr>
        <w:tab/>
        <w:t>Dinars</w:t>
      </w:r>
      <w:r>
        <w:rPr>
          <w:rFonts w:ascii="Arial" w:hAnsi="Arial"/>
          <w:spacing w:val="-24"/>
        </w:rPr>
        <w:t xml:space="preserve"> </w:t>
      </w:r>
      <w:r>
        <w:rPr>
          <w:rFonts w:ascii="Arial" w:hAnsi="Arial"/>
        </w:rPr>
        <w:t>(en</w:t>
      </w:r>
      <w:r>
        <w:rPr>
          <w:rFonts w:ascii="Arial" w:hAnsi="Arial"/>
          <w:spacing w:val="-24"/>
        </w:rPr>
        <w:t xml:space="preserve"> </w:t>
      </w:r>
      <w:r>
        <w:rPr>
          <w:rFonts w:ascii="Arial" w:hAnsi="Arial"/>
        </w:rPr>
        <w:t>chiffres).</w:t>
      </w:r>
      <w:r>
        <w:rPr>
          <w:rFonts w:ascii="Arial" w:hAnsi="Arial"/>
          <w:spacing w:val="-25"/>
        </w:rPr>
        <w:t xml:space="preserve"> </w:t>
      </w:r>
      <w:r>
        <w:rPr>
          <w:rFonts w:ascii="Arial" w:hAnsi="Arial"/>
        </w:rPr>
        <w:t>3)</w:t>
      </w:r>
      <w:r>
        <w:rPr>
          <w:rFonts w:ascii="Arial" w:hAnsi="Arial"/>
          <w:spacing w:val="-24"/>
        </w:rPr>
        <w:t xml:space="preserve"> </w:t>
      </w:r>
      <w:r>
        <w:rPr>
          <w:rFonts w:ascii="Arial" w:hAnsi="Arial"/>
        </w:rPr>
        <w:t>M’engage</w:t>
      </w:r>
      <w:r>
        <w:t>-</w:t>
      </w:r>
      <w:r>
        <w:rPr>
          <w:spacing w:val="-15"/>
        </w:rPr>
        <w:t xml:space="preserve"> </w:t>
      </w:r>
      <w:r>
        <w:t>nous</w:t>
      </w:r>
    </w:p>
    <w:p w:rsidR="00CB3961" w:rsidRDefault="005F6D08">
      <w:pPr>
        <w:pStyle w:val="BodyText"/>
        <w:spacing w:before="41" w:line="276" w:lineRule="auto"/>
        <w:ind w:left="220" w:right="286"/>
        <w:rPr>
          <w:rFonts w:ascii="Arial" w:hAnsi="Arial"/>
        </w:rPr>
      </w:pPr>
      <w:r>
        <w:t>nous engageons solidairement, à effectuer le versement du montant garanti susvisé et dont le titulaire du marché serait</w:t>
      </w:r>
      <w:r>
        <w:rPr>
          <w:spacing w:val="-15"/>
        </w:rPr>
        <w:t xml:space="preserve"> </w:t>
      </w:r>
      <w:r>
        <w:t>débiteur</w:t>
      </w:r>
      <w:r>
        <w:rPr>
          <w:spacing w:val="-14"/>
        </w:rPr>
        <w:t xml:space="preserve"> </w:t>
      </w:r>
      <w:r>
        <w:t>au</w:t>
      </w:r>
      <w:r>
        <w:rPr>
          <w:spacing w:val="-16"/>
        </w:rPr>
        <w:t xml:space="preserve"> </w:t>
      </w:r>
      <w:r>
        <w:t>titre</w:t>
      </w:r>
      <w:r>
        <w:rPr>
          <w:spacing w:val="-14"/>
        </w:rPr>
        <w:t xml:space="preserve"> </w:t>
      </w:r>
      <w:r>
        <w:t>du</w:t>
      </w:r>
      <w:r>
        <w:rPr>
          <w:spacing w:val="-17"/>
        </w:rPr>
        <w:t xml:space="preserve"> </w:t>
      </w:r>
      <w:r>
        <w:t>marché</w:t>
      </w:r>
      <w:r>
        <w:rPr>
          <w:spacing w:val="-15"/>
        </w:rPr>
        <w:t xml:space="preserve"> </w:t>
      </w:r>
      <w:r>
        <w:t>susvisé,</w:t>
      </w:r>
      <w:r>
        <w:rPr>
          <w:spacing w:val="-16"/>
        </w:rPr>
        <w:t xml:space="preserve"> </w:t>
      </w:r>
      <w:r>
        <w:t>et</w:t>
      </w:r>
      <w:r>
        <w:rPr>
          <w:spacing w:val="-14"/>
        </w:rPr>
        <w:t xml:space="preserve"> </w:t>
      </w:r>
      <w:r>
        <w:t>c</w:t>
      </w:r>
      <w:r>
        <w:rPr>
          <w:rFonts w:ascii="Arial" w:hAnsi="Arial"/>
        </w:rPr>
        <w:t>e,</w:t>
      </w:r>
      <w:r>
        <w:rPr>
          <w:rFonts w:ascii="Arial" w:hAnsi="Arial"/>
          <w:spacing w:val="-26"/>
        </w:rPr>
        <w:t xml:space="preserve"> </w:t>
      </w:r>
      <w:r>
        <w:rPr>
          <w:rFonts w:ascii="Arial" w:hAnsi="Arial"/>
        </w:rPr>
        <w:t>à</w:t>
      </w:r>
      <w:r>
        <w:rPr>
          <w:rFonts w:ascii="Arial" w:hAnsi="Arial"/>
          <w:spacing w:val="-27"/>
        </w:rPr>
        <w:t xml:space="preserve"> </w:t>
      </w:r>
      <w:r>
        <w:rPr>
          <w:rFonts w:ascii="Arial" w:hAnsi="Arial"/>
        </w:rPr>
        <w:t>la</w:t>
      </w:r>
      <w:r>
        <w:rPr>
          <w:rFonts w:ascii="Arial" w:hAnsi="Arial"/>
          <w:spacing w:val="-27"/>
        </w:rPr>
        <w:t xml:space="preserve"> </w:t>
      </w:r>
      <w:r>
        <w:rPr>
          <w:rFonts w:ascii="Arial" w:hAnsi="Arial"/>
        </w:rPr>
        <w:t>première</w:t>
      </w:r>
      <w:r>
        <w:rPr>
          <w:rFonts w:ascii="Arial" w:hAnsi="Arial"/>
          <w:spacing w:val="-25"/>
        </w:rPr>
        <w:t xml:space="preserve"> </w:t>
      </w:r>
      <w:r>
        <w:rPr>
          <w:rFonts w:ascii="Arial" w:hAnsi="Arial"/>
        </w:rPr>
        <w:t>demande</w:t>
      </w:r>
      <w:r>
        <w:rPr>
          <w:rFonts w:ascii="Arial" w:hAnsi="Arial"/>
          <w:spacing w:val="-27"/>
        </w:rPr>
        <w:t xml:space="preserve"> </w:t>
      </w:r>
      <w:r>
        <w:rPr>
          <w:rFonts w:ascii="Arial" w:hAnsi="Arial"/>
        </w:rPr>
        <w:t>écrite</w:t>
      </w:r>
      <w:r>
        <w:rPr>
          <w:rFonts w:ascii="Arial" w:hAnsi="Arial"/>
          <w:spacing w:val="-25"/>
        </w:rPr>
        <w:t xml:space="preserve"> </w:t>
      </w:r>
      <w:r>
        <w:rPr>
          <w:rFonts w:ascii="Arial" w:hAnsi="Arial"/>
        </w:rPr>
        <w:t>de</w:t>
      </w:r>
      <w:r>
        <w:rPr>
          <w:rFonts w:ascii="Arial" w:hAnsi="Arial"/>
          <w:spacing w:val="-26"/>
        </w:rPr>
        <w:t xml:space="preserve"> </w:t>
      </w:r>
      <w:r>
        <w:rPr>
          <w:rFonts w:ascii="Arial" w:hAnsi="Arial"/>
        </w:rPr>
        <w:t>l’acheteur</w:t>
      </w:r>
      <w:r>
        <w:rPr>
          <w:rFonts w:ascii="Arial" w:hAnsi="Arial"/>
          <w:spacing w:val="-26"/>
        </w:rPr>
        <w:t xml:space="preserve"> </w:t>
      </w:r>
      <w:r>
        <w:rPr>
          <w:rFonts w:ascii="Arial" w:hAnsi="Arial"/>
        </w:rPr>
        <w:t>public</w:t>
      </w:r>
      <w:r>
        <w:rPr>
          <w:rFonts w:ascii="Arial" w:hAnsi="Arial"/>
          <w:spacing w:val="-25"/>
        </w:rPr>
        <w:t xml:space="preserve"> </w:t>
      </w:r>
      <w:r>
        <w:rPr>
          <w:rFonts w:ascii="Arial" w:hAnsi="Arial"/>
        </w:rPr>
        <w:t>sans</w:t>
      </w:r>
      <w:r>
        <w:rPr>
          <w:rFonts w:ascii="Arial" w:hAnsi="Arial"/>
          <w:spacing w:val="-27"/>
        </w:rPr>
        <w:t xml:space="preserve"> </w:t>
      </w:r>
      <w:r>
        <w:rPr>
          <w:rFonts w:ascii="Arial" w:hAnsi="Arial"/>
        </w:rPr>
        <w:t>que</w:t>
      </w:r>
      <w:r>
        <w:rPr>
          <w:rFonts w:ascii="Arial" w:hAnsi="Arial"/>
          <w:spacing w:val="-26"/>
        </w:rPr>
        <w:t xml:space="preserve"> </w:t>
      </w:r>
      <w:r>
        <w:rPr>
          <w:rFonts w:ascii="Arial" w:hAnsi="Arial"/>
        </w:rPr>
        <w:t xml:space="preserve">j’ai </w:t>
      </w:r>
      <w:r>
        <w:t xml:space="preserve">(nous ayons) la possibilité de différer le paiement ou soulever de contestation, pour quelque motif que ce soit et sans une mise en demeure ou une quelconque démarche administrative ou judiciaire préalable. 4) En application des </w:t>
      </w:r>
      <w:r>
        <w:rPr>
          <w:rFonts w:ascii="Arial" w:hAnsi="Arial"/>
        </w:rPr>
        <w:t>dispositions</w:t>
      </w:r>
      <w:r>
        <w:rPr>
          <w:rFonts w:ascii="Arial" w:hAnsi="Arial"/>
          <w:spacing w:val="-27"/>
        </w:rPr>
        <w:t xml:space="preserve"> </w:t>
      </w:r>
      <w:r>
        <w:rPr>
          <w:rFonts w:ascii="Arial" w:hAnsi="Arial"/>
        </w:rPr>
        <w:t>de</w:t>
      </w:r>
      <w:r>
        <w:rPr>
          <w:rFonts w:ascii="Arial" w:hAnsi="Arial"/>
          <w:spacing w:val="-24"/>
        </w:rPr>
        <w:t xml:space="preserve"> </w:t>
      </w:r>
      <w:r>
        <w:rPr>
          <w:rFonts w:ascii="Arial" w:hAnsi="Arial"/>
        </w:rPr>
        <w:t>l’article</w:t>
      </w:r>
      <w:r>
        <w:rPr>
          <w:rFonts w:ascii="Arial" w:hAnsi="Arial"/>
          <w:spacing w:val="-27"/>
        </w:rPr>
        <w:t xml:space="preserve"> </w:t>
      </w:r>
      <w:r>
        <w:rPr>
          <w:rFonts w:ascii="Arial" w:hAnsi="Arial"/>
        </w:rPr>
        <w:t>111</w:t>
      </w:r>
      <w:r>
        <w:rPr>
          <w:rFonts w:ascii="Arial" w:hAnsi="Arial"/>
          <w:spacing w:val="-25"/>
        </w:rPr>
        <w:t xml:space="preserve"> </w:t>
      </w:r>
      <w:r>
        <w:rPr>
          <w:rFonts w:ascii="Arial" w:hAnsi="Arial"/>
        </w:rPr>
        <w:t>du</w:t>
      </w:r>
      <w:r>
        <w:rPr>
          <w:rFonts w:ascii="Arial" w:hAnsi="Arial"/>
          <w:spacing w:val="-26"/>
        </w:rPr>
        <w:t xml:space="preserve"> </w:t>
      </w:r>
      <w:r>
        <w:rPr>
          <w:rFonts w:ascii="Arial" w:hAnsi="Arial"/>
        </w:rPr>
        <w:t>décret</w:t>
      </w:r>
      <w:r>
        <w:rPr>
          <w:rFonts w:ascii="Arial" w:hAnsi="Arial"/>
          <w:spacing w:val="-26"/>
        </w:rPr>
        <w:t xml:space="preserve"> </w:t>
      </w:r>
      <w:r>
        <w:rPr>
          <w:rFonts w:ascii="Arial" w:hAnsi="Arial"/>
        </w:rPr>
        <w:t>n°</w:t>
      </w:r>
      <w:r>
        <w:rPr>
          <w:rFonts w:ascii="Arial" w:hAnsi="Arial"/>
          <w:spacing w:val="-25"/>
        </w:rPr>
        <w:t xml:space="preserve"> </w:t>
      </w:r>
      <w:r>
        <w:rPr>
          <w:rFonts w:ascii="Arial" w:hAnsi="Arial"/>
        </w:rPr>
        <w:t>2012</w:t>
      </w:r>
      <w:r>
        <w:t>-1039</w:t>
      </w:r>
      <w:r>
        <w:rPr>
          <w:spacing w:val="-13"/>
        </w:rPr>
        <w:t xml:space="preserve"> </w:t>
      </w:r>
      <w:r>
        <w:t>susvisé,</w:t>
      </w:r>
      <w:r>
        <w:rPr>
          <w:spacing w:val="-15"/>
        </w:rPr>
        <w:t xml:space="preserve"> </w:t>
      </w:r>
      <w:r>
        <w:t>la</w:t>
      </w:r>
      <w:r>
        <w:rPr>
          <w:spacing w:val="-13"/>
        </w:rPr>
        <w:t xml:space="preserve"> </w:t>
      </w:r>
      <w:r>
        <w:t>caution</w:t>
      </w:r>
      <w:r>
        <w:rPr>
          <w:spacing w:val="-14"/>
        </w:rPr>
        <w:t xml:space="preserve"> </w:t>
      </w:r>
      <w:r>
        <w:t>qui</w:t>
      </w:r>
      <w:r>
        <w:rPr>
          <w:spacing w:val="-13"/>
        </w:rPr>
        <w:t xml:space="preserve"> </w:t>
      </w:r>
      <w:r>
        <w:t>remplace</w:t>
      </w:r>
      <w:r>
        <w:rPr>
          <w:spacing w:val="-12"/>
        </w:rPr>
        <w:t xml:space="preserve"> </w:t>
      </w:r>
      <w:r>
        <w:t>la</w:t>
      </w:r>
      <w:r>
        <w:rPr>
          <w:spacing w:val="-13"/>
        </w:rPr>
        <w:t xml:space="preserve"> </w:t>
      </w:r>
      <w:r>
        <w:t>retenue</w:t>
      </w:r>
      <w:r>
        <w:rPr>
          <w:spacing w:val="-15"/>
        </w:rPr>
        <w:t xml:space="preserve"> </w:t>
      </w:r>
      <w:r>
        <w:t>de</w:t>
      </w:r>
      <w:r>
        <w:rPr>
          <w:spacing w:val="-13"/>
        </w:rPr>
        <w:t xml:space="preserve"> </w:t>
      </w:r>
      <w:r>
        <w:t>garantie</w:t>
      </w:r>
      <w:r>
        <w:rPr>
          <w:spacing w:val="-12"/>
        </w:rPr>
        <w:t xml:space="preserve"> </w:t>
      </w:r>
      <w:r>
        <w:t>devient</w:t>
      </w:r>
    </w:p>
    <w:p w:rsidR="00CB3961" w:rsidRDefault="005F6D08">
      <w:pPr>
        <w:pStyle w:val="BodyText"/>
        <w:tabs>
          <w:tab w:val="left" w:leader="dot" w:pos="8969"/>
        </w:tabs>
        <w:spacing w:line="276" w:lineRule="auto"/>
        <w:ind w:left="220" w:right="452"/>
        <w:rPr>
          <w:rFonts w:ascii="Arial" w:hAnsi="Arial"/>
        </w:rPr>
      </w:pPr>
      <w:r>
        <w:rPr>
          <w:rFonts w:ascii="Arial" w:hAnsi="Arial"/>
        </w:rPr>
        <w:t>caduque</w:t>
      </w:r>
      <w:r>
        <w:rPr>
          <w:rFonts w:ascii="Arial" w:hAnsi="Arial"/>
          <w:spacing w:val="-42"/>
        </w:rPr>
        <w:t xml:space="preserve"> </w:t>
      </w:r>
      <w:r>
        <w:rPr>
          <w:rFonts w:ascii="Arial" w:hAnsi="Arial"/>
        </w:rPr>
        <w:t>après</w:t>
      </w:r>
      <w:r>
        <w:rPr>
          <w:rFonts w:ascii="Arial" w:hAnsi="Arial"/>
          <w:spacing w:val="-41"/>
        </w:rPr>
        <w:t xml:space="preserve"> </w:t>
      </w:r>
      <w:r>
        <w:rPr>
          <w:rFonts w:ascii="Arial" w:hAnsi="Arial"/>
        </w:rPr>
        <w:t>que</w:t>
      </w:r>
      <w:r>
        <w:rPr>
          <w:rFonts w:ascii="Arial" w:hAnsi="Arial"/>
          <w:spacing w:val="-41"/>
        </w:rPr>
        <w:t xml:space="preserve"> </w:t>
      </w:r>
      <w:r>
        <w:rPr>
          <w:rFonts w:ascii="Arial" w:hAnsi="Arial"/>
        </w:rPr>
        <w:t>le</w:t>
      </w:r>
      <w:r>
        <w:rPr>
          <w:rFonts w:ascii="Arial" w:hAnsi="Arial"/>
          <w:spacing w:val="-42"/>
        </w:rPr>
        <w:t xml:space="preserve"> </w:t>
      </w:r>
      <w:r>
        <w:rPr>
          <w:rFonts w:ascii="Arial" w:hAnsi="Arial"/>
        </w:rPr>
        <w:t>titulaire</w:t>
      </w:r>
      <w:r>
        <w:rPr>
          <w:rFonts w:ascii="Arial" w:hAnsi="Arial"/>
          <w:spacing w:val="-41"/>
        </w:rPr>
        <w:t xml:space="preserve"> </w:t>
      </w:r>
      <w:r>
        <w:rPr>
          <w:rFonts w:ascii="Arial" w:hAnsi="Arial"/>
        </w:rPr>
        <w:t>du</w:t>
      </w:r>
      <w:r>
        <w:rPr>
          <w:rFonts w:ascii="Arial" w:hAnsi="Arial"/>
          <w:spacing w:val="-41"/>
        </w:rPr>
        <w:t xml:space="preserve"> </w:t>
      </w:r>
      <w:r>
        <w:rPr>
          <w:rFonts w:ascii="Arial" w:hAnsi="Arial"/>
        </w:rPr>
        <w:t>marché</w:t>
      </w:r>
      <w:r>
        <w:rPr>
          <w:rFonts w:ascii="Arial" w:hAnsi="Arial"/>
          <w:spacing w:val="-42"/>
        </w:rPr>
        <w:t xml:space="preserve"> </w:t>
      </w:r>
      <w:r>
        <w:rPr>
          <w:rFonts w:ascii="Arial" w:hAnsi="Arial"/>
        </w:rPr>
        <w:t>ait</w:t>
      </w:r>
      <w:r>
        <w:rPr>
          <w:rFonts w:ascii="Arial" w:hAnsi="Arial"/>
          <w:spacing w:val="-41"/>
        </w:rPr>
        <w:t xml:space="preserve"> </w:t>
      </w:r>
      <w:r>
        <w:rPr>
          <w:rFonts w:ascii="Arial" w:hAnsi="Arial"/>
        </w:rPr>
        <w:t>accompli</w:t>
      </w:r>
      <w:r>
        <w:rPr>
          <w:rFonts w:ascii="Arial" w:hAnsi="Arial"/>
          <w:spacing w:val="-42"/>
        </w:rPr>
        <w:t xml:space="preserve"> </w:t>
      </w:r>
      <w:r>
        <w:rPr>
          <w:rFonts w:ascii="Arial" w:hAnsi="Arial"/>
        </w:rPr>
        <w:t>toutes</w:t>
      </w:r>
      <w:r>
        <w:rPr>
          <w:rFonts w:ascii="Arial" w:hAnsi="Arial"/>
          <w:spacing w:val="-42"/>
        </w:rPr>
        <w:t xml:space="preserve"> </w:t>
      </w:r>
      <w:r>
        <w:rPr>
          <w:rFonts w:ascii="Arial" w:hAnsi="Arial"/>
        </w:rPr>
        <w:t>ses</w:t>
      </w:r>
      <w:r>
        <w:rPr>
          <w:rFonts w:ascii="Arial" w:hAnsi="Arial"/>
          <w:spacing w:val="-42"/>
        </w:rPr>
        <w:t xml:space="preserve"> </w:t>
      </w:r>
      <w:r>
        <w:rPr>
          <w:rFonts w:ascii="Arial" w:hAnsi="Arial"/>
        </w:rPr>
        <w:t>obligations,</w:t>
      </w:r>
      <w:r>
        <w:rPr>
          <w:rFonts w:ascii="Arial" w:hAnsi="Arial"/>
          <w:spacing w:val="-42"/>
        </w:rPr>
        <w:t xml:space="preserve"> </w:t>
      </w:r>
      <w:r>
        <w:rPr>
          <w:rFonts w:ascii="Arial" w:hAnsi="Arial"/>
        </w:rPr>
        <w:t>et</w:t>
      </w:r>
      <w:r>
        <w:rPr>
          <w:rFonts w:ascii="Arial" w:hAnsi="Arial"/>
          <w:spacing w:val="-42"/>
        </w:rPr>
        <w:t xml:space="preserve"> </w:t>
      </w:r>
      <w:r>
        <w:rPr>
          <w:rFonts w:ascii="Arial" w:hAnsi="Arial"/>
        </w:rPr>
        <w:t>ce,</w:t>
      </w:r>
      <w:r>
        <w:rPr>
          <w:rFonts w:ascii="Arial" w:hAnsi="Arial"/>
          <w:spacing w:val="-42"/>
        </w:rPr>
        <w:t xml:space="preserve"> </w:t>
      </w:r>
      <w:r>
        <w:rPr>
          <w:rFonts w:ascii="Arial" w:hAnsi="Arial"/>
        </w:rPr>
        <w:t>à</w:t>
      </w:r>
      <w:r>
        <w:rPr>
          <w:rFonts w:ascii="Arial" w:hAnsi="Arial"/>
          <w:spacing w:val="-41"/>
        </w:rPr>
        <w:t xml:space="preserve"> </w:t>
      </w:r>
      <w:r>
        <w:rPr>
          <w:rFonts w:ascii="Arial" w:hAnsi="Arial"/>
        </w:rPr>
        <w:t>l’expiration</w:t>
      </w:r>
      <w:r>
        <w:rPr>
          <w:rFonts w:ascii="Arial" w:hAnsi="Arial"/>
          <w:spacing w:val="-40"/>
        </w:rPr>
        <w:t xml:space="preserve"> </w:t>
      </w:r>
      <w:r>
        <w:t>du</w:t>
      </w:r>
      <w:r>
        <w:rPr>
          <w:spacing w:val="-30"/>
        </w:rPr>
        <w:t xml:space="preserve"> </w:t>
      </w:r>
      <w:r>
        <w:t>délai</w:t>
      </w:r>
      <w:r>
        <w:rPr>
          <w:spacing w:val="-31"/>
        </w:rPr>
        <w:t xml:space="preserve"> </w:t>
      </w:r>
      <w:r>
        <w:t>de</w:t>
      </w:r>
      <w:r>
        <w:rPr>
          <w:spacing w:val="-31"/>
        </w:rPr>
        <w:t xml:space="preserve"> </w:t>
      </w:r>
      <w:r>
        <w:t xml:space="preserve">quatre </w:t>
      </w:r>
      <w:r>
        <w:rPr>
          <w:rFonts w:ascii="Arial" w:hAnsi="Arial"/>
        </w:rPr>
        <w:t>mois</w:t>
      </w:r>
      <w:r>
        <w:rPr>
          <w:rFonts w:ascii="Arial" w:hAnsi="Arial"/>
          <w:spacing w:val="-27"/>
        </w:rPr>
        <w:t xml:space="preserve"> </w:t>
      </w:r>
      <w:r>
        <w:rPr>
          <w:rFonts w:ascii="Arial" w:hAnsi="Arial"/>
        </w:rPr>
        <w:t>à</w:t>
      </w:r>
      <w:r>
        <w:rPr>
          <w:rFonts w:ascii="Arial" w:hAnsi="Arial"/>
          <w:spacing w:val="-27"/>
        </w:rPr>
        <w:t xml:space="preserve"> </w:t>
      </w:r>
      <w:r>
        <w:rPr>
          <w:rFonts w:ascii="Arial" w:hAnsi="Arial"/>
        </w:rPr>
        <w:t>partir</w:t>
      </w:r>
      <w:r>
        <w:rPr>
          <w:rFonts w:ascii="Arial" w:hAnsi="Arial"/>
          <w:spacing w:val="-29"/>
        </w:rPr>
        <w:t xml:space="preserve"> </w:t>
      </w:r>
      <w:r>
        <w:rPr>
          <w:rFonts w:ascii="Arial" w:hAnsi="Arial"/>
        </w:rPr>
        <w:t>de</w:t>
      </w:r>
      <w:r>
        <w:rPr>
          <w:rFonts w:ascii="Arial" w:hAnsi="Arial"/>
          <w:spacing w:val="-26"/>
        </w:rPr>
        <w:t xml:space="preserve"> </w:t>
      </w:r>
      <w:r>
        <w:rPr>
          <w:rFonts w:ascii="Arial" w:hAnsi="Arial"/>
        </w:rPr>
        <w:t>(9)</w:t>
      </w:r>
      <w:r>
        <w:rPr>
          <w:rFonts w:ascii="Arial" w:hAnsi="Arial"/>
        </w:rPr>
        <w:tab/>
        <w:t>Si</w:t>
      </w:r>
      <w:r>
        <w:rPr>
          <w:rFonts w:ascii="Arial" w:hAnsi="Arial"/>
          <w:spacing w:val="-25"/>
        </w:rPr>
        <w:t xml:space="preserve"> </w:t>
      </w:r>
      <w:r>
        <w:rPr>
          <w:rFonts w:ascii="Arial" w:hAnsi="Arial"/>
        </w:rPr>
        <w:t>le</w:t>
      </w:r>
      <w:r>
        <w:rPr>
          <w:rFonts w:ascii="Arial" w:hAnsi="Arial"/>
          <w:spacing w:val="-24"/>
        </w:rPr>
        <w:t xml:space="preserve"> </w:t>
      </w:r>
      <w:r>
        <w:rPr>
          <w:rFonts w:ascii="Arial" w:hAnsi="Arial"/>
        </w:rPr>
        <w:t>titulaire</w:t>
      </w:r>
      <w:r>
        <w:rPr>
          <w:rFonts w:ascii="Arial" w:hAnsi="Arial"/>
          <w:spacing w:val="-23"/>
        </w:rPr>
        <w:t xml:space="preserve"> </w:t>
      </w:r>
      <w:r>
        <w:rPr>
          <w:rFonts w:ascii="Arial" w:hAnsi="Arial"/>
        </w:rPr>
        <w:t>du</w:t>
      </w:r>
    </w:p>
    <w:p w:rsidR="00CB3961" w:rsidRDefault="005F6D08">
      <w:pPr>
        <w:pStyle w:val="BodyText"/>
        <w:spacing w:before="17" w:line="288" w:lineRule="auto"/>
        <w:ind w:left="220" w:right="273"/>
        <w:rPr>
          <w:rFonts w:ascii="Arial" w:hAnsi="Arial"/>
        </w:rPr>
      </w:pPr>
      <w:r>
        <w:rPr>
          <w:rFonts w:ascii="Arial" w:hAnsi="Arial"/>
          <w:w w:val="95"/>
        </w:rPr>
        <w:t>marché</w:t>
      </w:r>
      <w:r>
        <w:rPr>
          <w:rFonts w:ascii="Arial" w:hAnsi="Arial"/>
          <w:spacing w:val="-21"/>
          <w:w w:val="95"/>
        </w:rPr>
        <w:t xml:space="preserve"> </w:t>
      </w:r>
      <w:r>
        <w:rPr>
          <w:rFonts w:ascii="Arial" w:hAnsi="Arial"/>
          <w:w w:val="95"/>
        </w:rPr>
        <w:t>a</w:t>
      </w:r>
      <w:r>
        <w:rPr>
          <w:rFonts w:ascii="Arial" w:hAnsi="Arial"/>
          <w:spacing w:val="-18"/>
          <w:w w:val="95"/>
        </w:rPr>
        <w:t xml:space="preserve"> </w:t>
      </w:r>
      <w:r>
        <w:rPr>
          <w:rFonts w:ascii="Arial" w:hAnsi="Arial"/>
          <w:w w:val="95"/>
        </w:rPr>
        <w:t>été</w:t>
      </w:r>
      <w:r>
        <w:rPr>
          <w:rFonts w:ascii="Arial" w:hAnsi="Arial"/>
          <w:spacing w:val="-19"/>
          <w:w w:val="95"/>
        </w:rPr>
        <w:t xml:space="preserve"> </w:t>
      </w:r>
      <w:r>
        <w:rPr>
          <w:rFonts w:ascii="Arial" w:hAnsi="Arial"/>
          <w:w w:val="95"/>
        </w:rPr>
        <w:t>avisé</w:t>
      </w:r>
      <w:r>
        <w:rPr>
          <w:rFonts w:ascii="Arial" w:hAnsi="Arial"/>
          <w:spacing w:val="-18"/>
          <w:w w:val="95"/>
        </w:rPr>
        <w:t xml:space="preserve"> </w:t>
      </w:r>
      <w:r>
        <w:rPr>
          <w:rFonts w:ascii="Arial" w:hAnsi="Arial"/>
          <w:w w:val="95"/>
        </w:rPr>
        <w:t>par</w:t>
      </w:r>
      <w:r>
        <w:rPr>
          <w:rFonts w:ascii="Arial" w:hAnsi="Arial"/>
          <w:spacing w:val="-19"/>
          <w:w w:val="95"/>
        </w:rPr>
        <w:t xml:space="preserve"> </w:t>
      </w:r>
      <w:r>
        <w:rPr>
          <w:rFonts w:ascii="Arial" w:hAnsi="Arial"/>
          <w:w w:val="95"/>
        </w:rPr>
        <w:t>l’acheteur</w:t>
      </w:r>
      <w:r>
        <w:rPr>
          <w:rFonts w:ascii="Arial" w:hAnsi="Arial"/>
          <w:spacing w:val="-19"/>
          <w:w w:val="95"/>
        </w:rPr>
        <w:t xml:space="preserve"> </w:t>
      </w:r>
      <w:r>
        <w:rPr>
          <w:rFonts w:ascii="Arial" w:hAnsi="Arial"/>
          <w:w w:val="95"/>
        </w:rPr>
        <w:t>public,</w:t>
      </w:r>
      <w:r>
        <w:rPr>
          <w:rFonts w:ascii="Arial" w:hAnsi="Arial"/>
          <w:spacing w:val="-19"/>
          <w:w w:val="95"/>
        </w:rPr>
        <w:t xml:space="preserve"> </w:t>
      </w:r>
      <w:r>
        <w:rPr>
          <w:rFonts w:ascii="Arial" w:hAnsi="Arial"/>
          <w:w w:val="95"/>
        </w:rPr>
        <w:t>avant</w:t>
      </w:r>
      <w:r>
        <w:rPr>
          <w:rFonts w:ascii="Arial" w:hAnsi="Arial"/>
          <w:spacing w:val="-18"/>
          <w:w w:val="95"/>
        </w:rPr>
        <w:t xml:space="preserve"> </w:t>
      </w:r>
      <w:r>
        <w:rPr>
          <w:rFonts w:ascii="Arial" w:hAnsi="Arial"/>
          <w:w w:val="95"/>
        </w:rPr>
        <w:t>l’expiration</w:t>
      </w:r>
      <w:r>
        <w:rPr>
          <w:rFonts w:ascii="Arial" w:hAnsi="Arial"/>
          <w:spacing w:val="-19"/>
          <w:w w:val="95"/>
        </w:rPr>
        <w:t xml:space="preserve"> </w:t>
      </w:r>
      <w:r>
        <w:rPr>
          <w:rFonts w:ascii="Arial" w:hAnsi="Arial"/>
          <w:w w:val="95"/>
        </w:rPr>
        <w:t>du</w:t>
      </w:r>
      <w:r>
        <w:rPr>
          <w:rFonts w:ascii="Arial" w:hAnsi="Arial"/>
          <w:spacing w:val="-20"/>
          <w:w w:val="95"/>
        </w:rPr>
        <w:t xml:space="preserve"> </w:t>
      </w:r>
      <w:r>
        <w:rPr>
          <w:rFonts w:ascii="Arial" w:hAnsi="Arial"/>
          <w:w w:val="95"/>
        </w:rPr>
        <w:t>délai</w:t>
      </w:r>
      <w:r>
        <w:rPr>
          <w:rFonts w:ascii="Arial" w:hAnsi="Arial"/>
          <w:spacing w:val="-21"/>
          <w:w w:val="95"/>
        </w:rPr>
        <w:t xml:space="preserve"> </w:t>
      </w:r>
      <w:r>
        <w:rPr>
          <w:rFonts w:ascii="Arial" w:hAnsi="Arial"/>
          <w:w w:val="95"/>
        </w:rPr>
        <w:t>susvisé,</w:t>
      </w:r>
      <w:r>
        <w:rPr>
          <w:rFonts w:ascii="Arial" w:hAnsi="Arial"/>
          <w:spacing w:val="-19"/>
          <w:w w:val="95"/>
        </w:rPr>
        <w:t xml:space="preserve"> </w:t>
      </w:r>
      <w:r>
        <w:rPr>
          <w:rFonts w:ascii="Arial" w:hAnsi="Arial"/>
          <w:w w:val="95"/>
        </w:rPr>
        <w:t>par</w:t>
      </w:r>
      <w:r>
        <w:rPr>
          <w:rFonts w:ascii="Arial" w:hAnsi="Arial"/>
          <w:spacing w:val="-19"/>
          <w:w w:val="95"/>
        </w:rPr>
        <w:t xml:space="preserve"> </w:t>
      </w:r>
      <w:r>
        <w:rPr>
          <w:rFonts w:ascii="Arial" w:hAnsi="Arial"/>
          <w:w w:val="95"/>
        </w:rPr>
        <w:t>lettre</w:t>
      </w:r>
      <w:r>
        <w:rPr>
          <w:rFonts w:ascii="Arial" w:hAnsi="Arial"/>
          <w:spacing w:val="-20"/>
          <w:w w:val="95"/>
        </w:rPr>
        <w:t xml:space="preserve"> </w:t>
      </w:r>
      <w:r>
        <w:rPr>
          <w:rFonts w:ascii="Arial" w:hAnsi="Arial"/>
          <w:w w:val="95"/>
        </w:rPr>
        <w:t>motivée</w:t>
      </w:r>
      <w:r>
        <w:rPr>
          <w:rFonts w:ascii="Arial" w:hAnsi="Arial"/>
          <w:spacing w:val="-18"/>
          <w:w w:val="95"/>
        </w:rPr>
        <w:t xml:space="preserve"> </w:t>
      </w:r>
      <w:r>
        <w:rPr>
          <w:rFonts w:ascii="Arial" w:hAnsi="Arial"/>
          <w:w w:val="95"/>
        </w:rPr>
        <w:t>et</w:t>
      </w:r>
      <w:r>
        <w:rPr>
          <w:rFonts w:ascii="Arial" w:hAnsi="Arial"/>
          <w:spacing w:val="-18"/>
          <w:w w:val="95"/>
        </w:rPr>
        <w:t xml:space="preserve"> </w:t>
      </w:r>
      <w:r>
        <w:rPr>
          <w:rFonts w:ascii="Arial" w:hAnsi="Arial"/>
          <w:w w:val="95"/>
        </w:rPr>
        <w:t>recommandée</w:t>
      </w:r>
      <w:r>
        <w:rPr>
          <w:rFonts w:ascii="Arial" w:hAnsi="Arial"/>
          <w:spacing w:val="-18"/>
          <w:w w:val="95"/>
        </w:rPr>
        <w:t xml:space="preserve"> </w:t>
      </w:r>
      <w:r>
        <w:rPr>
          <w:rFonts w:ascii="Arial" w:hAnsi="Arial"/>
          <w:w w:val="95"/>
        </w:rPr>
        <w:t xml:space="preserve">ou </w:t>
      </w:r>
      <w:r>
        <w:t>par</w:t>
      </w:r>
      <w:r>
        <w:rPr>
          <w:spacing w:val="-16"/>
        </w:rPr>
        <w:t xml:space="preserve"> </w:t>
      </w:r>
      <w:r>
        <w:t>tout</w:t>
      </w:r>
      <w:r>
        <w:rPr>
          <w:spacing w:val="-16"/>
        </w:rPr>
        <w:t xml:space="preserve"> </w:t>
      </w:r>
      <w:r>
        <w:t>autre</w:t>
      </w:r>
      <w:r>
        <w:rPr>
          <w:spacing w:val="-17"/>
        </w:rPr>
        <w:t xml:space="preserve"> </w:t>
      </w:r>
      <w:r>
        <w:t>moyen</w:t>
      </w:r>
      <w:r>
        <w:rPr>
          <w:spacing w:val="-16"/>
        </w:rPr>
        <w:t xml:space="preserve"> </w:t>
      </w:r>
      <w:r>
        <w:t>ayant</w:t>
      </w:r>
      <w:r>
        <w:rPr>
          <w:spacing w:val="-15"/>
        </w:rPr>
        <w:t xml:space="preserve"> </w:t>
      </w:r>
      <w:r>
        <w:t>date</w:t>
      </w:r>
      <w:r>
        <w:rPr>
          <w:spacing w:val="-16"/>
        </w:rPr>
        <w:t xml:space="preserve"> </w:t>
      </w:r>
      <w:r>
        <w:rPr>
          <w:rFonts w:ascii="Arial" w:hAnsi="Arial"/>
        </w:rPr>
        <w:t>certaine,</w:t>
      </w:r>
      <w:r>
        <w:rPr>
          <w:rFonts w:ascii="Arial" w:hAnsi="Arial"/>
          <w:spacing w:val="-26"/>
        </w:rPr>
        <w:t xml:space="preserve"> </w:t>
      </w:r>
      <w:r>
        <w:rPr>
          <w:rFonts w:ascii="Arial" w:hAnsi="Arial"/>
        </w:rPr>
        <w:t>qu’il</w:t>
      </w:r>
      <w:r>
        <w:rPr>
          <w:rFonts w:ascii="Arial" w:hAnsi="Arial"/>
          <w:spacing w:val="-27"/>
        </w:rPr>
        <w:t xml:space="preserve"> </w:t>
      </w:r>
      <w:r>
        <w:rPr>
          <w:rFonts w:ascii="Arial" w:hAnsi="Arial"/>
        </w:rPr>
        <w:t>n’a</w:t>
      </w:r>
      <w:r>
        <w:rPr>
          <w:rFonts w:ascii="Arial" w:hAnsi="Arial"/>
          <w:spacing w:val="-27"/>
        </w:rPr>
        <w:t xml:space="preserve"> </w:t>
      </w:r>
      <w:r>
        <w:rPr>
          <w:rFonts w:ascii="Arial" w:hAnsi="Arial"/>
        </w:rPr>
        <w:t>pas</w:t>
      </w:r>
      <w:r>
        <w:rPr>
          <w:rFonts w:ascii="Arial" w:hAnsi="Arial"/>
          <w:spacing w:val="-27"/>
        </w:rPr>
        <w:t xml:space="preserve"> </w:t>
      </w:r>
      <w:r>
        <w:rPr>
          <w:rFonts w:ascii="Arial" w:hAnsi="Arial"/>
        </w:rPr>
        <w:t>honoré</w:t>
      </w:r>
      <w:r>
        <w:rPr>
          <w:rFonts w:ascii="Arial" w:hAnsi="Arial"/>
          <w:spacing w:val="-26"/>
        </w:rPr>
        <w:t xml:space="preserve"> </w:t>
      </w:r>
      <w:r>
        <w:rPr>
          <w:rFonts w:ascii="Arial" w:hAnsi="Arial"/>
        </w:rPr>
        <w:t>tous</w:t>
      </w:r>
      <w:r>
        <w:rPr>
          <w:rFonts w:ascii="Arial" w:hAnsi="Arial"/>
          <w:spacing w:val="-27"/>
        </w:rPr>
        <w:t xml:space="preserve"> </w:t>
      </w:r>
      <w:r>
        <w:rPr>
          <w:rFonts w:ascii="Arial" w:hAnsi="Arial"/>
        </w:rPr>
        <w:t>ses</w:t>
      </w:r>
      <w:r>
        <w:rPr>
          <w:rFonts w:ascii="Arial" w:hAnsi="Arial"/>
          <w:spacing w:val="-27"/>
        </w:rPr>
        <w:t xml:space="preserve"> </w:t>
      </w:r>
      <w:r>
        <w:rPr>
          <w:rFonts w:ascii="Arial" w:hAnsi="Arial"/>
        </w:rPr>
        <w:t>engagements,</w:t>
      </w:r>
      <w:r>
        <w:rPr>
          <w:rFonts w:ascii="Arial" w:hAnsi="Arial"/>
          <w:spacing w:val="-27"/>
        </w:rPr>
        <w:t xml:space="preserve"> </w:t>
      </w:r>
      <w:r>
        <w:rPr>
          <w:rFonts w:ascii="Arial" w:hAnsi="Arial"/>
        </w:rPr>
        <w:t>il</w:t>
      </w:r>
      <w:r>
        <w:rPr>
          <w:rFonts w:ascii="Arial" w:hAnsi="Arial"/>
          <w:spacing w:val="-28"/>
        </w:rPr>
        <w:t xml:space="preserve"> </w:t>
      </w:r>
      <w:r>
        <w:rPr>
          <w:rFonts w:ascii="Arial" w:hAnsi="Arial"/>
        </w:rPr>
        <w:t>est</w:t>
      </w:r>
      <w:r>
        <w:rPr>
          <w:rFonts w:ascii="Arial" w:hAnsi="Arial"/>
          <w:spacing w:val="-26"/>
        </w:rPr>
        <w:t xml:space="preserve"> </w:t>
      </w:r>
      <w:r>
        <w:rPr>
          <w:rFonts w:ascii="Arial" w:hAnsi="Arial"/>
        </w:rPr>
        <w:t>fait</w:t>
      </w:r>
      <w:r>
        <w:rPr>
          <w:rFonts w:ascii="Arial" w:hAnsi="Arial"/>
          <w:spacing w:val="-28"/>
        </w:rPr>
        <w:t xml:space="preserve"> </w:t>
      </w:r>
      <w:r>
        <w:rPr>
          <w:rFonts w:ascii="Arial" w:hAnsi="Arial"/>
        </w:rPr>
        <w:t>opposition</w:t>
      </w:r>
      <w:r>
        <w:rPr>
          <w:rFonts w:ascii="Arial" w:hAnsi="Arial"/>
          <w:spacing w:val="-27"/>
        </w:rPr>
        <w:t xml:space="preserve"> </w:t>
      </w:r>
      <w:r>
        <w:rPr>
          <w:rFonts w:ascii="Arial" w:hAnsi="Arial"/>
        </w:rPr>
        <w:t>à</w:t>
      </w:r>
    </w:p>
    <w:p w:rsidR="00CB3961" w:rsidRDefault="005F6D08">
      <w:pPr>
        <w:pStyle w:val="BodyText"/>
        <w:tabs>
          <w:tab w:val="left" w:leader="dot" w:pos="6192"/>
        </w:tabs>
        <w:spacing w:line="290" w:lineRule="auto"/>
        <w:ind w:left="220" w:right="339"/>
        <w:rPr>
          <w:rFonts w:ascii="Arial" w:hAnsi="Arial"/>
        </w:rPr>
      </w:pPr>
      <w:r>
        <w:rPr>
          <w:rFonts w:ascii="Arial" w:hAnsi="Arial"/>
        </w:rPr>
        <w:t>l’expiration</w:t>
      </w:r>
      <w:r>
        <w:rPr>
          <w:rFonts w:ascii="Arial" w:hAnsi="Arial"/>
          <w:spacing w:val="-39"/>
        </w:rPr>
        <w:t xml:space="preserve"> </w:t>
      </w:r>
      <w:r>
        <w:rPr>
          <w:rFonts w:ascii="Arial" w:hAnsi="Arial"/>
        </w:rPr>
        <w:t>de</w:t>
      </w:r>
      <w:r>
        <w:rPr>
          <w:rFonts w:ascii="Arial" w:hAnsi="Arial"/>
          <w:spacing w:val="-38"/>
        </w:rPr>
        <w:t xml:space="preserve"> </w:t>
      </w:r>
      <w:r>
        <w:rPr>
          <w:rFonts w:ascii="Arial" w:hAnsi="Arial"/>
        </w:rPr>
        <w:t>la</w:t>
      </w:r>
      <w:r>
        <w:rPr>
          <w:rFonts w:ascii="Arial" w:hAnsi="Arial"/>
          <w:spacing w:val="-40"/>
        </w:rPr>
        <w:t xml:space="preserve"> </w:t>
      </w:r>
      <w:r>
        <w:rPr>
          <w:rFonts w:ascii="Arial" w:hAnsi="Arial"/>
        </w:rPr>
        <w:t>caution.</w:t>
      </w:r>
      <w:r>
        <w:rPr>
          <w:rFonts w:ascii="Arial" w:hAnsi="Arial"/>
          <w:spacing w:val="-38"/>
        </w:rPr>
        <w:t xml:space="preserve"> </w:t>
      </w:r>
      <w:r>
        <w:rPr>
          <w:rFonts w:ascii="Arial" w:hAnsi="Arial"/>
        </w:rPr>
        <w:t>Dans</w:t>
      </w:r>
      <w:r>
        <w:rPr>
          <w:rFonts w:ascii="Arial" w:hAnsi="Arial"/>
          <w:spacing w:val="-39"/>
        </w:rPr>
        <w:t xml:space="preserve"> </w:t>
      </w:r>
      <w:r>
        <w:rPr>
          <w:rFonts w:ascii="Arial" w:hAnsi="Arial"/>
        </w:rPr>
        <w:t>ce</w:t>
      </w:r>
      <w:r>
        <w:rPr>
          <w:rFonts w:ascii="Arial" w:hAnsi="Arial"/>
          <w:spacing w:val="-38"/>
        </w:rPr>
        <w:t xml:space="preserve"> </w:t>
      </w:r>
      <w:r>
        <w:rPr>
          <w:rFonts w:ascii="Arial" w:hAnsi="Arial"/>
        </w:rPr>
        <w:t>cas,</w:t>
      </w:r>
      <w:r>
        <w:rPr>
          <w:rFonts w:ascii="Arial" w:hAnsi="Arial"/>
          <w:spacing w:val="-38"/>
        </w:rPr>
        <w:t xml:space="preserve"> </w:t>
      </w:r>
      <w:r>
        <w:rPr>
          <w:rFonts w:ascii="Arial" w:hAnsi="Arial"/>
        </w:rPr>
        <w:t>la</w:t>
      </w:r>
      <w:r>
        <w:rPr>
          <w:rFonts w:ascii="Arial" w:hAnsi="Arial"/>
          <w:spacing w:val="-39"/>
        </w:rPr>
        <w:t xml:space="preserve"> </w:t>
      </w:r>
      <w:r>
        <w:rPr>
          <w:rFonts w:ascii="Arial" w:hAnsi="Arial"/>
        </w:rPr>
        <w:t>caution</w:t>
      </w:r>
      <w:r>
        <w:rPr>
          <w:rFonts w:ascii="Arial" w:hAnsi="Arial"/>
          <w:spacing w:val="-39"/>
        </w:rPr>
        <w:t xml:space="preserve"> </w:t>
      </w:r>
      <w:r>
        <w:rPr>
          <w:rFonts w:ascii="Arial" w:hAnsi="Arial"/>
        </w:rPr>
        <w:t>ne</w:t>
      </w:r>
      <w:r>
        <w:rPr>
          <w:rFonts w:ascii="Arial" w:hAnsi="Arial"/>
          <w:spacing w:val="-38"/>
        </w:rPr>
        <w:t xml:space="preserve"> </w:t>
      </w:r>
      <w:r>
        <w:rPr>
          <w:rFonts w:ascii="Arial" w:hAnsi="Arial"/>
        </w:rPr>
        <w:t>devient</w:t>
      </w:r>
      <w:r>
        <w:rPr>
          <w:rFonts w:ascii="Arial" w:hAnsi="Arial"/>
          <w:spacing w:val="-39"/>
        </w:rPr>
        <w:t xml:space="preserve"> </w:t>
      </w:r>
      <w:r>
        <w:rPr>
          <w:rFonts w:ascii="Arial" w:hAnsi="Arial"/>
        </w:rPr>
        <w:t>caduque</w:t>
      </w:r>
      <w:r>
        <w:rPr>
          <w:rFonts w:ascii="Arial" w:hAnsi="Arial"/>
          <w:spacing w:val="-38"/>
        </w:rPr>
        <w:t xml:space="preserve"> </w:t>
      </w:r>
      <w:r>
        <w:rPr>
          <w:rFonts w:ascii="Arial" w:hAnsi="Arial"/>
        </w:rPr>
        <w:t>que</w:t>
      </w:r>
      <w:r>
        <w:rPr>
          <w:rFonts w:ascii="Arial" w:hAnsi="Arial"/>
          <w:spacing w:val="-38"/>
        </w:rPr>
        <w:t xml:space="preserve"> </w:t>
      </w:r>
      <w:r>
        <w:rPr>
          <w:rFonts w:ascii="Arial" w:hAnsi="Arial"/>
        </w:rPr>
        <w:t>par</w:t>
      </w:r>
      <w:r>
        <w:rPr>
          <w:rFonts w:ascii="Arial" w:hAnsi="Arial"/>
          <w:spacing w:val="-40"/>
        </w:rPr>
        <w:t xml:space="preserve"> </w:t>
      </w:r>
      <w:r>
        <w:rPr>
          <w:rFonts w:ascii="Arial" w:hAnsi="Arial"/>
        </w:rPr>
        <w:t>main</w:t>
      </w:r>
      <w:r>
        <w:rPr>
          <w:rFonts w:ascii="Arial" w:hAnsi="Arial"/>
          <w:spacing w:val="-38"/>
        </w:rPr>
        <w:t xml:space="preserve"> </w:t>
      </w:r>
      <w:r>
        <w:rPr>
          <w:rFonts w:ascii="Arial" w:hAnsi="Arial"/>
        </w:rPr>
        <w:t>levée</w:t>
      </w:r>
      <w:r>
        <w:rPr>
          <w:rFonts w:ascii="Arial" w:hAnsi="Arial"/>
          <w:spacing w:val="-39"/>
        </w:rPr>
        <w:t xml:space="preserve"> </w:t>
      </w:r>
      <w:r>
        <w:rPr>
          <w:rFonts w:ascii="Arial" w:hAnsi="Arial"/>
        </w:rPr>
        <w:t>délivrée</w:t>
      </w:r>
      <w:r>
        <w:rPr>
          <w:rFonts w:ascii="Arial" w:hAnsi="Arial"/>
          <w:spacing w:val="-38"/>
        </w:rPr>
        <w:t xml:space="preserve"> </w:t>
      </w:r>
      <w:r>
        <w:rPr>
          <w:rFonts w:ascii="Arial" w:hAnsi="Arial"/>
        </w:rPr>
        <w:t>par</w:t>
      </w:r>
      <w:r>
        <w:rPr>
          <w:rFonts w:ascii="Arial" w:hAnsi="Arial"/>
          <w:spacing w:val="-38"/>
        </w:rPr>
        <w:t xml:space="preserve"> </w:t>
      </w:r>
      <w:r>
        <w:rPr>
          <w:rFonts w:ascii="Arial" w:hAnsi="Arial"/>
        </w:rPr>
        <w:t xml:space="preserve">l’acheteur </w:t>
      </w:r>
      <w:r>
        <w:rPr>
          <w:rFonts w:ascii="Arial" w:hAnsi="Arial"/>
          <w:w w:val="80"/>
        </w:rPr>
        <w:t>public.</w:t>
      </w:r>
      <w:r>
        <w:rPr>
          <w:rFonts w:ascii="Arial" w:hAnsi="Arial"/>
          <w:spacing w:val="-30"/>
          <w:w w:val="80"/>
        </w:rPr>
        <w:t xml:space="preserve"> </w:t>
      </w:r>
      <w:r>
        <w:rPr>
          <w:rFonts w:ascii="Arial" w:hAnsi="Arial"/>
          <w:w w:val="80"/>
        </w:rPr>
        <w:t>Fait</w:t>
      </w:r>
      <w:r>
        <w:rPr>
          <w:rFonts w:ascii="Arial" w:hAnsi="Arial"/>
          <w:spacing w:val="-29"/>
          <w:w w:val="80"/>
        </w:rPr>
        <w:t xml:space="preserve"> </w:t>
      </w:r>
      <w:r>
        <w:rPr>
          <w:rFonts w:ascii="Arial" w:hAnsi="Arial"/>
          <w:w w:val="80"/>
        </w:rPr>
        <w:t>à</w:t>
      </w:r>
      <w:r>
        <w:rPr>
          <w:rFonts w:ascii="Arial" w:hAnsi="Arial"/>
          <w:spacing w:val="-29"/>
          <w:w w:val="80"/>
        </w:rPr>
        <w:t xml:space="preserve"> </w:t>
      </w:r>
      <w:r>
        <w:rPr>
          <w:rFonts w:ascii="Arial" w:hAnsi="Arial"/>
          <w:w w:val="80"/>
        </w:rPr>
        <w:t>……………………………………..,le</w:t>
      </w:r>
      <w:r>
        <w:rPr>
          <w:rFonts w:ascii="Arial" w:hAnsi="Arial"/>
          <w:w w:val="80"/>
        </w:rPr>
        <w:tab/>
      </w:r>
      <w:r>
        <w:rPr>
          <w:rFonts w:ascii="Arial" w:hAnsi="Arial"/>
        </w:rPr>
        <w:t>(1)</w:t>
      </w:r>
      <w:r>
        <w:rPr>
          <w:rFonts w:ascii="Arial" w:hAnsi="Arial"/>
          <w:spacing w:val="-28"/>
        </w:rPr>
        <w:t xml:space="preserve"> </w:t>
      </w:r>
      <w:r>
        <w:rPr>
          <w:rFonts w:ascii="Arial" w:hAnsi="Arial"/>
        </w:rPr>
        <w:t>Nom(s)</w:t>
      </w:r>
      <w:r>
        <w:rPr>
          <w:rFonts w:ascii="Arial" w:hAnsi="Arial"/>
          <w:spacing w:val="-30"/>
        </w:rPr>
        <w:t xml:space="preserve"> </w:t>
      </w:r>
      <w:r>
        <w:rPr>
          <w:rFonts w:ascii="Arial" w:hAnsi="Arial"/>
        </w:rPr>
        <w:t>e</w:t>
      </w:r>
      <w:r>
        <w:t>t</w:t>
      </w:r>
      <w:r>
        <w:rPr>
          <w:spacing w:val="-19"/>
        </w:rPr>
        <w:t xml:space="preserve"> </w:t>
      </w:r>
      <w:r>
        <w:t>prénom(s)</w:t>
      </w:r>
      <w:r>
        <w:rPr>
          <w:spacing w:val="-17"/>
        </w:rPr>
        <w:t xml:space="preserve"> </w:t>
      </w:r>
      <w:r>
        <w:t>du</w:t>
      </w:r>
      <w:r>
        <w:rPr>
          <w:spacing w:val="-18"/>
        </w:rPr>
        <w:t xml:space="preserve"> </w:t>
      </w:r>
      <w:r>
        <w:t>(des)</w:t>
      </w:r>
      <w:r>
        <w:rPr>
          <w:spacing w:val="-18"/>
        </w:rPr>
        <w:t xml:space="preserve"> </w:t>
      </w:r>
      <w:r>
        <w:t>signataire(s).</w:t>
      </w:r>
      <w:r>
        <w:rPr>
          <w:spacing w:val="-18"/>
        </w:rPr>
        <w:t xml:space="preserve"> </w:t>
      </w:r>
      <w:r>
        <w:t>(2)</w:t>
      </w:r>
    </w:p>
    <w:p w:rsidR="00CB3961" w:rsidRDefault="005F6D08">
      <w:pPr>
        <w:pStyle w:val="BodyText"/>
        <w:spacing w:line="239" w:lineRule="exact"/>
        <w:ind w:left="220"/>
        <w:rPr>
          <w:rFonts w:ascii="Arial" w:hAnsi="Arial"/>
        </w:rPr>
      </w:pPr>
      <w:r>
        <w:rPr>
          <w:rFonts w:ascii="Arial" w:hAnsi="Arial"/>
          <w:w w:val="95"/>
        </w:rPr>
        <w:t>Raison</w:t>
      </w:r>
      <w:r>
        <w:rPr>
          <w:rFonts w:ascii="Arial" w:hAnsi="Arial"/>
          <w:spacing w:val="-30"/>
          <w:w w:val="95"/>
        </w:rPr>
        <w:t xml:space="preserve"> </w:t>
      </w:r>
      <w:r>
        <w:rPr>
          <w:rFonts w:ascii="Arial" w:hAnsi="Arial"/>
          <w:w w:val="95"/>
        </w:rPr>
        <w:t>sociale</w:t>
      </w:r>
      <w:r>
        <w:rPr>
          <w:rFonts w:ascii="Arial" w:hAnsi="Arial"/>
          <w:spacing w:val="-30"/>
          <w:w w:val="95"/>
        </w:rPr>
        <w:t xml:space="preserve"> </w:t>
      </w:r>
      <w:r>
        <w:rPr>
          <w:rFonts w:ascii="Arial" w:hAnsi="Arial"/>
          <w:w w:val="95"/>
        </w:rPr>
        <w:t>et</w:t>
      </w:r>
      <w:r>
        <w:rPr>
          <w:rFonts w:ascii="Arial" w:hAnsi="Arial"/>
          <w:spacing w:val="-29"/>
          <w:w w:val="95"/>
        </w:rPr>
        <w:t xml:space="preserve"> </w:t>
      </w:r>
      <w:r>
        <w:rPr>
          <w:rFonts w:ascii="Arial" w:hAnsi="Arial"/>
          <w:w w:val="95"/>
        </w:rPr>
        <w:t>adresse</w:t>
      </w:r>
      <w:r>
        <w:rPr>
          <w:rFonts w:ascii="Arial" w:hAnsi="Arial"/>
          <w:spacing w:val="-29"/>
          <w:w w:val="95"/>
        </w:rPr>
        <w:t xml:space="preserve"> </w:t>
      </w:r>
      <w:r>
        <w:rPr>
          <w:rFonts w:ascii="Arial" w:hAnsi="Arial"/>
          <w:w w:val="95"/>
        </w:rPr>
        <w:t>de</w:t>
      </w:r>
      <w:r>
        <w:rPr>
          <w:rFonts w:ascii="Arial" w:hAnsi="Arial"/>
          <w:spacing w:val="-30"/>
          <w:w w:val="95"/>
        </w:rPr>
        <w:t xml:space="preserve"> </w:t>
      </w:r>
      <w:r>
        <w:rPr>
          <w:rFonts w:ascii="Arial" w:hAnsi="Arial"/>
          <w:w w:val="95"/>
        </w:rPr>
        <w:t>l’établissement</w:t>
      </w:r>
      <w:r>
        <w:rPr>
          <w:rFonts w:ascii="Arial" w:hAnsi="Arial"/>
          <w:spacing w:val="-31"/>
          <w:w w:val="95"/>
        </w:rPr>
        <w:t xml:space="preserve"> </w:t>
      </w:r>
      <w:r>
        <w:rPr>
          <w:rFonts w:ascii="Arial" w:hAnsi="Arial"/>
          <w:w w:val="95"/>
        </w:rPr>
        <w:t>garant.</w:t>
      </w:r>
      <w:r>
        <w:rPr>
          <w:rFonts w:ascii="Arial" w:hAnsi="Arial"/>
          <w:spacing w:val="-30"/>
          <w:w w:val="95"/>
        </w:rPr>
        <w:t xml:space="preserve"> </w:t>
      </w:r>
      <w:r>
        <w:rPr>
          <w:rFonts w:ascii="Arial" w:hAnsi="Arial"/>
          <w:w w:val="95"/>
        </w:rPr>
        <w:t>(3)</w:t>
      </w:r>
      <w:r>
        <w:rPr>
          <w:rFonts w:ascii="Arial" w:hAnsi="Arial"/>
          <w:spacing w:val="-29"/>
          <w:w w:val="95"/>
        </w:rPr>
        <w:t xml:space="preserve"> </w:t>
      </w:r>
      <w:r>
        <w:rPr>
          <w:rFonts w:ascii="Arial" w:hAnsi="Arial"/>
          <w:w w:val="95"/>
        </w:rPr>
        <w:t>Raison</w:t>
      </w:r>
      <w:r>
        <w:rPr>
          <w:rFonts w:ascii="Arial" w:hAnsi="Arial"/>
          <w:spacing w:val="-30"/>
          <w:w w:val="95"/>
        </w:rPr>
        <w:t xml:space="preserve"> </w:t>
      </w:r>
      <w:r>
        <w:rPr>
          <w:rFonts w:ascii="Arial" w:hAnsi="Arial"/>
          <w:w w:val="95"/>
        </w:rPr>
        <w:t>sociale</w:t>
      </w:r>
      <w:r>
        <w:rPr>
          <w:rFonts w:ascii="Arial" w:hAnsi="Arial"/>
          <w:spacing w:val="-30"/>
          <w:w w:val="95"/>
        </w:rPr>
        <w:t xml:space="preserve"> </w:t>
      </w:r>
      <w:r>
        <w:rPr>
          <w:rFonts w:ascii="Arial" w:hAnsi="Arial"/>
          <w:w w:val="95"/>
        </w:rPr>
        <w:t>de</w:t>
      </w:r>
      <w:r>
        <w:rPr>
          <w:rFonts w:ascii="Arial" w:hAnsi="Arial"/>
          <w:spacing w:val="-29"/>
          <w:w w:val="95"/>
        </w:rPr>
        <w:t xml:space="preserve"> </w:t>
      </w:r>
      <w:r>
        <w:rPr>
          <w:rFonts w:ascii="Arial" w:hAnsi="Arial"/>
          <w:w w:val="95"/>
        </w:rPr>
        <w:t>l’établissement</w:t>
      </w:r>
      <w:r>
        <w:rPr>
          <w:rFonts w:ascii="Arial" w:hAnsi="Arial"/>
          <w:spacing w:val="-30"/>
          <w:w w:val="95"/>
        </w:rPr>
        <w:t xml:space="preserve"> </w:t>
      </w:r>
      <w:r>
        <w:rPr>
          <w:rFonts w:ascii="Arial" w:hAnsi="Arial"/>
          <w:w w:val="95"/>
        </w:rPr>
        <w:t>garant.</w:t>
      </w:r>
      <w:r>
        <w:rPr>
          <w:rFonts w:ascii="Arial" w:hAnsi="Arial"/>
          <w:spacing w:val="-31"/>
          <w:w w:val="95"/>
        </w:rPr>
        <w:t xml:space="preserve"> </w:t>
      </w:r>
      <w:r>
        <w:rPr>
          <w:rFonts w:ascii="Arial" w:hAnsi="Arial"/>
          <w:w w:val="95"/>
        </w:rPr>
        <w:t>(2)</w:t>
      </w:r>
      <w:r>
        <w:rPr>
          <w:rFonts w:ascii="Arial" w:hAnsi="Arial"/>
          <w:spacing w:val="-31"/>
          <w:w w:val="95"/>
        </w:rPr>
        <w:t xml:space="preserve"> </w:t>
      </w:r>
      <w:r>
        <w:rPr>
          <w:rFonts w:ascii="Arial" w:hAnsi="Arial"/>
          <w:w w:val="95"/>
        </w:rPr>
        <w:t>Nom</w:t>
      </w:r>
      <w:r>
        <w:rPr>
          <w:rFonts w:ascii="Arial" w:hAnsi="Arial"/>
          <w:spacing w:val="-29"/>
          <w:w w:val="95"/>
        </w:rPr>
        <w:t xml:space="preserve"> </w:t>
      </w:r>
      <w:r>
        <w:rPr>
          <w:rFonts w:ascii="Arial" w:hAnsi="Arial"/>
          <w:w w:val="95"/>
        </w:rPr>
        <w:t>du</w:t>
      </w:r>
      <w:r>
        <w:rPr>
          <w:rFonts w:ascii="Arial" w:hAnsi="Arial"/>
          <w:spacing w:val="-32"/>
          <w:w w:val="95"/>
        </w:rPr>
        <w:t xml:space="preserve"> </w:t>
      </w:r>
      <w:r>
        <w:rPr>
          <w:rFonts w:ascii="Arial" w:hAnsi="Arial"/>
          <w:w w:val="95"/>
        </w:rPr>
        <w:t>titulaire</w:t>
      </w:r>
    </w:p>
    <w:p w:rsidR="00CB3961" w:rsidRDefault="005F6D08">
      <w:pPr>
        <w:pStyle w:val="BodyText"/>
        <w:spacing w:before="44" w:line="276" w:lineRule="auto"/>
        <w:ind w:left="220" w:right="190"/>
        <w:rPr>
          <w:rFonts w:ascii="Arial" w:hAnsi="Arial"/>
        </w:rPr>
      </w:pPr>
      <w:r>
        <w:t>du</w:t>
      </w:r>
      <w:r>
        <w:rPr>
          <w:spacing w:val="-7"/>
        </w:rPr>
        <w:t xml:space="preserve"> </w:t>
      </w:r>
      <w:r>
        <w:t>marché.</w:t>
      </w:r>
      <w:r>
        <w:rPr>
          <w:spacing w:val="-8"/>
        </w:rPr>
        <w:t xml:space="preserve"> </w:t>
      </w:r>
      <w:r>
        <w:t>(5)</w:t>
      </w:r>
      <w:r>
        <w:rPr>
          <w:spacing w:val="-8"/>
        </w:rPr>
        <w:t xml:space="preserve"> </w:t>
      </w:r>
      <w:r>
        <w:t>Adresse</w:t>
      </w:r>
      <w:r>
        <w:rPr>
          <w:spacing w:val="-5"/>
        </w:rPr>
        <w:t xml:space="preserve"> </w:t>
      </w:r>
      <w:r>
        <w:t>du</w:t>
      </w:r>
      <w:r>
        <w:rPr>
          <w:spacing w:val="-8"/>
        </w:rPr>
        <w:t xml:space="preserve"> </w:t>
      </w:r>
      <w:r>
        <w:t>titulaire</w:t>
      </w:r>
      <w:r>
        <w:rPr>
          <w:spacing w:val="-6"/>
        </w:rPr>
        <w:t xml:space="preserve"> </w:t>
      </w:r>
      <w:r>
        <w:t>du</w:t>
      </w:r>
      <w:r>
        <w:rPr>
          <w:spacing w:val="-9"/>
        </w:rPr>
        <w:t xml:space="preserve"> </w:t>
      </w:r>
      <w:r>
        <w:t>marché</w:t>
      </w:r>
      <w:r>
        <w:rPr>
          <w:spacing w:val="-7"/>
        </w:rPr>
        <w:t xml:space="preserve"> </w:t>
      </w:r>
      <w:r>
        <w:t>(6)</w:t>
      </w:r>
      <w:r>
        <w:rPr>
          <w:spacing w:val="-6"/>
        </w:rPr>
        <w:t xml:space="preserve"> </w:t>
      </w:r>
      <w:r>
        <w:t>Acheteur</w:t>
      </w:r>
      <w:r>
        <w:rPr>
          <w:spacing w:val="-6"/>
        </w:rPr>
        <w:t xml:space="preserve"> </w:t>
      </w:r>
      <w:r>
        <w:t>public.</w:t>
      </w:r>
      <w:r>
        <w:rPr>
          <w:spacing w:val="-6"/>
        </w:rPr>
        <w:t xml:space="preserve"> </w:t>
      </w:r>
      <w:r>
        <w:t>(7)</w:t>
      </w:r>
      <w:r>
        <w:rPr>
          <w:spacing w:val="-5"/>
        </w:rPr>
        <w:t xml:space="preserve"> </w:t>
      </w:r>
      <w:r>
        <w:t>Indication</w:t>
      </w:r>
      <w:r>
        <w:rPr>
          <w:spacing w:val="-9"/>
        </w:rPr>
        <w:t xml:space="preserve"> </w:t>
      </w:r>
      <w:r>
        <w:t>des</w:t>
      </w:r>
      <w:r>
        <w:rPr>
          <w:spacing w:val="-4"/>
        </w:rPr>
        <w:t xml:space="preserve"> </w:t>
      </w:r>
      <w:r>
        <w:t>références</w:t>
      </w:r>
      <w:r>
        <w:rPr>
          <w:spacing w:val="-5"/>
        </w:rPr>
        <w:t xml:space="preserve"> </w:t>
      </w:r>
      <w:r>
        <w:rPr>
          <w:rFonts w:ascii="Arial" w:hAnsi="Arial"/>
        </w:rPr>
        <w:t>d’enregistrement auprès</w:t>
      </w:r>
      <w:r>
        <w:rPr>
          <w:rFonts w:ascii="Arial" w:hAnsi="Arial"/>
          <w:spacing w:val="-36"/>
        </w:rPr>
        <w:t xml:space="preserve"> </w:t>
      </w:r>
      <w:r>
        <w:rPr>
          <w:rFonts w:ascii="Arial" w:hAnsi="Arial"/>
        </w:rPr>
        <w:t>de</w:t>
      </w:r>
      <w:r>
        <w:rPr>
          <w:rFonts w:ascii="Arial" w:hAnsi="Arial"/>
          <w:spacing w:val="-36"/>
        </w:rPr>
        <w:t xml:space="preserve"> </w:t>
      </w:r>
      <w:r>
        <w:rPr>
          <w:rFonts w:ascii="Arial" w:hAnsi="Arial"/>
        </w:rPr>
        <w:t>la</w:t>
      </w:r>
      <w:r>
        <w:rPr>
          <w:rFonts w:ascii="Arial" w:hAnsi="Arial"/>
          <w:spacing w:val="-36"/>
        </w:rPr>
        <w:t xml:space="preserve"> </w:t>
      </w:r>
      <w:r>
        <w:rPr>
          <w:rFonts w:ascii="Arial" w:hAnsi="Arial"/>
        </w:rPr>
        <w:t>recette</w:t>
      </w:r>
      <w:r>
        <w:rPr>
          <w:rFonts w:ascii="Arial" w:hAnsi="Arial"/>
          <w:spacing w:val="-38"/>
        </w:rPr>
        <w:t xml:space="preserve"> </w:t>
      </w:r>
      <w:r>
        <w:rPr>
          <w:rFonts w:ascii="Arial" w:hAnsi="Arial"/>
        </w:rPr>
        <w:t>des</w:t>
      </w:r>
      <w:r>
        <w:rPr>
          <w:rFonts w:ascii="Arial" w:hAnsi="Arial"/>
          <w:spacing w:val="-36"/>
        </w:rPr>
        <w:t xml:space="preserve"> </w:t>
      </w:r>
      <w:r>
        <w:rPr>
          <w:rFonts w:ascii="Arial" w:hAnsi="Arial"/>
        </w:rPr>
        <w:t>finances.</w:t>
      </w:r>
      <w:r>
        <w:rPr>
          <w:rFonts w:ascii="Arial" w:hAnsi="Arial"/>
          <w:spacing w:val="-36"/>
        </w:rPr>
        <w:t xml:space="preserve"> </w:t>
      </w:r>
      <w:r>
        <w:rPr>
          <w:rFonts w:ascii="Arial" w:hAnsi="Arial"/>
        </w:rPr>
        <w:t>(8)</w:t>
      </w:r>
      <w:r>
        <w:rPr>
          <w:rFonts w:ascii="Arial" w:hAnsi="Arial"/>
          <w:spacing w:val="-36"/>
        </w:rPr>
        <w:t xml:space="preserve"> </w:t>
      </w:r>
      <w:r>
        <w:rPr>
          <w:rFonts w:ascii="Arial" w:hAnsi="Arial"/>
        </w:rPr>
        <w:t>Objet</w:t>
      </w:r>
      <w:r>
        <w:rPr>
          <w:rFonts w:ascii="Arial" w:hAnsi="Arial"/>
          <w:spacing w:val="-36"/>
        </w:rPr>
        <w:t xml:space="preserve"> </w:t>
      </w:r>
      <w:r>
        <w:rPr>
          <w:rFonts w:ascii="Arial" w:hAnsi="Arial"/>
        </w:rPr>
        <w:t>du</w:t>
      </w:r>
      <w:r>
        <w:rPr>
          <w:rFonts w:ascii="Arial" w:hAnsi="Arial"/>
          <w:spacing w:val="-38"/>
        </w:rPr>
        <w:t xml:space="preserve"> </w:t>
      </w:r>
      <w:r>
        <w:rPr>
          <w:rFonts w:ascii="Arial" w:hAnsi="Arial"/>
        </w:rPr>
        <w:t>marché.</w:t>
      </w:r>
      <w:r>
        <w:rPr>
          <w:rFonts w:ascii="Arial" w:hAnsi="Arial"/>
          <w:spacing w:val="-36"/>
        </w:rPr>
        <w:t xml:space="preserve"> </w:t>
      </w:r>
      <w:r>
        <w:rPr>
          <w:rFonts w:ascii="Arial" w:hAnsi="Arial"/>
        </w:rPr>
        <w:t>(9)</w:t>
      </w:r>
      <w:r>
        <w:rPr>
          <w:rFonts w:ascii="Arial" w:hAnsi="Arial"/>
          <w:spacing w:val="-37"/>
        </w:rPr>
        <w:t xml:space="preserve"> </w:t>
      </w:r>
      <w:r>
        <w:rPr>
          <w:rFonts w:ascii="Arial" w:hAnsi="Arial"/>
        </w:rPr>
        <w:t>Réception</w:t>
      </w:r>
      <w:r>
        <w:rPr>
          <w:rFonts w:ascii="Arial" w:hAnsi="Arial"/>
          <w:spacing w:val="-37"/>
        </w:rPr>
        <w:t xml:space="preserve"> </w:t>
      </w:r>
      <w:r>
        <w:rPr>
          <w:rFonts w:ascii="Arial" w:hAnsi="Arial"/>
        </w:rPr>
        <w:t>définitive</w:t>
      </w:r>
      <w:r>
        <w:rPr>
          <w:rFonts w:ascii="Arial" w:hAnsi="Arial"/>
          <w:spacing w:val="-37"/>
        </w:rPr>
        <w:t xml:space="preserve"> </w:t>
      </w:r>
      <w:r>
        <w:rPr>
          <w:rFonts w:ascii="Arial" w:hAnsi="Arial"/>
        </w:rPr>
        <w:t>ou</w:t>
      </w:r>
      <w:r>
        <w:rPr>
          <w:rFonts w:ascii="Arial" w:hAnsi="Arial"/>
          <w:spacing w:val="-36"/>
        </w:rPr>
        <w:t xml:space="preserve"> </w:t>
      </w:r>
      <w:r>
        <w:rPr>
          <w:rFonts w:ascii="Arial" w:hAnsi="Arial"/>
        </w:rPr>
        <w:t>de</w:t>
      </w:r>
      <w:r>
        <w:rPr>
          <w:rFonts w:ascii="Arial" w:hAnsi="Arial"/>
          <w:spacing w:val="-36"/>
        </w:rPr>
        <w:t xml:space="preserve"> </w:t>
      </w:r>
      <w:r>
        <w:rPr>
          <w:rFonts w:ascii="Arial" w:hAnsi="Arial"/>
        </w:rPr>
        <w:t>l’expiration</w:t>
      </w:r>
      <w:r>
        <w:rPr>
          <w:rFonts w:ascii="Arial" w:hAnsi="Arial"/>
          <w:spacing w:val="-37"/>
        </w:rPr>
        <w:t xml:space="preserve"> </w:t>
      </w:r>
      <w:r>
        <w:rPr>
          <w:rFonts w:ascii="Arial" w:hAnsi="Arial"/>
        </w:rPr>
        <w:t>du</w:t>
      </w:r>
      <w:r>
        <w:rPr>
          <w:rFonts w:ascii="Arial" w:hAnsi="Arial"/>
          <w:spacing w:val="-37"/>
        </w:rPr>
        <w:t xml:space="preserve"> </w:t>
      </w:r>
      <w:r>
        <w:rPr>
          <w:rFonts w:ascii="Arial" w:hAnsi="Arial"/>
        </w:rPr>
        <w:t>délai</w:t>
      </w:r>
      <w:r>
        <w:rPr>
          <w:rFonts w:ascii="Arial" w:hAnsi="Arial"/>
          <w:spacing w:val="-36"/>
        </w:rPr>
        <w:t xml:space="preserve"> </w:t>
      </w:r>
      <w:r>
        <w:rPr>
          <w:rFonts w:ascii="Arial" w:hAnsi="Arial"/>
        </w:rPr>
        <w:t xml:space="preserve">de </w:t>
      </w:r>
      <w:r>
        <w:t>garantie</w:t>
      </w:r>
    </w:p>
    <w:p w:rsidR="00CB3961" w:rsidRDefault="005F6D08">
      <w:pPr>
        <w:pStyle w:val="BodyText"/>
        <w:spacing w:before="194"/>
        <w:ind w:left="5412"/>
        <w:rPr>
          <w:rFonts w:ascii="Arial" w:hAnsi="Arial"/>
          <w:w w:val="75"/>
        </w:rPr>
      </w:pPr>
      <w:r>
        <w:rPr>
          <w:rFonts w:ascii="Arial" w:hAnsi="Arial"/>
          <w:w w:val="75"/>
        </w:rPr>
        <w:t>Fait à ……………………………………..,le ……………………………………..</w:t>
      </w:r>
    </w:p>
    <w:p w:rsidR="00CB3961" w:rsidRDefault="005F6D08">
      <w:pPr>
        <w:pStyle w:val="BodyText"/>
        <w:spacing w:before="194"/>
        <w:ind w:left="5412"/>
        <w:jc w:val="right"/>
        <w:rPr>
          <w:rFonts w:ascii="Arial" w:hAnsi="Arial"/>
        </w:rPr>
      </w:pPr>
      <w:r>
        <w:rPr>
          <w:noProof/>
          <w:lang w:eastAsia="fr-FR"/>
        </w:rPr>
        <w:lastRenderedPageBreak/>
        <w:drawing>
          <wp:inline distT="0" distB="0" distL="0" distR="0">
            <wp:extent cx="2258695" cy="1048385"/>
            <wp:effectExtent l="0" t="0" r="0" b="0"/>
            <wp:docPr id="8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28"/>
                    <pic:cNvPicPr>
                      <a:picLocks noChangeAspect="1" noChangeArrowheads="1"/>
                    </pic:cNvPicPr>
                  </pic:nvPicPr>
                  <pic:blipFill>
                    <a:blip r:embed="rId47"/>
                    <a:stretch>
                      <a:fillRect/>
                    </a:stretch>
                  </pic:blipFill>
                  <pic:spPr bwMode="auto">
                    <a:xfrm>
                      <a:off x="0" y="0"/>
                      <a:ext cx="2258695" cy="1048385"/>
                    </a:xfrm>
                    <a:prstGeom prst="rect">
                      <a:avLst/>
                    </a:prstGeom>
                  </pic:spPr>
                </pic:pic>
              </a:graphicData>
            </a:graphic>
          </wp:inline>
        </w:drawing>
      </w:r>
    </w:p>
    <w:p w:rsidR="00CB3961" w:rsidRDefault="00CB3961">
      <w:pPr>
        <w:pStyle w:val="BodyText"/>
        <w:rPr>
          <w:rFonts w:ascii="Arial" w:hAnsi="Arial"/>
        </w:rPr>
      </w:pPr>
    </w:p>
    <w:p w:rsidR="00CB3961" w:rsidRDefault="005F6D08">
      <w:pPr>
        <w:pStyle w:val="ListParagraph"/>
        <w:numPr>
          <w:ilvl w:val="0"/>
          <w:numId w:val="52"/>
        </w:numPr>
        <w:tabs>
          <w:tab w:val="left" w:pos="523"/>
        </w:tabs>
        <w:ind w:hanging="263"/>
        <w:rPr>
          <w:rFonts w:ascii="Arial" w:hAnsi="Arial"/>
        </w:rPr>
      </w:pPr>
      <w:r>
        <w:rPr>
          <w:sz w:val="20"/>
        </w:rPr>
        <w:t>Nom(s) et prénom(s) du (des)</w:t>
      </w:r>
      <w:r>
        <w:rPr>
          <w:spacing w:val="-2"/>
          <w:sz w:val="20"/>
        </w:rPr>
        <w:t xml:space="preserve"> </w:t>
      </w:r>
      <w:r>
        <w:rPr>
          <w:sz w:val="20"/>
        </w:rPr>
        <w:t>signataire(s).</w:t>
      </w:r>
    </w:p>
    <w:p w:rsidR="00CB3961" w:rsidRDefault="005F6D08">
      <w:pPr>
        <w:pStyle w:val="ListParagraph"/>
        <w:numPr>
          <w:ilvl w:val="0"/>
          <w:numId w:val="52"/>
        </w:numPr>
        <w:tabs>
          <w:tab w:val="left" w:pos="486"/>
        </w:tabs>
        <w:spacing w:before="39"/>
        <w:ind w:left="485" w:hanging="266"/>
        <w:rPr>
          <w:rFonts w:ascii="Arial" w:hAnsi="Arial"/>
        </w:rPr>
      </w:pPr>
      <w:r>
        <w:rPr>
          <w:rFonts w:ascii="Arial" w:hAnsi="Arial"/>
          <w:sz w:val="20"/>
        </w:rPr>
        <w:t>Raison</w:t>
      </w:r>
      <w:r>
        <w:rPr>
          <w:rFonts w:ascii="Arial" w:hAnsi="Arial"/>
          <w:spacing w:val="-13"/>
          <w:sz w:val="20"/>
        </w:rPr>
        <w:t xml:space="preserve"> </w:t>
      </w:r>
      <w:r>
        <w:rPr>
          <w:rFonts w:ascii="Arial" w:hAnsi="Arial"/>
          <w:sz w:val="20"/>
        </w:rPr>
        <w:t>sociale</w:t>
      </w:r>
      <w:r>
        <w:rPr>
          <w:rFonts w:ascii="Arial" w:hAnsi="Arial"/>
          <w:spacing w:val="-15"/>
          <w:sz w:val="20"/>
        </w:rPr>
        <w:t xml:space="preserve"> </w:t>
      </w:r>
      <w:r>
        <w:rPr>
          <w:rFonts w:ascii="Arial" w:hAnsi="Arial"/>
          <w:sz w:val="20"/>
        </w:rPr>
        <w:t>et</w:t>
      </w:r>
      <w:r>
        <w:rPr>
          <w:rFonts w:ascii="Arial" w:hAnsi="Arial"/>
          <w:spacing w:val="-13"/>
          <w:sz w:val="20"/>
        </w:rPr>
        <w:t xml:space="preserve"> </w:t>
      </w:r>
      <w:r>
        <w:rPr>
          <w:rFonts w:ascii="Arial" w:hAnsi="Arial"/>
          <w:sz w:val="20"/>
        </w:rPr>
        <w:t>adresse</w:t>
      </w:r>
      <w:r>
        <w:rPr>
          <w:rFonts w:ascii="Arial" w:hAnsi="Arial"/>
          <w:spacing w:val="-14"/>
          <w:sz w:val="20"/>
        </w:rPr>
        <w:t xml:space="preserve"> </w:t>
      </w:r>
      <w:r>
        <w:rPr>
          <w:rFonts w:ascii="Arial" w:hAnsi="Arial"/>
          <w:sz w:val="20"/>
        </w:rPr>
        <w:t>de</w:t>
      </w:r>
      <w:r>
        <w:rPr>
          <w:rFonts w:ascii="Arial" w:hAnsi="Arial"/>
          <w:spacing w:val="-15"/>
          <w:sz w:val="20"/>
        </w:rPr>
        <w:t xml:space="preserve"> </w:t>
      </w:r>
      <w:r>
        <w:rPr>
          <w:rFonts w:ascii="Arial" w:hAnsi="Arial"/>
          <w:sz w:val="20"/>
        </w:rPr>
        <w:t>l’établissement</w:t>
      </w:r>
      <w:r>
        <w:rPr>
          <w:rFonts w:ascii="Arial" w:hAnsi="Arial"/>
          <w:spacing w:val="-13"/>
          <w:sz w:val="20"/>
        </w:rPr>
        <w:t xml:space="preserve"> </w:t>
      </w:r>
      <w:r>
        <w:rPr>
          <w:rFonts w:ascii="Arial" w:hAnsi="Arial"/>
          <w:sz w:val="20"/>
        </w:rPr>
        <w:t>garant.</w:t>
      </w:r>
    </w:p>
    <w:p w:rsidR="00CB3961" w:rsidRDefault="005F6D08">
      <w:pPr>
        <w:pStyle w:val="ListParagraph"/>
        <w:numPr>
          <w:ilvl w:val="0"/>
          <w:numId w:val="52"/>
        </w:numPr>
        <w:tabs>
          <w:tab w:val="left" w:pos="486"/>
        </w:tabs>
        <w:spacing w:before="51"/>
        <w:ind w:left="485" w:hanging="266"/>
        <w:rPr>
          <w:rFonts w:ascii="Arial" w:hAnsi="Arial"/>
        </w:rPr>
      </w:pPr>
      <w:r>
        <w:rPr>
          <w:rFonts w:ascii="Arial" w:hAnsi="Arial"/>
          <w:sz w:val="20"/>
        </w:rPr>
        <w:t>Raison</w:t>
      </w:r>
      <w:r>
        <w:rPr>
          <w:rFonts w:ascii="Arial" w:hAnsi="Arial"/>
          <w:spacing w:val="-12"/>
          <w:sz w:val="20"/>
        </w:rPr>
        <w:t xml:space="preserve"> </w:t>
      </w:r>
      <w:r>
        <w:rPr>
          <w:rFonts w:ascii="Arial" w:hAnsi="Arial"/>
          <w:sz w:val="20"/>
        </w:rPr>
        <w:t>sociale</w:t>
      </w:r>
      <w:r>
        <w:rPr>
          <w:rFonts w:ascii="Arial" w:hAnsi="Arial"/>
          <w:spacing w:val="-14"/>
          <w:sz w:val="20"/>
        </w:rPr>
        <w:t xml:space="preserve"> </w:t>
      </w:r>
      <w:r>
        <w:rPr>
          <w:rFonts w:ascii="Arial" w:hAnsi="Arial"/>
          <w:sz w:val="20"/>
        </w:rPr>
        <w:t>de</w:t>
      </w:r>
      <w:r>
        <w:rPr>
          <w:rFonts w:ascii="Arial" w:hAnsi="Arial"/>
          <w:spacing w:val="-14"/>
          <w:sz w:val="20"/>
        </w:rPr>
        <w:t xml:space="preserve"> </w:t>
      </w:r>
      <w:r>
        <w:rPr>
          <w:rFonts w:ascii="Arial" w:hAnsi="Arial"/>
          <w:sz w:val="20"/>
        </w:rPr>
        <w:t>l’établissement</w:t>
      </w:r>
      <w:r>
        <w:rPr>
          <w:rFonts w:ascii="Arial" w:hAnsi="Arial"/>
          <w:spacing w:val="-12"/>
          <w:sz w:val="20"/>
        </w:rPr>
        <w:t xml:space="preserve"> </w:t>
      </w:r>
      <w:r>
        <w:rPr>
          <w:rFonts w:ascii="Arial" w:hAnsi="Arial"/>
          <w:sz w:val="20"/>
        </w:rPr>
        <w:t>garant.</w:t>
      </w:r>
    </w:p>
    <w:p w:rsidR="00CB3961" w:rsidRDefault="005F6D08">
      <w:pPr>
        <w:pStyle w:val="ListParagraph"/>
        <w:numPr>
          <w:ilvl w:val="0"/>
          <w:numId w:val="52"/>
        </w:numPr>
        <w:tabs>
          <w:tab w:val="left" w:pos="486"/>
        </w:tabs>
        <w:spacing w:before="48"/>
        <w:ind w:left="485" w:hanging="266"/>
        <w:rPr>
          <w:rFonts w:ascii="Arial" w:hAnsi="Arial"/>
        </w:rPr>
      </w:pPr>
      <w:r>
        <w:rPr>
          <w:sz w:val="20"/>
        </w:rPr>
        <w:t>Nom du titulaire du</w:t>
      </w:r>
      <w:r>
        <w:rPr>
          <w:spacing w:val="-2"/>
          <w:sz w:val="20"/>
        </w:rPr>
        <w:t xml:space="preserve"> </w:t>
      </w:r>
      <w:r>
        <w:rPr>
          <w:sz w:val="20"/>
        </w:rPr>
        <w:t>marché.</w:t>
      </w:r>
    </w:p>
    <w:p w:rsidR="00CB3961" w:rsidRDefault="005F6D08">
      <w:pPr>
        <w:pStyle w:val="ListParagraph"/>
        <w:numPr>
          <w:ilvl w:val="0"/>
          <w:numId w:val="52"/>
        </w:numPr>
        <w:tabs>
          <w:tab w:val="left" w:pos="532"/>
        </w:tabs>
        <w:spacing w:before="37"/>
        <w:ind w:left="531" w:hanging="267"/>
        <w:rPr>
          <w:rFonts w:ascii="Arial" w:hAnsi="Arial"/>
        </w:rPr>
      </w:pPr>
      <w:r>
        <w:rPr>
          <w:sz w:val="20"/>
        </w:rPr>
        <w:t>Adresse du titulaire du</w:t>
      </w:r>
      <w:r>
        <w:rPr>
          <w:spacing w:val="-2"/>
          <w:sz w:val="20"/>
        </w:rPr>
        <w:t xml:space="preserve"> </w:t>
      </w:r>
      <w:r>
        <w:rPr>
          <w:sz w:val="20"/>
        </w:rPr>
        <w:t>marché</w:t>
      </w:r>
    </w:p>
    <w:p w:rsidR="00CB3961" w:rsidRDefault="005F6D08">
      <w:pPr>
        <w:pStyle w:val="ListParagraph"/>
        <w:numPr>
          <w:ilvl w:val="0"/>
          <w:numId w:val="52"/>
        </w:numPr>
        <w:tabs>
          <w:tab w:val="left" w:pos="486"/>
        </w:tabs>
        <w:spacing w:before="34"/>
        <w:ind w:left="485" w:hanging="266"/>
        <w:rPr>
          <w:rFonts w:ascii="Arial" w:hAnsi="Arial"/>
        </w:rPr>
      </w:pPr>
      <w:r>
        <w:rPr>
          <w:sz w:val="20"/>
        </w:rPr>
        <w:t>Acheteur</w:t>
      </w:r>
      <w:r>
        <w:rPr>
          <w:spacing w:val="-1"/>
          <w:sz w:val="20"/>
        </w:rPr>
        <w:t xml:space="preserve"> </w:t>
      </w:r>
      <w:r>
        <w:rPr>
          <w:sz w:val="20"/>
        </w:rPr>
        <w:t>public.</w:t>
      </w:r>
    </w:p>
    <w:p w:rsidR="00CB3961" w:rsidRDefault="005F6D08">
      <w:pPr>
        <w:pStyle w:val="ListParagraph"/>
        <w:numPr>
          <w:ilvl w:val="0"/>
          <w:numId w:val="52"/>
        </w:numPr>
        <w:tabs>
          <w:tab w:val="left" w:pos="532"/>
        </w:tabs>
        <w:spacing w:before="37"/>
        <w:ind w:left="531" w:hanging="267"/>
        <w:rPr>
          <w:rFonts w:ascii="Arial" w:hAnsi="Arial"/>
        </w:rPr>
      </w:pPr>
      <w:r>
        <w:rPr>
          <w:rFonts w:ascii="Arial" w:hAnsi="Arial"/>
          <w:sz w:val="20"/>
        </w:rPr>
        <w:t>Indication</w:t>
      </w:r>
      <w:r>
        <w:rPr>
          <w:rFonts w:ascii="Arial" w:hAnsi="Arial"/>
          <w:spacing w:val="-14"/>
          <w:sz w:val="20"/>
        </w:rPr>
        <w:t xml:space="preserve"> </w:t>
      </w:r>
      <w:r>
        <w:rPr>
          <w:rFonts w:ascii="Arial" w:hAnsi="Arial"/>
          <w:sz w:val="20"/>
        </w:rPr>
        <w:t>des</w:t>
      </w:r>
      <w:r>
        <w:rPr>
          <w:rFonts w:ascii="Arial" w:hAnsi="Arial"/>
          <w:spacing w:val="-15"/>
          <w:sz w:val="20"/>
        </w:rPr>
        <w:t xml:space="preserve"> </w:t>
      </w:r>
      <w:r>
        <w:rPr>
          <w:rFonts w:ascii="Arial" w:hAnsi="Arial"/>
          <w:sz w:val="20"/>
        </w:rPr>
        <w:t>références</w:t>
      </w:r>
      <w:r>
        <w:rPr>
          <w:rFonts w:ascii="Arial" w:hAnsi="Arial"/>
          <w:spacing w:val="-16"/>
          <w:sz w:val="20"/>
        </w:rPr>
        <w:t xml:space="preserve"> </w:t>
      </w:r>
      <w:r>
        <w:rPr>
          <w:rFonts w:ascii="Arial" w:hAnsi="Arial"/>
          <w:sz w:val="20"/>
        </w:rPr>
        <w:t>d’enregistrement</w:t>
      </w:r>
      <w:r>
        <w:rPr>
          <w:rFonts w:ascii="Arial" w:hAnsi="Arial"/>
          <w:spacing w:val="-13"/>
          <w:sz w:val="20"/>
        </w:rPr>
        <w:t xml:space="preserve"> </w:t>
      </w:r>
      <w:r>
        <w:rPr>
          <w:rFonts w:ascii="Arial" w:hAnsi="Arial"/>
          <w:sz w:val="20"/>
        </w:rPr>
        <w:t>auprès</w:t>
      </w:r>
      <w:r>
        <w:rPr>
          <w:rFonts w:ascii="Arial" w:hAnsi="Arial"/>
          <w:spacing w:val="-16"/>
          <w:sz w:val="20"/>
        </w:rPr>
        <w:t xml:space="preserve"> </w:t>
      </w:r>
      <w:r>
        <w:rPr>
          <w:rFonts w:ascii="Arial" w:hAnsi="Arial"/>
          <w:sz w:val="20"/>
        </w:rPr>
        <w:t>de</w:t>
      </w:r>
      <w:r>
        <w:rPr>
          <w:rFonts w:ascii="Arial" w:hAnsi="Arial"/>
          <w:spacing w:val="-15"/>
          <w:sz w:val="20"/>
        </w:rPr>
        <w:t xml:space="preserve"> </w:t>
      </w:r>
      <w:r>
        <w:rPr>
          <w:rFonts w:ascii="Arial" w:hAnsi="Arial"/>
          <w:sz w:val="20"/>
        </w:rPr>
        <w:t>la</w:t>
      </w:r>
      <w:r>
        <w:rPr>
          <w:rFonts w:ascii="Arial" w:hAnsi="Arial"/>
          <w:spacing w:val="-6"/>
          <w:sz w:val="20"/>
        </w:rPr>
        <w:t xml:space="preserve"> </w:t>
      </w:r>
      <w:r>
        <w:rPr>
          <w:sz w:val="20"/>
        </w:rPr>
        <w:t>recette</w:t>
      </w:r>
      <w:r>
        <w:rPr>
          <w:spacing w:val="-5"/>
          <w:sz w:val="20"/>
        </w:rPr>
        <w:t xml:space="preserve"> </w:t>
      </w:r>
      <w:r>
        <w:rPr>
          <w:sz w:val="20"/>
        </w:rPr>
        <w:t>des</w:t>
      </w:r>
      <w:r>
        <w:rPr>
          <w:spacing w:val="-5"/>
          <w:sz w:val="20"/>
        </w:rPr>
        <w:t xml:space="preserve"> </w:t>
      </w:r>
      <w:r>
        <w:rPr>
          <w:sz w:val="20"/>
        </w:rPr>
        <w:t>finances.</w:t>
      </w:r>
    </w:p>
    <w:p w:rsidR="00CB3961" w:rsidRDefault="005F6D08">
      <w:pPr>
        <w:pStyle w:val="ListParagraph"/>
        <w:numPr>
          <w:ilvl w:val="0"/>
          <w:numId w:val="52"/>
        </w:numPr>
        <w:tabs>
          <w:tab w:val="left" w:pos="532"/>
        </w:tabs>
        <w:spacing w:before="36"/>
        <w:ind w:left="531" w:hanging="267"/>
        <w:rPr>
          <w:rFonts w:ascii="Arial" w:hAnsi="Arial"/>
        </w:rPr>
        <w:sectPr w:rsidR="00CB3961">
          <w:footerReference w:type="default" r:id="rId48"/>
          <w:pgSz w:w="11906" w:h="16838"/>
          <w:pgMar w:top="1180" w:right="440" w:bottom="1320" w:left="500" w:header="0" w:footer="1055" w:gutter="0"/>
          <w:cols w:space="720"/>
          <w:formProt w:val="0"/>
          <w:docGrid w:linePitch="100" w:charSpace="4096"/>
        </w:sectPr>
      </w:pPr>
      <w:r>
        <w:rPr>
          <w:sz w:val="20"/>
        </w:rPr>
        <w:t>Objet du</w:t>
      </w:r>
      <w:r>
        <w:rPr>
          <w:spacing w:val="-1"/>
          <w:sz w:val="20"/>
        </w:rPr>
        <w:t xml:space="preserve"> </w:t>
      </w:r>
      <w:r>
        <w:rPr>
          <w:sz w:val="20"/>
        </w:rPr>
        <w:t>marché.</w:t>
      </w: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spacing w:before="11"/>
        <w:rPr>
          <w:sz w:val="18"/>
        </w:rPr>
      </w:pPr>
    </w:p>
    <w:p w:rsidR="00CB3961" w:rsidRDefault="005F6D08">
      <w:pPr>
        <w:pStyle w:val="Heading1"/>
        <w:ind w:left="4608" w:right="1795"/>
        <w:rPr>
          <w:rFonts w:ascii="Arial" w:hAnsi="Arial"/>
        </w:rPr>
        <w:sectPr w:rsidR="00CB3961">
          <w:footerReference w:type="default" r:id="rId49"/>
          <w:pgSz w:w="11906" w:h="16838"/>
          <w:pgMar w:top="1580" w:right="440" w:bottom="1320" w:left="500" w:header="0" w:footer="1055" w:gutter="0"/>
          <w:cols w:space="720"/>
          <w:formProt w:val="0"/>
          <w:docGrid w:linePitch="100" w:charSpace="4096"/>
        </w:sectPr>
      </w:pPr>
      <w:r>
        <w:rPr>
          <w:noProof/>
          <w:lang w:eastAsia="fr-FR"/>
        </w:rPr>
        <w:drawing>
          <wp:anchor distT="0" distB="0" distL="0" distR="0" simplePos="0" relativeHeight="24" behindDoc="0" locked="0" layoutInCell="1" allowOverlap="1">
            <wp:simplePos x="0" y="0"/>
            <wp:positionH relativeFrom="page">
              <wp:posOffset>846455</wp:posOffset>
            </wp:positionH>
            <wp:positionV relativeFrom="paragraph">
              <wp:posOffset>136525</wp:posOffset>
            </wp:positionV>
            <wp:extent cx="1397000" cy="1367155"/>
            <wp:effectExtent l="0" t="0" r="0" b="0"/>
            <wp:wrapNone/>
            <wp:docPr id="9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
                    <pic:cNvPicPr>
                      <a:picLocks noChangeAspect="1" noChangeArrowheads="1"/>
                    </pic:cNvPicPr>
                  </pic:nvPicPr>
                  <pic:blipFill>
                    <a:blip r:embed="rId10"/>
                    <a:stretch>
                      <a:fillRect/>
                    </a:stretch>
                  </pic:blipFill>
                  <pic:spPr bwMode="auto">
                    <a:xfrm>
                      <a:off x="0" y="0"/>
                      <a:ext cx="1397000" cy="1367155"/>
                    </a:xfrm>
                    <a:prstGeom prst="rect">
                      <a:avLst/>
                    </a:prstGeom>
                  </pic:spPr>
                </pic:pic>
              </a:graphicData>
            </a:graphic>
          </wp:anchor>
        </w:drawing>
      </w:r>
      <w:r>
        <w:t>CAHIER DES CLAUSES TECHNIQUES PARTICULIERES (CCTP)</w:t>
      </w: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rPr>
          <w:b/>
          <w:sz w:val="20"/>
        </w:rPr>
      </w:pPr>
    </w:p>
    <w:p w:rsidR="00CB3961" w:rsidRDefault="00CB3961">
      <w:pPr>
        <w:pStyle w:val="BodyText"/>
        <w:spacing w:before="8"/>
        <w:rPr>
          <w:b/>
          <w:sz w:val="21"/>
        </w:rPr>
      </w:pPr>
    </w:p>
    <w:p w:rsidR="00CB3961" w:rsidRDefault="005F6D08">
      <w:pPr>
        <w:pStyle w:val="Heading2"/>
        <w:rPr>
          <w:rFonts w:ascii="Carlito" w:hAnsi="Carlito"/>
        </w:rPr>
      </w:pPr>
      <w:r>
        <w:rPr>
          <w:rFonts w:ascii="Carlito" w:hAnsi="Carlito"/>
        </w:rPr>
        <w:t>Lot n°1</w:t>
      </w:r>
    </w:p>
    <w:p w:rsidR="00CB3961" w:rsidRDefault="005F6D08">
      <w:pPr>
        <w:spacing w:before="286" w:line="276" w:lineRule="auto"/>
        <w:ind w:left="277" w:right="337"/>
        <w:jc w:val="center"/>
        <w:rPr>
          <w:rFonts w:ascii="Arial" w:hAnsi="Arial"/>
        </w:rPr>
        <w:sectPr w:rsidR="00CB3961">
          <w:footerReference w:type="default" r:id="rId50"/>
          <w:pgSz w:w="11906" w:h="16838"/>
          <w:pgMar w:top="1580" w:right="440" w:bottom="1320" w:left="500" w:header="0" w:footer="1055" w:gutter="0"/>
          <w:cols w:space="720"/>
          <w:formProt w:val="0"/>
          <w:docGrid w:linePitch="100" w:charSpace="4096"/>
        </w:sectPr>
      </w:pPr>
      <w:r>
        <w:rPr>
          <w:b/>
          <w:w w:val="90"/>
          <w:sz w:val="40"/>
        </w:rPr>
        <w:t xml:space="preserve">Développement </w:t>
      </w:r>
      <w:r>
        <w:rPr>
          <w:rFonts w:ascii="Arial" w:hAnsi="Arial"/>
          <w:b/>
          <w:w w:val="90"/>
          <w:sz w:val="44"/>
        </w:rPr>
        <w:t xml:space="preserve">d’une application pour la digitalisation du </w:t>
      </w:r>
      <w:r>
        <w:rPr>
          <w:rFonts w:ascii="Arial" w:hAnsi="Arial"/>
          <w:b/>
          <w:sz w:val="44"/>
        </w:rPr>
        <w:t>processus</w:t>
      </w:r>
      <w:r>
        <w:rPr>
          <w:rFonts w:ascii="Arial" w:hAnsi="Arial"/>
          <w:b/>
          <w:spacing w:val="-84"/>
          <w:sz w:val="44"/>
        </w:rPr>
        <w:t xml:space="preserve"> </w:t>
      </w:r>
      <w:r>
        <w:rPr>
          <w:rFonts w:ascii="Arial" w:hAnsi="Arial"/>
          <w:b/>
          <w:sz w:val="44"/>
        </w:rPr>
        <w:t>‘assistance</w:t>
      </w:r>
      <w:r>
        <w:rPr>
          <w:rFonts w:ascii="Arial" w:hAnsi="Arial"/>
          <w:b/>
          <w:spacing w:val="-82"/>
          <w:sz w:val="44"/>
        </w:rPr>
        <w:t xml:space="preserve"> </w:t>
      </w:r>
      <w:r>
        <w:rPr>
          <w:rFonts w:ascii="Arial" w:hAnsi="Arial"/>
          <w:b/>
          <w:sz w:val="44"/>
        </w:rPr>
        <w:t>aux</w:t>
      </w:r>
      <w:r>
        <w:rPr>
          <w:rFonts w:ascii="Arial" w:hAnsi="Arial"/>
          <w:b/>
          <w:spacing w:val="-83"/>
          <w:sz w:val="44"/>
        </w:rPr>
        <w:t xml:space="preserve"> </w:t>
      </w:r>
      <w:r>
        <w:rPr>
          <w:rFonts w:ascii="Arial" w:hAnsi="Arial"/>
          <w:b/>
          <w:sz w:val="44"/>
        </w:rPr>
        <w:t>entreprises’</w:t>
      </w:r>
    </w:p>
    <w:p w:rsidR="00CB3961" w:rsidRDefault="005F6D08">
      <w:pPr>
        <w:pStyle w:val="Heading4"/>
        <w:numPr>
          <w:ilvl w:val="0"/>
          <w:numId w:val="51"/>
        </w:numPr>
        <w:tabs>
          <w:tab w:val="left" w:pos="787"/>
        </w:tabs>
        <w:spacing w:before="41"/>
        <w:jc w:val="both"/>
        <w:rPr>
          <w:rFonts w:ascii="Arial" w:hAnsi="Arial"/>
        </w:rPr>
      </w:pPr>
      <w:r>
        <w:lastRenderedPageBreak/>
        <w:t>Objectifs</w:t>
      </w:r>
    </w:p>
    <w:p w:rsidR="00CB3961" w:rsidRDefault="005F6D08">
      <w:pPr>
        <w:spacing w:before="120"/>
        <w:ind w:left="220" w:right="281" w:firstLine="566"/>
        <w:jc w:val="both"/>
        <w:rPr>
          <w:rFonts w:ascii="Arial" w:hAnsi="Arial"/>
        </w:rPr>
      </w:pPr>
      <w:r>
        <w:rPr>
          <w:sz w:val="24"/>
        </w:rPr>
        <w:t xml:space="preserve">Le CNFCPP envisage le développement </w:t>
      </w:r>
      <w:r>
        <w:rPr>
          <w:rFonts w:ascii="Arial" w:hAnsi="Arial"/>
          <w:sz w:val="24"/>
        </w:rPr>
        <w:t xml:space="preserve">d’une </w:t>
      </w:r>
      <w:r>
        <w:rPr>
          <w:sz w:val="24"/>
        </w:rPr>
        <w:t xml:space="preserve">application pour la digitalisation du processus de </w:t>
      </w:r>
      <w:r>
        <w:rPr>
          <w:rFonts w:ascii="Arial" w:hAnsi="Arial"/>
          <w:sz w:val="24"/>
        </w:rPr>
        <w:t>l’assistance aux entreprises.</w:t>
      </w:r>
    </w:p>
    <w:p w:rsidR="00CB3961" w:rsidRDefault="005F6D08">
      <w:pPr>
        <w:spacing w:before="131"/>
        <w:ind w:left="786"/>
        <w:jc w:val="both"/>
        <w:rPr>
          <w:rFonts w:ascii="Arial" w:hAnsi="Arial"/>
        </w:rPr>
      </w:pPr>
      <w:r>
        <w:rPr>
          <w:rFonts w:ascii="Arial" w:hAnsi="Arial"/>
          <w:sz w:val="24"/>
        </w:rPr>
        <w:t xml:space="preserve">Il s’agit de proposer une </w:t>
      </w:r>
      <w:r>
        <w:rPr>
          <w:sz w:val="24"/>
        </w:rPr>
        <w:t>conception et de satisfaire les besoins exigées par le CNFCPP.</w:t>
      </w:r>
    </w:p>
    <w:p w:rsidR="00CB3961" w:rsidRDefault="005F6D08">
      <w:pPr>
        <w:pStyle w:val="ListParagraph"/>
        <w:numPr>
          <w:ilvl w:val="0"/>
          <w:numId w:val="51"/>
        </w:numPr>
        <w:tabs>
          <w:tab w:val="left" w:pos="787"/>
        </w:tabs>
        <w:spacing w:before="120"/>
        <w:jc w:val="both"/>
        <w:rPr>
          <w:rFonts w:ascii="Arial" w:hAnsi="Arial"/>
        </w:rPr>
      </w:pPr>
      <w:r>
        <w:rPr>
          <w:b/>
          <w:sz w:val="24"/>
        </w:rPr>
        <w:t xml:space="preserve">Qualification du soumissionnaire, composition et qualification de </w:t>
      </w:r>
      <w:r>
        <w:rPr>
          <w:rFonts w:ascii="Arial" w:hAnsi="Arial"/>
          <w:b/>
          <w:sz w:val="24"/>
        </w:rPr>
        <w:t>l’</w:t>
      </w:r>
      <w:r>
        <w:rPr>
          <w:b/>
          <w:sz w:val="24"/>
        </w:rPr>
        <w:t>équipe</w:t>
      </w:r>
      <w:r>
        <w:rPr>
          <w:b/>
          <w:spacing w:val="-10"/>
          <w:sz w:val="24"/>
        </w:rPr>
        <w:t xml:space="preserve"> </w:t>
      </w:r>
      <w:r>
        <w:rPr>
          <w:b/>
          <w:sz w:val="24"/>
        </w:rPr>
        <w:t>intervenante</w:t>
      </w:r>
    </w:p>
    <w:p w:rsidR="00CB3961" w:rsidRDefault="005F6D08">
      <w:pPr>
        <w:spacing w:line="276" w:lineRule="auto"/>
        <w:ind w:left="220" w:right="279" w:firstLine="566"/>
        <w:jc w:val="both"/>
        <w:rPr>
          <w:rFonts w:ascii="Arial" w:hAnsi="Arial"/>
        </w:rPr>
      </w:pPr>
      <w:r>
        <w:rPr>
          <w:sz w:val="24"/>
        </w:rPr>
        <w:t>Le soumissionnaire doit proposer dans son offre une équipe homogène et qualifiée techniquement afin de pouvoir réaliser le projet dans de bonnes conditions et dans les délais fixés conformément aux exigences décrites au niveau du cahier des charges (nombre d</w:t>
      </w:r>
      <w:r>
        <w:rPr>
          <w:rFonts w:ascii="Arial" w:hAnsi="Arial"/>
          <w:sz w:val="24"/>
        </w:rPr>
        <w:t>’</w:t>
      </w:r>
      <w:r>
        <w:rPr>
          <w:sz w:val="24"/>
        </w:rPr>
        <w:t xml:space="preserve">intervenants, qualification, expérience, projets réalisés, etc.). Les exigences sont mentionnées au </w:t>
      </w:r>
      <w:r>
        <w:rPr>
          <w:rFonts w:ascii="Arial" w:hAnsi="Arial"/>
          <w:sz w:val="24"/>
        </w:rPr>
        <w:t>niveau du tableau de l’aspect service.</w:t>
      </w:r>
    </w:p>
    <w:p w:rsidR="00CB3961" w:rsidRDefault="005F6D08">
      <w:pPr>
        <w:spacing w:before="1" w:line="276" w:lineRule="auto"/>
        <w:ind w:left="220" w:right="279" w:firstLine="566"/>
        <w:jc w:val="both"/>
        <w:rPr>
          <w:rFonts w:ascii="Arial" w:hAnsi="Arial"/>
        </w:rPr>
      </w:pPr>
      <w:r>
        <w:rPr>
          <w:sz w:val="24"/>
        </w:rPr>
        <w:t>Le</w:t>
      </w:r>
      <w:r>
        <w:rPr>
          <w:spacing w:val="-6"/>
          <w:sz w:val="24"/>
        </w:rPr>
        <w:t xml:space="preserve"> </w:t>
      </w:r>
      <w:r>
        <w:rPr>
          <w:sz w:val="24"/>
        </w:rPr>
        <w:t>soumissionnaire</w:t>
      </w:r>
      <w:r>
        <w:rPr>
          <w:spacing w:val="-5"/>
          <w:sz w:val="24"/>
        </w:rPr>
        <w:t xml:space="preserve"> </w:t>
      </w:r>
      <w:r>
        <w:rPr>
          <w:sz w:val="24"/>
        </w:rPr>
        <w:t>doit,</w:t>
      </w:r>
      <w:r>
        <w:rPr>
          <w:spacing w:val="-7"/>
          <w:sz w:val="24"/>
        </w:rPr>
        <w:t xml:space="preserve"> </w:t>
      </w:r>
      <w:r>
        <w:rPr>
          <w:sz w:val="24"/>
        </w:rPr>
        <w:t>lui-</w:t>
      </w:r>
      <w:r>
        <w:rPr>
          <w:rFonts w:ascii="Arial" w:hAnsi="Arial"/>
          <w:sz w:val="24"/>
        </w:rPr>
        <w:t>même,</w:t>
      </w:r>
      <w:r>
        <w:rPr>
          <w:rFonts w:ascii="Arial" w:hAnsi="Arial"/>
          <w:spacing w:val="-18"/>
          <w:sz w:val="24"/>
        </w:rPr>
        <w:t xml:space="preserve"> </w:t>
      </w:r>
      <w:r>
        <w:rPr>
          <w:rFonts w:ascii="Arial" w:hAnsi="Arial"/>
          <w:sz w:val="24"/>
        </w:rPr>
        <w:t>obéir</w:t>
      </w:r>
      <w:r>
        <w:rPr>
          <w:rFonts w:ascii="Arial" w:hAnsi="Arial"/>
          <w:spacing w:val="-17"/>
          <w:sz w:val="24"/>
        </w:rPr>
        <w:t xml:space="preserve"> </w:t>
      </w:r>
      <w:r>
        <w:rPr>
          <w:rFonts w:ascii="Arial" w:hAnsi="Arial"/>
          <w:sz w:val="24"/>
        </w:rPr>
        <w:t>aux</w:t>
      </w:r>
      <w:r>
        <w:rPr>
          <w:rFonts w:ascii="Arial" w:hAnsi="Arial"/>
          <w:spacing w:val="-19"/>
          <w:sz w:val="24"/>
        </w:rPr>
        <w:t xml:space="preserve"> </w:t>
      </w:r>
      <w:r>
        <w:rPr>
          <w:rFonts w:ascii="Arial" w:hAnsi="Arial"/>
          <w:sz w:val="24"/>
        </w:rPr>
        <w:t>conditions</w:t>
      </w:r>
      <w:r>
        <w:rPr>
          <w:rFonts w:ascii="Arial" w:hAnsi="Arial"/>
          <w:spacing w:val="-19"/>
          <w:sz w:val="24"/>
        </w:rPr>
        <w:t xml:space="preserve"> </w:t>
      </w:r>
      <w:r>
        <w:rPr>
          <w:rFonts w:ascii="Arial" w:hAnsi="Arial"/>
          <w:sz w:val="24"/>
        </w:rPr>
        <w:t>décrites</w:t>
      </w:r>
      <w:r>
        <w:rPr>
          <w:rFonts w:ascii="Arial" w:hAnsi="Arial"/>
          <w:spacing w:val="-18"/>
          <w:sz w:val="24"/>
        </w:rPr>
        <w:t xml:space="preserve"> </w:t>
      </w:r>
      <w:r>
        <w:rPr>
          <w:rFonts w:ascii="Arial" w:hAnsi="Arial"/>
          <w:sz w:val="24"/>
        </w:rPr>
        <w:t>au</w:t>
      </w:r>
      <w:r>
        <w:rPr>
          <w:rFonts w:ascii="Arial" w:hAnsi="Arial"/>
          <w:spacing w:val="-19"/>
          <w:sz w:val="24"/>
        </w:rPr>
        <w:t xml:space="preserve"> </w:t>
      </w:r>
      <w:r>
        <w:rPr>
          <w:rFonts w:ascii="Arial" w:hAnsi="Arial"/>
          <w:sz w:val="24"/>
        </w:rPr>
        <w:t>niveau</w:t>
      </w:r>
      <w:r>
        <w:rPr>
          <w:rFonts w:ascii="Arial" w:hAnsi="Arial"/>
          <w:spacing w:val="-17"/>
          <w:sz w:val="24"/>
        </w:rPr>
        <w:t xml:space="preserve"> </w:t>
      </w:r>
      <w:r>
        <w:rPr>
          <w:rFonts w:ascii="Arial" w:hAnsi="Arial"/>
          <w:sz w:val="24"/>
        </w:rPr>
        <w:t>du</w:t>
      </w:r>
      <w:r>
        <w:rPr>
          <w:rFonts w:ascii="Arial" w:hAnsi="Arial"/>
          <w:spacing w:val="-18"/>
          <w:sz w:val="24"/>
        </w:rPr>
        <w:t xml:space="preserve"> </w:t>
      </w:r>
      <w:r>
        <w:rPr>
          <w:rFonts w:ascii="Arial" w:hAnsi="Arial"/>
          <w:sz w:val="24"/>
        </w:rPr>
        <w:t>tableau</w:t>
      </w:r>
      <w:r>
        <w:rPr>
          <w:rFonts w:ascii="Arial" w:hAnsi="Arial"/>
          <w:spacing w:val="-17"/>
          <w:sz w:val="24"/>
        </w:rPr>
        <w:t xml:space="preserve"> </w:t>
      </w:r>
      <w:r>
        <w:rPr>
          <w:rFonts w:ascii="Arial" w:hAnsi="Arial"/>
          <w:sz w:val="24"/>
        </w:rPr>
        <w:t>de</w:t>
      </w:r>
      <w:r>
        <w:rPr>
          <w:rFonts w:ascii="Arial" w:hAnsi="Arial"/>
          <w:spacing w:val="-19"/>
          <w:sz w:val="24"/>
        </w:rPr>
        <w:t xml:space="preserve"> </w:t>
      </w:r>
      <w:r>
        <w:rPr>
          <w:rFonts w:ascii="Arial" w:hAnsi="Arial"/>
          <w:sz w:val="24"/>
        </w:rPr>
        <w:t xml:space="preserve">l’aspect </w:t>
      </w:r>
      <w:r>
        <w:rPr>
          <w:sz w:val="24"/>
        </w:rPr>
        <w:t>service.</w:t>
      </w:r>
    </w:p>
    <w:p w:rsidR="00CB3961" w:rsidRDefault="005F6D08">
      <w:pPr>
        <w:ind w:left="786"/>
        <w:jc w:val="both"/>
        <w:rPr>
          <w:rFonts w:ascii="Arial" w:hAnsi="Arial"/>
        </w:rPr>
      </w:pPr>
      <w:r>
        <w:rPr>
          <w:b/>
          <w:sz w:val="24"/>
          <w:u w:val="thick"/>
        </w:rPr>
        <w:t xml:space="preserve">NB : </w:t>
      </w:r>
      <w:r>
        <w:rPr>
          <w:rFonts w:ascii="Arial" w:hAnsi="Arial"/>
          <w:sz w:val="24"/>
        </w:rPr>
        <w:t xml:space="preserve">Le soumissionnaire peut proposer d’autres profils </w:t>
      </w:r>
      <w:r>
        <w:rPr>
          <w:b/>
          <w:sz w:val="24"/>
          <w:u w:val="thick"/>
        </w:rPr>
        <w:t>supplémentaires</w:t>
      </w:r>
      <w:r>
        <w:rPr>
          <w:b/>
          <w:sz w:val="24"/>
        </w:rPr>
        <w:t xml:space="preserve"> </w:t>
      </w:r>
      <w:r>
        <w:rPr>
          <w:sz w:val="24"/>
        </w:rPr>
        <w:t>jugés utiles par lui.</w:t>
      </w:r>
    </w:p>
    <w:p w:rsidR="00CB3961" w:rsidRDefault="005F6D08">
      <w:pPr>
        <w:spacing w:before="43" w:line="276" w:lineRule="auto"/>
        <w:ind w:left="220" w:right="278" w:firstLine="566"/>
        <w:jc w:val="both"/>
        <w:rPr>
          <w:rFonts w:ascii="Arial" w:hAnsi="Arial"/>
        </w:rPr>
      </w:pPr>
      <w:r>
        <w:rPr>
          <w:sz w:val="24"/>
        </w:rPr>
        <w:t>En</w:t>
      </w:r>
      <w:r>
        <w:rPr>
          <w:spacing w:val="-24"/>
          <w:sz w:val="24"/>
        </w:rPr>
        <w:t xml:space="preserve"> </w:t>
      </w:r>
      <w:r>
        <w:rPr>
          <w:sz w:val="24"/>
        </w:rPr>
        <w:t>cas</w:t>
      </w:r>
      <w:r>
        <w:rPr>
          <w:spacing w:val="-25"/>
          <w:sz w:val="24"/>
        </w:rPr>
        <w:t xml:space="preserve"> </w:t>
      </w:r>
      <w:r>
        <w:rPr>
          <w:sz w:val="24"/>
        </w:rPr>
        <w:t>de</w:t>
      </w:r>
      <w:r>
        <w:rPr>
          <w:spacing w:val="-25"/>
          <w:sz w:val="24"/>
        </w:rPr>
        <w:t xml:space="preserve"> </w:t>
      </w:r>
      <w:r>
        <w:rPr>
          <w:sz w:val="24"/>
        </w:rPr>
        <w:t>rempla</w:t>
      </w:r>
      <w:r>
        <w:rPr>
          <w:rFonts w:ascii="Arial" w:hAnsi="Arial"/>
          <w:sz w:val="24"/>
        </w:rPr>
        <w:t>cement</w:t>
      </w:r>
      <w:r>
        <w:rPr>
          <w:rFonts w:ascii="Arial" w:hAnsi="Arial"/>
          <w:spacing w:val="-38"/>
          <w:sz w:val="24"/>
        </w:rPr>
        <w:t xml:space="preserve"> </w:t>
      </w:r>
      <w:r>
        <w:rPr>
          <w:rFonts w:ascii="Arial" w:hAnsi="Arial"/>
          <w:sz w:val="24"/>
        </w:rPr>
        <w:t>d’un</w:t>
      </w:r>
      <w:r>
        <w:rPr>
          <w:rFonts w:ascii="Arial" w:hAnsi="Arial"/>
          <w:spacing w:val="-36"/>
          <w:sz w:val="24"/>
        </w:rPr>
        <w:t xml:space="preserve"> </w:t>
      </w:r>
      <w:r>
        <w:rPr>
          <w:rFonts w:ascii="Arial" w:hAnsi="Arial"/>
          <w:sz w:val="24"/>
        </w:rPr>
        <w:t>membre</w:t>
      </w:r>
      <w:r>
        <w:rPr>
          <w:rFonts w:ascii="Arial" w:hAnsi="Arial"/>
          <w:spacing w:val="-38"/>
          <w:sz w:val="24"/>
        </w:rPr>
        <w:t xml:space="preserve"> </w:t>
      </w:r>
      <w:r>
        <w:rPr>
          <w:rFonts w:ascii="Arial" w:hAnsi="Arial"/>
          <w:sz w:val="24"/>
        </w:rPr>
        <w:t>de</w:t>
      </w:r>
      <w:r>
        <w:rPr>
          <w:rFonts w:ascii="Arial" w:hAnsi="Arial"/>
          <w:spacing w:val="-37"/>
          <w:sz w:val="24"/>
        </w:rPr>
        <w:t xml:space="preserve"> </w:t>
      </w:r>
      <w:r>
        <w:rPr>
          <w:rFonts w:ascii="Arial" w:hAnsi="Arial"/>
          <w:sz w:val="24"/>
        </w:rPr>
        <w:t>l’équipe</w:t>
      </w:r>
      <w:r>
        <w:rPr>
          <w:rFonts w:ascii="Arial" w:hAnsi="Arial"/>
          <w:spacing w:val="-36"/>
          <w:sz w:val="24"/>
        </w:rPr>
        <w:t xml:space="preserve"> </w:t>
      </w:r>
      <w:r>
        <w:rPr>
          <w:rFonts w:ascii="Arial" w:hAnsi="Arial"/>
          <w:sz w:val="24"/>
        </w:rPr>
        <w:t>intervenante</w:t>
      </w:r>
      <w:r>
        <w:rPr>
          <w:sz w:val="24"/>
        </w:rPr>
        <w:t>,</w:t>
      </w:r>
      <w:r>
        <w:rPr>
          <w:spacing w:val="-25"/>
          <w:sz w:val="24"/>
        </w:rPr>
        <w:t xml:space="preserve"> </w:t>
      </w:r>
      <w:r>
        <w:rPr>
          <w:rFonts w:ascii="Arial" w:hAnsi="Arial"/>
          <w:sz w:val="24"/>
        </w:rPr>
        <w:t>en</w:t>
      </w:r>
      <w:r>
        <w:rPr>
          <w:rFonts w:ascii="Arial" w:hAnsi="Arial"/>
          <w:spacing w:val="-37"/>
          <w:sz w:val="24"/>
        </w:rPr>
        <w:t xml:space="preserve"> </w:t>
      </w:r>
      <w:r>
        <w:rPr>
          <w:rFonts w:ascii="Arial" w:hAnsi="Arial"/>
          <w:sz w:val="24"/>
        </w:rPr>
        <w:t>cours</w:t>
      </w:r>
      <w:r>
        <w:rPr>
          <w:rFonts w:ascii="Arial" w:hAnsi="Arial"/>
          <w:spacing w:val="-38"/>
          <w:sz w:val="24"/>
        </w:rPr>
        <w:t xml:space="preserve"> </w:t>
      </w:r>
      <w:r>
        <w:rPr>
          <w:rFonts w:ascii="Arial" w:hAnsi="Arial"/>
          <w:sz w:val="24"/>
        </w:rPr>
        <w:t>d’exécution</w:t>
      </w:r>
      <w:r>
        <w:rPr>
          <w:rFonts w:ascii="Arial" w:hAnsi="Arial"/>
          <w:spacing w:val="-37"/>
          <w:sz w:val="24"/>
        </w:rPr>
        <w:t xml:space="preserve"> </w:t>
      </w:r>
      <w:r>
        <w:rPr>
          <w:rFonts w:ascii="Arial" w:hAnsi="Arial"/>
          <w:sz w:val="24"/>
        </w:rPr>
        <w:t>du</w:t>
      </w:r>
      <w:r>
        <w:rPr>
          <w:rFonts w:ascii="Arial" w:hAnsi="Arial"/>
          <w:spacing w:val="-38"/>
          <w:sz w:val="24"/>
        </w:rPr>
        <w:t xml:space="preserve"> </w:t>
      </w:r>
      <w:r>
        <w:rPr>
          <w:rFonts w:ascii="Arial" w:hAnsi="Arial"/>
          <w:sz w:val="24"/>
        </w:rPr>
        <w:t>marché,</w:t>
      </w:r>
      <w:r>
        <w:rPr>
          <w:rFonts w:ascii="Arial" w:hAnsi="Arial"/>
          <w:spacing w:val="-37"/>
          <w:sz w:val="24"/>
        </w:rPr>
        <w:t xml:space="preserve"> </w:t>
      </w:r>
      <w:r>
        <w:rPr>
          <w:rFonts w:ascii="Arial" w:hAnsi="Arial"/>
          <w:sz w:val="24"/>
        </w:rPr>
        <w:t>le nouveau</w:t>
      </w:r>
      <w:r>
        <w:rPr>
          <w:rFonts w:ascii="Arial" w:hAnsi="Arial"/>
          <w:spacing w:val="-9"/>
          <w:sz w:val="24"/>
        </w:rPr>
        <w:t xml:space="preserve"> </w:t>
      </w:r>
      <w:r>
        <w:rPr>
          <w:rFonts w:ascii="Arial" w:hAnsi="Arial"/>
          <w:sz w:val="24"/>
        </w:rPr>
        <w:t>profil</w:t>
      </w:r>
      <w:r>
        <w:rPr>
          <w:rFonts w:ascii="Arial" w:hAnsi="Arial"/>
          <w:spacing w:val="-10"/>
          <w:sz w:val="24"/>
        </w:rPr>
        <w:t xml:space="preserve"> </w:t>
      </w:r>
      <w:r>
        <w:rPr>
          <w:rFonts w:ascii="Arial" w:hAnsi="Arial"/>
          <w:sz w:val="24"/>
        </w:rPr>
        <w:t>doit</w:t>
      </w:r>
      <w:r>
        <w:rPr>
          <w:rFonts w:ascii="Arial" w:hAnsi="Arial"/>
          <w:spacing w:val="-9"/>
          <w:sz w:val="24"/>
        </w:rPr>
        <w:t xml:space="preserve"> </w:t>
      </w:r>
      <w:r>
        <w:rPr>
          <w:rFonts w:ascii="Arial" w:hAnsi="Arial"/>
          <w:sz w:val="24"/>
        </w:rPr>
        <w:t>nécessairement</w:t>
      </w:r>
      <w:r>
        <w:rPr>
          <w:rFonts w:ascii="Arial" w:hAnsi="Arial"/>
          <w:spacing w:val="-8"/>
          <w:sz w:val="24"/>
        </w:rPr>
        <w:t xml:space="preserve"> </w:t>
      </w:r>
      <w:r>
        <w:rPr>
          <w:rFonts w:ascii="Arial" w:hAnsi="Arial"/>
          <w:sz w:val="24"/>
        </w:rPr>
        <w:t>répondre</w:t>
      </w:r>
      <w:r>
        <w:rPr>
          <w:rFonts w:ascii="Arial" w:hAnsi="Arial"/>
          <w:spacing w:val="-9"/>
          <w:sz w:val="24"/>
        </w:rPr>
        <w:t xml:space="preserve"> </w:t>
      </w:r>
      <w:r>
        <w:rPr>
          <w:rFonts w:ascii="Arial" w:hAnsi="Arial"/>
          <w:sz w:val="24"/>
        </w:rPr>
        <w:t>aux</w:t>
      </w:r>
      <w:r>
        <w:rPr>
          <w:rFonts w:ascii="Arial" w:hAnsi="Arial"/>
          <w:spacing w:val="-10"/>
          <w:sz w:val="24"/>
        </w:rPr>
        <w:t xml:space="preserve"> </w:t>
      </w:r>
      <w:r>
        <w:rPr>
          <w:rFonts w:ascii="Arial" w:hAnsi="Arial"/>
          <w:sz w:val="24"/>
        </w:rPr>
        <w:t>exigences</w:t>
      </w:r>
      <w:r>
        <w:rPr>
          <w:rFonts w:ascii="Arial" w:hAnsi="Arial"/>
          <w:spacing w:val="-9"/>
          <w:sz w:val="24"/>
        </w:rPr>
        <w:t xml:space="preserve"> </w:t>
      </w:r>
      <w:r>
        <w:rPr>
          <w:rFonts w:ascii="Arial" w:hAnsi="Arial"/>
          <w:sz w:val="24"/>
        </w:rPr>
        <w:t>déjà</w:t>
      </w:r>
      <w:r>
        <w:rPr>
          <w:rFonts w:ascii="Arial" w:hAnsi="Arial"/>
          <w:spacing w:val="-9"/>
          <w:sz w:val="24"/>
        </w:rPr>
        <w:t xml:space="preserve"> </w:t>
      </w:r>
      <w:r>
        <w:rPr>
          <w:rFonts w:ascii="Arial" w:hAnsi="Arial"/>
          <w:sz w:val="24"/>
        </w:rPr>
        <w:t>citées</w:t>
      </w:r>
      <w:r>
        <w:rPr>
          <w:rFonts w:ascii="Arial" w:hAnsi="Arial"/>
          <w:spacing w:val="-9"/>
          <w:sz w:val="24"/>
        </w:rPr>
        <w:t xml:space="preserve"> </w:t>
      </w:r>
      <w:r>
        <w:rPr>
          <w:rFonts w:ascii="Arial" w:hAnsi="Arial"/>
          <w:sz w:val="24"/>
        </w:rPr>
        <w:t>et</w:t>
      </w:r>
      <w:r>
        <w:rPr>
          <w:rFonts w:ascii="Arial" w:hAnsi="Arial"/>
          <w:spacing w:val="-9"/>
          <w:sz w:val="24"/>
        </w:rPr>
        <w:t xml:space="preserve"> </w:t>
      </w:r>
      <w:r>
        <w:rPr>
          <w:rFonts w:ascii="Arial" w:hAnsi="Arial"/>
          <w:sz w:val="24"/>
        </w:rPr>
        <w:t>obéit</w:t>
      </w:r>
      <w:r>
        <w:rPr>
          <w:rFonts w:ascii="Arial" w:hAnsi="Arial"/>
          <w:spacing w:val="-8"/>
          <w:sz w:val="24"/>
        </w:rPr>
        <w:t xml:space="preserve"> </w:t>
      </w:r>
      <w:r>
        <w:rPr>
          <w:rFonts w:ascii="Arial" w:hAnsi="Arial"/>
          <w:sz w:val="24"/>
        </w:rPr>
        <w:t>à</w:t>
      </w:r>
      <w:r>
        <w:rPr>
          <w:rFonts w:ascii="Arial" w:hAnsi="Arial"/>
          <w:spacing w:val="-10"/>
          <w:sz w:val="24"/>
        </w:rPr>
        <w:t xml:space="preserve"> </w:t>
      </w:r>
      <w:r>
        <w:rPr>
          <w:rFonts w:ascii="Arial" w:hAnsi="Arial"/>
          <w:sz w:val="24"/>
        </w:rPr>
        <w:t>l’accord</w:t>
      </w:r>
      <w:r>
        <w:rPr>
          <w:rFonts w:ascii="Arial" w:hAnsi="Arial"/>
          <w:spacing w:val="-10"/>
          <w:sz w:val="24"/>
        </w:rPr>
        <w:t xml:space="preserve"> </w:t>
      </w:r>
      <w:r>
        <w:rPr>
          <w:rFonts w:ascii="Arial" w:hAnsi="Arial"/>
          <w:sz w:val="24"/>
        </w:rPr>
        <w:t xml:space="preserve">préalable </w:t>
      </w:r>
      <w:r>
        <w:rPr>
          <w:sz w:val="24"/>
        </w:rPr>
        <w:t>obligatoire du</w:t>
      </w:r>
      <w:r>
        <w:rPr>
          <w:spacing w:val="-2"/>
          <w:sz w:val="24"/>
        </w:rPr>
        <w:t xml:space="preserve"> </w:t>
      </w:r>
      <w:r>
        <w:rPr>
          <w:sz w:val="24"/>
        </w:rPr>
        <w:t>CNFCPP.</w:t>
      </w:r>
    </w:p>
    <w:p w:rsidR="00CB3961" w:rsidRDefault="005F6D08">
      <w:pPr>
        <w:pStyle w:val="ListParagraph"/>
        <w:numPr>
          <w:ilvl w:val="0"/>
          <w:numId w:val="51"/>
        </w:numPr>
        <w:tabs>
          <w:tab w:val="left" w:pos="470"/>
        </w:tabs>
        <w:spacing w:before="106"/>
        <w:ind w:left="469" w:hanging="250"/>
        <w:rPr>
          <w:rFonts w:ascii="Arial" w:hAnsi="Arial"/>
        </w:rPr>
      </w:pPr>
      <w:r>
        <w:rPr>
          <w:rFonts w:ascii="Arial" w:hAnsi="Arial"/>
          <w:b/>
          <w:sz w:val="24"/>
        </w:rPr>
        <w:t>Présentation</w:t>
      </w:r>
      <w:r>
        <w:rPr>
          <w:rFonts w:ascii="Arial" w:hAnsi="Arial"/>
          <w:b/>
          <w:spacing w:val="-18"/>
          <w:sz w:val="24"/>
        </w:rPr>
        <w:t xml:space="preserve"> </w:t>
      </w:r>
      <w:r>
        <w:rPr>
          <w:rFonts w:ascii="Arial" w:hAnsi="Arial"/>
          <w:b/>
          <w:sz w:val="24"/>
        </w:rPr>
        <w:t>de</w:t>
      </w:r>
      <w:r>
        <w:rPr>
          <w:rFonts w:ascii="Arial" w:hAnsi="Arial"/>
          <w:b/>
          <w:spacing w:val="-18"/>
          <w:sz w:val="24"/>
        </w:rPr>
        <w:t xml:space="preserve"> </w:t>
      </w:r>
      <w:r>
        <w:rPr>
          <w:rFonts w:ascii="Arial" w:hAnsi="Arial"/>
          <w:b/>
          <w:sz w:val="24"/>
        </w:rPr>
        <w:t>l’</w:t>
      </w:r>
      <w:r>
        <w:rPr>
          <w:b/>
          <w:sz w:val="24"/>
        </w:rPr>
        <w:t>existant</w:t>
      </w:r>
      <w:r>
        <w:rPr>
          <w:b/>
          <w:spacing w:val="-3"/>
          <w:sz w:val="24"/>
        </w:rPr>
        <w:t xml:space="preserve"> </w:t>
      </w:r>
      <w:r>
        <w:rPr>
          <w:b/>
          <w:sz w:val="24"/>
        </w:rPr>
        <w:t>:</w:t>
      </w:r>
      <w:r>
        <w:rPr>
          <w:b/>
          <w:spacing w:val="-5"/>
          <w:sz w:val="24"/>
        </w:rPr>
        <w:t xml:space="preserve"> </w:t>
      </w:r>
      <w:r>
        <w:rPr>
          <w:sz w:val="24"/>
        </w:rPr>
        <w:t>activités</w:t>
      </w:r>
      <w:r>
        <w:rPr>
          <w:spacing w:val="-5"/>
          <w:sz w:val="24"/>
        </w:rPr>
        <w:t xml:space="preserve"> </w:t>
      </w:r>
      <w:r>
        <w:rPr>
          <w:sz w:val="24"/>
        </w:rPr>
        <w:t>de</w:t>
      </w:r>
      <w:r>
        <w:rPr>
          <w:spacing w:val="-3"/>
          <w:sz w:val="24"/>
        </w:rPr>
        <w:t xml:space="preserve"> </w:t>
      </w:r>
      <w:r>
        <w:rPr>
          <w:sz w:val="24"/>
        </w:rPr>
        <w:t>la</w:t>
      </w:r>
      <w:r>
        <w:rPr>
          <w:spacing w:val="-6"/>
          <w:sz w:val="24"/>
        </w:rPr>
        <w:t xml:space="preserve"> </w:t>
      </w:r>
      <w:r>
        <w:rPr>
          <w:sz w:val="24"/>
        </w:rPr>
        <w:t>Direction</w:t>
      </w:r>
      <w:r>
        <w:rPr>
          <w:spacing w:val="-4"/>
          <w:sz w:val="24"/>
        </w:rPr>
        <w:t xml:space="preserve"> </w:t>
      </w:r>
      <w:r>
        <w:rPr>
          <w:sz w:val="24"/>
        </w:rPr>
        <w:t>de</w:t>
      </w:r>
      <w:r>
        <w:rPr>
          <w:spacing w:val="-5"/>
          <w:sz w:val="24"/>
        </w:rPr>
        <w:t xml:space="preserve"> </w:t>
      </w:r>
      <w:r>
        <w:rPr>
          <w:sz w:val="24"/>
        </w:rPr>
        <w:t>l</w:t>
      </w:r>
      <w:r>
        <w:rPr>
          <w:rFonts w:ascii="Arial" w:hAnsi="Arial"/>
          <w:sz w:val="24"/>
        </w:rPr>
        <w:t>’</w:t>
      </w:r>
      <w:r>
        <w:rPr>
          <w:sz w:val="24"/>
        </w:rPr>
        <w:t>Assistance</w:t>
      </w:r>
      <w:r>
        <w:rPr>
          <w:spacing w:val="-6"/>
          <w:sz w:val="24"/>
        </w:rPr>
        <w:t xml:space="preserve"> </w:t>
      </w:r>
      <w:r>
        <w:rPr>
          <w:sz w:val="24"/>
        </w:rPr>
        <w:t>aux</w:t>
      </w:r>
      <w:r>
        <w:rPr>
          <w:spacing w:val="-5"/>
          <w:sz w:val="24"/>
        </w:rPr>
        <w:t xml:space="preserve"> </w:t>
      </w:r>
      <w:r>
        <w:rPr>
          <w:sz w:val="24"/>
        </w:rPr>
        <w:t>Entreprises</w:t>
      </w:r>
    </w:p>
    <w:p w:rsidR="00CB3961" w:rsidRDefault="005F6D08">
      <w:pPr>
        <w:pStyle w:val="ListParagraph"/>
        <w:numPr>
          <w:ilvl w:val="1"/>
          <w:numId w:val="51"/>
        </w:numPr>
        <w:tabs>
          <w:tab w:val="left" w:pos="863"/>
          <w:tab w:val="left" w:pos="864"/>
        </w:tabs>
        <w:spacing w:before="120"/>
        <w:rPr>
          <w:rFonts w:ascii="Arial" w:hAnsi="Arial"/>
        </w:rPr>
      </w:pPr>
      <w:r>
        <w:rPr>
          <w:rFonts w:ascii="Arial" w:hAnsi="Arial"/>
          <w:sz w:val="24"/>
        </w:rPr>
        <w:t xml:space="preserve">L’accompagnement </w:t>
      </w:r>
      <w:r>
        <w:rPr>
          <w:sz w:val="24"/>
        </w:rPr>
        <w:t>des entreprises dans</w:t>
      </w:r>
      <w:r>
        <w:rPr>
          <w:spacing w:val="-36"/>
          <w:sz w:val="24"/>
        </w:rPr>
        <w:t xml:space="preserve"> </w:t>
      </w:r>
      <w:r>
        <w:rPr>
          <w:sz w:val="24"/>
        </w:rPr>
        <w:t>:</w:t>
      </w:r>
    </w:p>
    <w:p w:rsidR="00CB3961" w:rsidRDefault="005F6D08">
      <w:pPr>
        <w:pStyle w:val="ListParagraph"/>
        <w:numPr>
          <w:ilvl w:val="2"/>
          <w:numId w:val="51"/>
        </w:numPr>
        <w:tabs>
          <w:tab w:val="left" w:pos="1636"/>
          <w:tab w:val="left" w:pos="1637"/>
        </w:tabs>
        <w:spacing w:before="119"/>
        <w:ind w:hanging="423"/>
        <w:rPr>
          <w:rFonts w:ascii="Arial" w:hAnsi="Arial"/>
        </w:rPr>
      </w:pPr>
      <w:r>
        <w:rPr>
          <w:sz w:val="24"/>
        </w:rPr>
        <w:t xml:space="preserve">Le diagnostic de leurs besoins en formation et </w:t>
      </w:r>
      <w:r>
        <w:rPr>
          <w:rFonts w:ascii="Arial" w:hAnsi="Arial"/>
          <w:sz w:val="24"/>
        </w:rPr>
        <w:t>l’éla</w:t>
      </w:r>
      <w:r>
        <w:rPr>
          <w:sz w:val="24"/>
        </w:rPr>
        <w:t>boration des plans de</w:t>
      </w:r>
      <w:r>
        <w:rPr>
          <w:spacing w:val="-23"/>
          <w:sz w:val="24"/>
        </w:rPr>
        <w:t xml:space="preserve"> </w:t>
      </w:r>
      <w:r>
        <w:rPr>
          <w:sz w:val="24"/>
        </w:rPr>
        <w:t>formation,</w:t>
      </w:r>
    </w:p>
    <w:p w:rsidR="00CB3961" w:rsidRDefault="005F6D08">
      <w:pPr>
        <w:pStyle w:val="ListParagraph"/>
        <w:numPr>
          <w:ilvl w:val="2"/>
          <w:numId w:val="51"/>
        </w:numPr>
        <w:tabs>
          <w:tab w:val="left" w:pos="1636"/>
          <w:tab w:val="left" w:pos="1637"/>
        </w:tabs>
        <w:spacing w:before="120"/>
        <w:ind w:hanging="423"/>
        <w:rPr>
          <w:rFonts w:ascii="Arial" w:hAnsi="Arial"/>
        </w:rPr>
      </w:pPr>
      <w:r>
        <w:rPr>
          <w:sz w:val="24"/>
        </w:rPr>
        <w:t xml:space="preserve">La mise </w:t>
      </w:r>
      <w:r>
        <w:rPr>
          <w:rFonts w:ascii="Arial" w:hAnsi="Arial"/>
          <w:sz w:val="24"/>
        </w:rPr>
        <w:t>en œuvre du plan de formation et</w:t>
      </w:r>
      <w:r>
        <w:rPr>
          <w:rFonts w:ascii="Arial" w:hAnsi="Arial"/>
          <w:spacing w:val="-49"/>
          <w:sz w:val="24"/>
        </w:rPr>
        <w:t xml:space="preserve"> </w:t>
      </w:r>
      <w:r>
        <w:rPr>
          <w:rFonts w:ascii="Arial" w:hAnsi="Arial"/>
          <w:sz w:val="24"/>
        </w:rPr>
        <w:t>l’</w:t>
      </w:r>
      <w:r>
        <w:rPr>
          <w:sz w:val="24"/>
        </w:rPr>
        <w:t>évaluation,</w:t>
      </w:r>
    </w:p>
    <w:p w:rsidR="00CB3961" w:rsidRDefault="005F6D08">
      <w:pPr>
        <w:pStyle w:val="ListParagraph"/>
        <w:numPr>
          <w:ilvl w:val="2"/>
          <w:numId w:val="51"/>
        </w:numPr>
        <w:tabs>
          <w:tab w:val="left" w:pos="1636"/>
          <w:tab w:val="left" w:pos="1637"/>
        </w:tabs>
        <w:spacing w:before="120"/>
        <w:ind w:hanging="423"/>
        <w:rPr>
          <w:rFonts w:ascii="Arial" w:hAnsi="Arial"/>
        </w:rPr>
      </w:pPr>
      <w:r>
        <w:rPr>
          <w:rFonts w:ascii="Arial" w:hAnsi="Arial"/>
          <w:sz w:val="24"/>
        </w:rPr>
        <w:t xml:space="preserve">L’élaboration </w:t>
      </w:r>
      <w:r>
        <w:rPr>
          <w:sz w:val="24"/>
        </w:rPr>
        <w:t>des référentiels emplois, compétences et</w:t>
      </w:r>
      <w:r>
        <w:rPr>
          <w:spacing w:val="-19"/>
          <w:sz w:val="24"/>
        </w:rPr>
        <w:t xml:space="preserve"> </w:t>
      </w:r>
      <w:r>
        <w:rPr>
          <w:sz w:val="24"/>
        </w:rPr>
        <w:t>formation,</w:t>
      </w:r>
    </w:p>
    <w:p w:rsidR="00CB3961" w:rsidRDefault="005F6D08">
      <w:pPr>
        <w:pStyle w:val="ListParagraph"/>
        <w:numPr>
          <w:ilvl w:val="2"/>
          <w:numId w:val="51"/>
        </w:numPr>
        <w:tabs>
          <w:tab w:val="left" w:pos="1636"/>
          <w:tab w:val="left" w:pos="1637"/>
        </w:tabs>
        <w:spacing w:before="122"/>
        <w:ind w:hanging="423"/>
        <w:rPr>
          <w:rFonts w:ascii="Arial" w:hAnsi="Arial"/>
        </w:rPr>
      </w:pPr>
      <w:r>
        <w:rPr>
          <w:sz w:val="24"/>
        </w:rPr>
        <w:t>La mise en place de la fonction</w:t>
      </w:r>
      <w:r>
        <w:rPr>
          <w:spacing w:val="-3"/>
          <w:sz w:val="24"/>
        </w:rPr>
        <w:t xml:space="preserve"> </w:t>
      </w:r>
      <w:r>
        <w:rPr>
          <w:sz w:val="24"/>
        </w:rPr>
        <w:t>formation,</w:t>
      </w:r>
    </w:p>
    <w:p w:rsidR="00CB3961" w:rsidRDefault="005F6D08">
      <w:pPr>
        <w:pStyle w:val="ListParagraph"/>
        <w:numPr>
          <w:ilvl w:val="2"/>
          <w:numId w:val="51"/>
        </w:numPr>
        <w:tabs>
          <w:tab w:val="left" w:pos="1636"/>
          <w:tab w:val="left" w:pos="1637"/>
        </w:tabs>
        <w:spacing w:before="120"/>
        <w:ind w:hanging="423"/>
        <w:rPr>
          <w:rFonts w:ascii="Arial" w:hAnsi="Arial"/>
        </w:rPr>
      </w:pPr>
      <w:r>
        <w:rPr>
          <w:rFonts w:ascii="Arial" w:hAnsi="Arial"/>
          <w:sz w:val="24"/>
        </w:rPr>
        <w:t>L’audit de la</w:t>
      </w:r>
      <w:r>
        <w:rPr>
          <w:rFonts w:ascii="Arial" w:hAnsi="Arial"/>
          <w:spacing w:val="-45"/>
          <w:sz w:val="24"/>
        </w:rPr>
        <w:t xml:space="preserve"> </w:t>
      </w:r>
      <w:r>
        <w:rPr>
          <w:rFonts w:ascii="Arial" w:hAnsi="Arial"/>
          <w:sz w:val="24"/>
        </w:rPr>
        <w:t>fo</w:t>
      </w:r>
      <w:r>
        <w:rPr>
          <w:sz w:val="24"/>
        </w:rPr>
        <w:t>nction/ du système de formation,</w:t>
      </w:r>
    </w:p>
    <w:p w:rsidR="00CB3961" w:rsidRDefault="005F6D08">
      <w:pPr>
        <w:pStyle w:val="ListParagraph"/>
        <w:numPr>
          <w:ilvl w:val="2"/>
          <w:numId w:val="51"/>
        </w:numPr>
        <w:tabs>
          <w:tab w:val="left" w:pos="1636"/>
          <w:tab w:val="left" w:pos="1637"/>
        </w:tabs>
        <w:spacing w:before="120"/>
        <w:ind w:hanging="423"/>
        <w:rPr>
          <w:rFonts w:ascii="Arial" w:hAnsi="Arial"/>
        </w:rPr>
      </w:pPr>
      <w:r>
        <w:rPr>
          <w:sz w:val="24"/>
        </w:rPr>
        <w:t>Création</w:t>
      </w:r>
      <w:r>
        <w:rPr>
          <w:spacing w:val="-4"/>
          <w:sz w:val="24"/>
        </w:rPr>
        <w:t xml:space="preserve"> </w:t>
      </w:r>
      <w:r>
        <w:rPr>
          <w:sz w:val="24"/>
        </w:rPr>
        <w:t>de</w:t>
      </w:r>
      <w:r>
        <w:rPr>
          <w:spacing w:val="-2"/>
          <w:sz w:val="24"/>
        </w:rPr>
        <w:t xml:space="preserve"> </w:t>
      </w:r>
      <w:r>
        <w:rPr>
          <w:sz w:val="24"/>
        </w:rPr>
        <w:t>noyau</w:t>
      </w:r>
      <w:r>
        <w:rPr>
          <w:spacing w:val="-4"/>
          <w:sz w:val="24"/>
        </w:rPr>
        <w:t xml:space="preserve"> </w:t>
      </w:r>
      <w:r>
        <w:rPr>
          <w:rFonts w:ascii="Arial" w:hAnsi="Arial"/>
          <w:sz w:val="24"/>
        </w:rPr>
        <w:t>de</w:t>
      </w:r>
      <w:r>
        <w:rPr>
          <w:rFonts w:ascii="Arial" w:hAnsi="Arial"/>
          <w:spacing w:val="-15"/>
          <w:sz w:val="24"/>
        </w:rPr>
        <w:t xml:space="preserve"> </w:t>
      </w:r>
      <w:r>
        <w:rPr>
          <w:rFonts w:ascii="Arial" w:hAnsi="Arial"/>
          <w:sz w:val="24"/>
        </w:rPr>
        <w:t>Formateur</w:t>
      </w:r>
      <w:r>
        <w:rPr>
          <w:rFonts w:ascii="Arial" w:hAnsi="Arial"/>
          <w:spacing w:val="-18"/>
          <w:sz w:val="24"/>
        </w:rPr>
        <w:t xml:space="preserve"> </w:t>
      </w:r>
      <w:r>
        <w:rPr>
          <w:rFonts w:ascii="Arial" w:hAnsi="Arial"/>
          <w:sz w:val="24"/>
        </w:rPr>
        <w:t>d’Entreprise</w:t>
      </w:r>
      <w:r>
        <w:rPr>
          <w:rFonts w:ascii="Arial" w:hAnsi="Arial"/>
          <w:spacing w:val="-15"/>
          <w:sz w:val="24"/>
        </w:rPr>
        <w:t xml:space="preserve"> </w:t>
      </w:r>
      <w:r>
        <w:rPr>
          <w:rFonts w:ascii="Arial" w:hAnsi="Arial"/>
          <w:sz w:val="24"/>
        </w:rPr>
        <w:t>(FE),</w:t>
      </w:r>
    </w:p>
    <w:p w:rsidR="00CB3961" w:rsidRDefault="005F6D08">
      <w:pPr>
        <w:pStyle w:val="ListParagraph"/>
        <w:numPr>
          <w:ilvl w:val="2"/>
          <w:numId w:val="51"/>
        </w:numPr>
        <w:tabs>
          <w:tab w:val="left" w:pos="1636"/>
          <w:tab w:val="left" w:pos="1637"/>
        </w:tabs>
        <w:spacing w:before="120"/>
        <w:ind w:hanging="423"/>
        <w:rPr>
          <w:rFonts w:ascii="Arial" w:hAnsi="Arial"/>
        </w:rPr>
      </w:pPr>
      <w:r>
        <w:rPr>
          <w:sz w:val="24"/>
        </w:rPr>
        <w:t>La mise en place du label qualité en formation</w:t>
      </w:r>
      <w:r>
        <w:rPr>
          <w:spacing w:val="-7"/>
          <w:sz w:val="24"/>
        </w:rPr>
        <w:t xml:space="preserve"> </w:t>
      </w:r>
      <w:r>
        <w:rPr>
          <w:sz w:val="24"/>
        </w:rPr>
        <w:t>continue,</w:t>
      </w:r>
    </w:p>
    <w:p w:rsidR="00CB3961" w:rsidRDefault="005F6D08">
      <w:pPr>
        <w:pStyle w:val="ListParagraph"/>
        <w:numPr>
          <w:ilvl w:val="2"/>
          <w:numId w:val="51"/>
        </w:numPr>
        <w:tabs>
          <w:tab w:val="left" w:pos="1636"/>
          <w:tab w:val="left" w:pos="1637"/>
        </w:tabs>
        <w:spacing w:before="120"/>
        <w:ind w:hanging="423"/>
        <w:rPr>
          <w:rFonts w:ascii="Arial" w:hAnsi="Arial"/>
        </w:rPr>
      </w:pPr>
      <w:r>
        <w:rPr>
          <w:sz w:val="24"/>
        </w:rPr>
        <w:t>La conception et le montage des concours de promotion</w:t>
      </w:r>
      <w:r>
        <w:rPr>
          <w:spacing w:val="-2"/>
          <w:sz w:val="24"/>
        </w:rPr>
        <w:t xml:space="preserve"> </w:t>
      </w:r>
      <w:r>
        <w:rPr>
          <w:sz w:val="24"/>
        </w:rPr>
        <w:t>interne.</w:t>
      </w:r>
    </w:p>
    <w:p w:rsidR="00CB3961" w:rsidRDefault="005F6D08">
      <w:pPr>
        <w:pStyle w:val="ListParagraph"/>
        <w:numPr>
          <w:ilvl w:val="1"/>
          <w:numId w:val="51"/>
        </w:numPr>
        <w:tabs>
          <w:tab w:val="left" w:pos="863"/>
          <w:tab w:val="left" w:pos="864"/>
        </w:tabs>
        <w:spacing w:before="120"/>
        <w:rPr>
          <w:rFonts w:ascii="Arial" w:hAnsi="Arial"/>
        </w:rPr>
      </w:pPr>
      <w:r>
        <w:rPr>
          <w:sz w:val="24"/>
        </w:rPr>
        <w:t>La formation des intervenants en formation (RF, GRH, FFE,</w:t>
      </w:r>
      <w:r>
        <w:rPr>
          <w:spacing w:val="-4"/>
          <w:sz w:val="24"/>
        </w:rPr>
        <w:t xml:space="preserve"> </w:t>
      </w:r>
      <w:r>
        <w:rPr>
          <w:sz w:val="24"/>
        </w:rPr>
        <w:t>etc.),</w:t>
      </w:r>
    </w:p>
    <w:p w:rsidR="00CB3961" w:rsidRDefault="005F6D08">
      <w:pPr>
        <w:pStyle w:val="ListParagraph"/>
        <w:numPr>
          <w:ilvl w:val="1"/>
          <w:numId w:val="51"/>
        </w:numPr>
        <w:tabs>
          <w:tab w:val="left" w:pos="863"/>
          <w:tab w:val="left" w:pos="864"/>
        </w:tabs>
        <w:spacing w:before="120"/>
        <w:ind w:right="283"/>
        <w:rPr>
          <w:rFonts w:ascii="Arial" w:hAnsi="Arial"/>
        </w:rPr>
      </w:pPr>
      <w:r>
        <w:rPr>
          <w:sz w:val="24"/>
        </w:rPr>
        <w:t>Le soutien au secteur de la consultance et des études dans le domaine de la formation continue et gestion des</w:t>
      </w:r>
      <w:r>
        <w:rPr>
          <w:spacing w:val="-2"/>
          <w:sz w:val="24"/>
        </w:rPr>
        <w:t xml:space="preserve"> </w:t>
      </w:r>
      <w:r>
        <w:rPr>
          <w:sz w:val="24"/>
        </w:rPr>
        <w:t>RH,</w:t>
      </w:r>
    </w:p>
    <w:p w:rsidR="00CB3961" w:rsidRDefault="005F6D08">
      <w:pPr>
        <w:pStyle w:val="ListParagraph"/>
        <w:numPr>
          <w:ilvl w:val="1"/>
          <w:numId w:val="51"/>
        </w:numPr>
        <w:tabs>
          <w:tab w:val="left" w:pos="863"/>
          <w:tab w:val="left" w:pos="864"/>
        </w:tabs>
        <w:spacing w:before="119"/>
        <w:rPr>
          <w:rFonts w:ascii="Arial" w:hAnsi="Arial"/>
        </w:rPr>
      </w:pPr>
      <w:r>
        <w:rPr>
          <w:sz w:val="24"/>
        </w:rPr>
        <w:t>Elaboration des projets de formation au profit des secteurs /branches</w:t>
      </w:r>
      <w:r>
        <w:rPr>
          <w:spacing w:val="-8"/>
          <w:sz w:val="24"/>
        </w:rPr>
        <w:t xml:space="preserve"> </w:t>
      </w:r>
      <w:r>
        <w:rPr>
          <w:sz w:val="24"/>
        </w:rPr>
        <w:t>professionnels.</w:t>
      </w:r>
    </w:p>
    <w:p w:rsidR="00CB3961" w:rsidRDefault="005F6D08">
      <w:pPr>
        <w:pStyle w:val="ListParagraph"/>
        <w:numPr>
          <w:ilvl w:val="0"/>
          <w:numId w:val="51"/>
        </w:numPr>
        <w:tabs>
          <w:tab w:val="left" w:pos="463"/>
        </w:tabs>
        <w:spacing w:before="120"/>
        <w:ind w:left="462" w:hanging="243"/>
        <w:rPr>
          <w:rFonts w:ascii="Arial" w:hAnsi="Arial"/>
        </w:rPr>
      </w:pPr>
      <w:r>
        <w:rPr>
          <w:b/>
          <w:sz w:val="24"/>
        </w:rPr>
        <w:t>Missions à</w:t>
      </w:r>
      <w:r>
        <w:rPr>
          <w:b/>
          <w:spacing w:val="-4"/>
          <w:sz w:val="24"/>
        </w:rPr>
        <w:t xml:space="preserve"> </w:t>
      </w:r>
      <w:r>
        <w:rPr>
          <w:b/>
          <w:sz w:val="24"/>
        </w:rPr>
        <w:t>Accomplir</w:t>
      </w:r>
    </w:p>
    <w:p w:rsidR="00CB3961" w:rsidRDefault="005F6D08">
      <w:pPr>
        <w:pStyle w:val="ListParagraph"/>
        <w:numPr>
          <w:ilvl w:val="1"/>
          <w:numId w:val="51"/>
        </w:numPr>
        <w:tabs>
          <w:tab w:val="left" w:pos="863"/>
          <w:tab w:val="left" w:pos="864"/>
        </w:tabs>
        <w:spacing w:before="120"/>
        <w:rPr>
          <w:rFonts w:ascii="Arial" w:hAnsi="Arial"/>
        </w:rPr>
      </w:pPr>
      <w:r>
        <w:rPr>
          <w:sz w:val="24"/>
        </w:rPr>
        <w:t>Etudier les besoins techniques du</w:t>
      </w:r>
      <w:r>
        <w:rPr>
          <w:spacing w:val="-3"/>
          <w:sz w:val="24"/>
        </w:rPr>
        <w:t xml:space="preserve"> </w:t>
      </w:r>
      <w:r>
        <w:rPr>
          <w:sz w:val="24"/>
        </w:rPr>
        <w:t>CNFCPP,</w:t>
      </w:r>
    </w:p>
    <w:p w:rsidR="00CB3961" w:rsidRDefault="005F6D08">
      <w:pPr>
        <w:pStyle w:val="ListParagraph"/>
        <w:numPr>
          <w:ilvl w:val="1"/>
          <w:numId w:val="51"/>
        </w:numPr>
        <w:tabs>
          <w:tab w:val="left" w:pos="863"/>
          <w:tab w:val="left" w:pos="864"/>
        </w:tabs>
        <w:spacing w:before="3"/>
        <w:rPr>
          <w:rFonts w:ascii="Arial" w:hAnsi="Arial"/>
        </w:rPr>
      </w:pPr>
      <w:r>
        <w:rPr>
          <w:rFonts w:ascii="Arial" w:hAnsi="Arial"/>
          <w:sz w:val="24"/>
        </w:rPr>
        <w:t>Etablir</w:t>
      </w:r>
      <w:r>
        <w:rPr>
          <w:rFonts w:ascii="Arial" w:hAnsi="Arial"/>
          <w:spacing w:val="-19"/>
          <w:sz w:val="24"/>
        </w:rPr>
        <w:t xml:space="preserve"> </w:t>
      </w:r>
      <w:r>
        <w:rPr>
          <w:rFonts w:ascii="Arial" w:hAnsi="Arial"/>
          <w:sz w:val="24"/>
        </w:rPr>
        <w:t>un</w:t>
      </w:r>
      <w:r>
        <w:rPr>
          <w:rFonts w:ascii="Arial" w:hAnsi="Arial"/>
          <w:spacing w:val="-18"/>
          <w:sz w:val="24"/>
        </w:rPr>
        <w:t xml:space="preserve"> </w:t>
      </w:r>
      <w:r>
        <w:rPr>
          <w:rFonts w:ascii="Arial" w:hAnsi="Arial"/>
          <w:sz w:val="24"/>
        </w:rPr>
        <w:t>dossier</w:t>
      </w:r>
      <w:r>
        <w:rPr>
          <w:rFonts w:ascii="Arial" w:hAnsi="Arial"/>
          <w:spacing w:val="-19"/>
          <w:sz w:val="24"/>
        </w:rPr>
        <w:t xml:space="preserve"> </w:t>
      </w:r>
      <w:r>
        <w:rPr>
          <w:rFonts w:ascii="Arial" w:hAnsi="Arial"/>
          <w:sz w:val="24"/>
        </w:rPr>
        <w:t>de</w:t>
      </w:r>
      <w:r>
        <w:rPr>
          <w:rFonts w:ascii="Arial" w:hAnsi="Arial"/>
          <w:spacing w:val="-18"/>
          <w:sz w:val="24"/>
        </w:rPr>
        <w:t xml:space="preserve"> </w:t>
      </w:r>
      <w:r>
        <w:rPr>
          <w:rFonts w:ascii="Arial" w:hAnsi="Arial"/>
          <w:sz w:val="24"/>
        </w:rPr>
        <w:t>conception</w:t>
      </w:r>
      <w:r>
        <w:rPr>
          <w:rFonts w:ascii="Arial" w:hAnsi="Arial"/>
          <w:spacing w:val="-16"/>
          <w:sz w:val="24"/>
        </w:rPr>
        <w:t xml:space="preserve"> </w:t>
      </w:r>
      <w:r>
        <w:rPr>
          <w:rFonts w:ascii="Arial" w:hAnsi="Arial"/>
          <w:sz w:val="24"/>
        </w:rPr>
        <w:t>et</w:t>
      </w:r>
      <w:r>
        <w:rPr>
          <w:rFonts w:ascii="Arial" w:hAnsi="Arial"/>
          <w:spacing w:val="-17"/>
          <w:sz w:val="24"/>
        </w:rPr>
        <w:t xml:space="preserve"> </w:t>
      </w:r>
      <w:r>
        <w:rPr>
          <w:rFonts w:ascii="Arial" w:hAnsi="Arial"/>
          <w:sz w:val="24"/>
        </w:rPr>
        <w:t>d’architecture</w:t>
      </w:r>
      <w:r>
        <w:rPr>
          <w:rFonts w:ascii="Arial" w:hAnsi="Arial"/>
          <w:spacing w:val="-19"/>
          <w:sz w:val="24"/>
        </w:rPr>
        <w:t xml:space="preserve"> </w:t>
      </w:r>
      <w:r>
        <w:rPr>
          <w:rFonts w:ascii="Arial" w:hAnsi="Arial"/>
          <w:sz w:val="24"/>
        </w:rPr>
        <w:t>technique,</w:t>
      </w:r>
    </w:p>
    <w:p w:rsidR="00CB3961" w:rsidRDefault="005F6D08">
      <w:pPr>
        <w:pStyle w:val="ListParagraph"/>
        <w:numPr>
          <w:ilvl w:val="1"/>
          <w:numId w:val="51"/>
        </w:numPr>
        <w:tabs>
          <w:tab w:val="left" w:pos="863"/>
          <w:tab w:val="left" w:pos="864"/>
        </w:tabs>
        <w:spacing w:before="13"/>
        <w:ind w:right="276"/>
        <w:rPr>
          <w:rFonts w:ascii="Arial" w:hAnsi="Arial"/>
        </w:rPr>
      </w:pPr>
      <w:r>
        <w:rPr>
          <w:sz w:val="24"/>
        </w:rPr>
        <w:t>Développer et déployer une application web qui répond aux besoins techniques décrits au niveau du cahier des</w:t>
      </w:r>
      <w:r>
        <w:rPr>
          <w:spacing w:val="-1"/>
          <w:sz w:val="24"/>
        </w:rPr>
        <w:t xml:space="preserve"> </w:t>
      </w:r>
      <w:r>
        <w:rPr>
          <w:sz w:val="24"/>
        </w:rPr>
        <w:t>charges,</w:t>
      </w:r>
    </w:p>
    <w:p w:rsidR="00CB3961" w:rsidRDefault="005F6D08">
      <w:pPr>
        <w:pStyle w:val="ListParagraph"/>
        <w:numPr>
          <w:ilvl w:val="1"/>
          <w:numId w:val="51"/>
        </w:numPr>
        <w:tabs>
          <w:tab w:val="left" w:pos="863"/>
          <w:tab w:val="left" w:pos="864"/>
        </w:tabs>
        <w:spacing w:before="118"/>
        <w:ind w:right="282"/>
        <w:rPr>
          <w:rFonts w:ascii="Arial" w:hAnsi="Arial"/>
        </w:rPr>
      </w:pPr>
      <w:r>
        <w:rPr>
          <w:rFonts w:ascii="Arial" w:hAnsi="Arial"/>
          <w:sz w:val="24"/>
        </w:rPr>
        <w:t>Spécifier</w:t>
      </w:r>
      <w:r>
        <w:rPr>
          <w:rFonts w:ascii="Arial" w:hAnsi="Arial"/>
          <w:spacing w:val="-19"/>
          <w:sz w:val="24"/>
        </w:rPr>
        <w:t xml:space="preserve"> </w:t>
      </w:r>
      <w:r>
        <w:rPr>
          <w:rFonts w:ascii="Arial" w:hAnsi="Arial"/>
          <w:sz w:val="24"/>
        </w:rPr>
        <w:t>les</w:t>
      </w:r>
      <w:r>
        <w:rPr>
          <w:rFonts w:ascii="Arial" w:hAnsi="Arial"/>
          <w:spacing w:val="-18"/>
          <w:sz w:val="24"/>
        </w:rPr>
        <w:t xml:space="preserve"> </w:t>
      </w:r>
      <w:r>
        <w:rPr>
          <w:rFonts w:ascii="Arial" w:hAnsi="Arial"/>
          <w:sz w:val="24"/>
        </w:rPr>
        <w:t>mécanismes</w:t>
      </w:r>
      <w:r>
        <w:rPr>
          <w:rFonts w:ascii="Arial" w:hAnsi="Arial"/>
          <w:spacing w:val="-18"/>
          <w:sz w:val="24"/>
        </w:rPr>
        <w:t xml:space="preserve"> </w:t>
      </w:r>
      <w:r>
        <w:rPr>
          <w:rFonts w:ascii="Arial" w:hAnsi="Arial"/>
          <w:sz w:val="24"/>
        </w:rPr>
        <w:t>de</w:t>
      </w:r>
      <w:r>
        <w:rPr>
          <w:rFonts w:ascii="Arial" w:hAnsi="Arial"/>
          <w:spacing w:val="-18"/>
          <w:sz w:val="24"/>
        </w:rPr>
        <w:t xml:space="preserve"> </w:t>
      </w:r>
      <w:r>
        <w:rPr>
          <w:rFonts w:ascii="Arial" w:hAnsi="Arial"/>
          <w:sz w:val="24"/>
        </w:rPr>
        <w:t>sécurité</w:t>
      </w:r>
      <w:r>
        <w:rPr>
          <w:rFonts w:ascii="Arial" w:hAnsi="Arial"/>
          <w:spacing w:val="-18"/>
          <w:sz w:val="24"/>
        </w:rPr>
        <w:t xml:space="preserve"> </w:t>
      </w:r>
      <w:r>
        <w:rPr>
          <w:rFonts w:ascii="Arial" w:hAnsi="Arial"/>
          <w:sz w:val="24"/>
        </w:rPr>
        <w:t>afin</w:t>
      </w:r>
      <w:r>
        <w:rPr>
          <w:rFonts w:ascii="Arial" w:hAnsi="Arial"/>
          <w:spacing w:val="-18"/>
          <w:sz w:val="24"/>
        </w:rPr>
        <w:t xml:space="preserve"> </w:t>
      </w:r>
      <w:r>
        <w:rPr>
          <w:rFonts w:ascii="Arial" w:hAnsi="Arial"/>
          <w:sz w:val="24"/>
        </w:rPr>
        <w:t>de</w:t>
      </w:r>
      <w:r>
        <w:rPr>
          <w:rFonts w:ascii="Arial" w:hAnsi="Arial"/>
          <w:spacing w:val="-18"/>
          <w:sz w:val="24"/>
        </w:rPr>
        <w:t xml:space="preserve"> </w:t>
      </w:r>
      <w:r>
        <w:rPr>
          <w:rFonts w:ascii="Arial" w:hAnsi="Arial"/>
          <w:sz w:val="24"/>
        </w:rPr>
        <w:t>sécuriser</w:t>
      </w:r>
      <w:r>
        <w:rPr>
          <w:rFonts w:ascii="Arial" w:hAnsi="Arial"/>
          <w:spacing w:val="-18"/>
          <w:sz w:val="24"/>
        </w:rPr>
        <w:t xml:space="preserve"> </w:t>
      </w:r>
      <w:r>
        <w:rPr>
          <w:rFonts w:ascii="Arial" w:hAnsi="Arial"/>
          <w:sz w:val="24"/>
        </w:rPr>
        <w:t>l’application</w:t>
      </w:r>
      <w:r>
        <w:rPr>
          <w:rFonts w:ascii="Arial" w:hAnsi="Arial"/>
          <w:spacing w:val="-18"/>
          <w:sz w:val="24"/>
        </w:rPr>
        <w:t xml:space="preserve"> </w:t>
      </w:r>
      <w:r>
        <w:rPr>
          <w:rFonts w:ascii="Arial" w:hAnsi="Arial"/>
          <w:sz w:val="24"/>
        </w:rPr>
        <w:t>mise</w:t>
      </w:r>
      <w:r>
        <w:rPr>
          <w:rFonts w:ascii="Arial" w:hAnsi="Arial"/>
          <w:spacing w:val="-18"/>
          <w:sz w:val="24"/>
        </w:rPr>
        <w:t xml:space="preserve"> </w:t>
      </w:r>
      <w:r>
        <w:rPr>
          <w:rFonts w:ascii="Arial" w:hAnsi="Arial"/>
          <w:sz w:val="24"/>
        </w:rPr>
        <w:t>en</w:t>
      </w:r>
      <w:r>
        <w:rPr>
          <w:rFonts w:ascii="Arial" w:hAnsi="Arial"/>
          <w:spacing w:val="-18"/>
          <w:sz w:val="24"/>
        </w:rPr>
        <w:t xml:space="preserve"> </w:t>
      </w:r>
      <w:r>
        <w:rPr>
          <w:rFonts w:ascii="Arial" w:hAnsi="Arial"/>
          <w:sz w:val="24"/>
        </w:rPr>
        <w:t>place</w:t>
      </w:r>
      <w:r>
        <w:rPr>
          <w:rFonts w:ascii="Arial" w:hAnsi="Arial"/>
          <w:spacing w:val="-18"/>
          <w:sz w:val="24"/>
        </w:rPr>
        <w:t xml:space="preserve"> </w:t>
      </w:r>
      <w:r>
        <w:rPr>
          <w:rFonts w:ascii="Arial" w:hAnsi="Arial"/>
          <w:sz w:val="24"/>
        </w:rPr>
        <w:t>ainsi</w:t>
      </w:r>
      <w:r>
        <w:rPr>
          <w:rFonts w:ascii="Arial" w:hAnsi="Arial"/>
          <w:spacing w:val="-18"/>
          <w:sz w:val="24"/>
        </w:rPr>
        <w:t xml:space="preserve"> </w:t>
      </w:r>
      <w:r>
        <w:rPr>
          <w:rFonts w:ascii="Arial" w:hAnsi="Arial"/>
          <w:sz w:val="24"/>
        </w:rPr>
        <w:t>que</w:t>
      </w:r>
      <w:r>
        <w:rPr>
          <w:rFonts w:ascii="Arial" w:hAnsi="Arial"/>
          <w:spacing w:val="-18"/>
          <w:sz w:val="24"/>
        </w:rPr>
        <w:t xml:space="preserve"> </w:t>
      </w:r>
      <w:r>
        <w:rPr>
          <w:rFonts w:ascii="Arial" w:hAnsi="Arial"/>
          <w:sz w:val="24"/>
        </w:rPr>
        <w:t xml:space="preserve">les </w:t>
      </w:r>
      <w:r>
        <w:rPr>
          <w:sz w:val="24"/>
        </w:rPr>
        <w:t>données.</w:t>
      </w:r>
    </w:p>
    <w:p w:rsidR="00CB3961" w:rsidRDefault="005F6D08">
      <w:pPr>
        <w:pStyle w:val="ListParagraph"/>
        <w:numPr>
          <w:ilvl w:val="0"/>
          <w:numId w:val="51"/>
        </w:numPr>
        <w:tabs>
          <w:tab w:val="left" w:pos="544"/>
        </w:tabs>
        <w:spacing w:before="114"/>
        <w:ind w:left="544" w:hanging="324"/>
        <w:rPr>
          <w:rFonts w:ascii="Arial" w:hAnsi="Arial"/>
        </w:rPr>
      </w:pPr>
      <w:r>
        <w:rPr>
          <w:b/>
          <w:sz w:val="24"/>
        </w:rPr>
        <w:t>Caractéristiques et spécifications</w:t>
      </w:r>
      <w:r>
        <w:rPr>
          <w:b/>
          <w:spacing w:val="-4"/>
          <w:sz w:val="24"/>
        </w:rPr>
        <w:t xml:space="preserve"> </w:t>
      </w:r>
      <w:r>
        <w:rPr>
          <w:b/>
          <w:sz w:val="24"/>
        </w:rPr>
        <w:t>techniques</w:t>
      </w:r>
    </w:p>
    <w:p w:rsidR="00CB3961" w:rsidRDefault="005F6D08">
      <w:pPr>
        <w:spacing w:before="120"/>
        <w:ind w:left="503"/>
        <w:rPr>
          <w:rFonts w:ascii="Arial" w:hAnsi="Arial"/>
        </w:rPr>
      </w:pPr>
      <w:r>
        <w:rPr>
          <w:rFonts w:ascii="Arial" w:hAnsi="Arial"/>
          <w:sz w:val="24"/>
        </w:rPr>
        <w:t>L’applicatif à développer doit obéir aux spécifications minima</w:t>
      </w:r>
      <w:r>
        <w:rPr>
          <w:sz w:val="24"/>
        </w:rPr>
        <w:t>les décrites au niveau Annexe A et:</w:t>
      </w:r>
    </w:p>
    <w:p w:rsidR="00CB3961" w:rsidRDefault="005F6D08">
      <w:pPr>
        <w:pStyle w:val="ListParagraph"/>
        <w:numPr>
          <w:ilvl w:val="0"/>
          <w:numId w:val="50"/>
        </w:numPr>
        <w:tabs>
          <w:tab w:val="left" w:pos="633"/>
        </w:tabs>
        <w:spacing w:before="165"/>
        <w:ind w:left="632"/>
        <w:rPr>
          <w:rFonts w:ascii="Arial" w:hAnsi="Arial"/>
        </w:rPr>
        <w:sectPr w:rsidR="00CB3961">
          <w:footerReference w:type="default" r:id="rId51"/>
          <w:pgSz w:w="11906" w:h="16838"/>
          <w:pgMar w:top="660" w:right="440" w:bottom="1320" w:left="500" w:header="0" w:footer="1055" w:gutter="0"/>
          <w:cols w:space="720"/>
          <w:formProt w:val="0"/>
          <w:docGrid w:linePitch="100" w:charSpace="4096"/>
        </w:sectPr>
      </w:pPr>
      <w:r>
        <w:rPr>
          <w:sz w:val="24"/>
        </w:rPr>
        <w:t>Travail en temps</w:t>
      </w:r>
      <w:r>
        <w:rPr>
          <w:spacing w:val="-3"/>
          <w:sz w:val="24"/>
        </w:rPr>
        <w:t xml:space="preserve"> </w:t>
      </w:r>
      <w:r>
        <w:rPr>
          <w:sz w:val="24"/>
        </w:rPr>
        <w:t>réel,</w:t>
      </w:r>
    </w:p>
    <w:p w:rsidR="00CB3961" w:rsidRDefault="005F6D08">
      <w:pPr>
        <w:pStyle w:val="ListParagraph"/>
        <w:numPr>
          <w:ilvl w:val="0"/>
          <w:numId w:val="50"/>
        </w:numPr>
        <w:tabs>
          <w:tab w:val="left" w:pos="633"/>
        </w:tabs>
        <w:spacing w:before="41"/>
        <w:ind w:left="632"/>
        <w:rPr>
          <w:sz w:val="24"/>
        </w:rPr>
      </w:pPr>
      <w:r>
        <w:rPr>
          <w:sz w:val="24"/>
        </w:rPr>
        <w:lastRenderedPageBreak/>
        <w:t>Ergonomique,</w:t>
      </w:r>
    </w:p>
    <w:p w:rsidR="00CB3961" w:rsidRDefault="005F6D08">
      <w:pPr>
        <w:pStyle w:val="ListParagraph"/>
        <w:numPr>
          <w:ilvl w:val="0"/>
          <w:numId w:val="50"/>
        </w:numPr>
        <w:tabs>
          <w:tab w:val="left" w:pos="633"/>
        </w:tabs>
        <w:spacing w:before="163"/>
        <w:ind w:left="632"/>
        <w:rPr>
          <w:rFonts w:ascii="Arial" w:hAnsi="Arial"/>
        </w:rPr>
      </w:pPr>
      <w:r>
        <w:rPr>
          <w:rFonts w:ascii="Arial" w:hAnsi="Arial"/>
          <w:sz w:val="24"/>
        </w:rPr>
        <w:t>Etre</w:t>
      </w:r>
      <w:r>
        <w:rPr>
          <w:rFonts w:ascii="Arial" w:hAnsi="Arial"/>
          <w:spacing w:val="-40"/>
          <w:sz w:val="24"/>
        </w:rPr>
        <w:t xml:space="preserve"> </w:t>
      </w:r>
      <w:r>
        <w:rPr>
          <w:rFonts w:ascii="Arial" w:hAnsi="Arial"/>
          <w:sz w:val="24"/>
        </w:rPr>
        <w:t>modulaire</w:t>
      </w:r>
      <w:r>
        <w:rPr>
          <w:rFonts w:ascii="Arial" w:hAnsi="Arial"/>
          <w:spacing w:val="-40"/>
          <w:sz w:val="24"/>
        </w:rPr>
        <w:t xml:space="preserve"> </w:t>
      </w:r>
      <w:r>
        <w:rPr>
          <w:rFonts w:ascii="Arial" w:hAnsi="Arial"/>
          <w:sz w:val="24"/>
        </w:rPr>
        <w:t>et</w:t>
      </w:r>
      <w:r>
        <w:rPr>
          <w:rFonts w:ascii="Arial" w:hAnsi="Arial"/>
          <w:spacing w:val="-40"/>
          <w:sz w:val="24"/>
        </w:rPr>
        <w:t xml:space="preserve"> </w:t>
      </w:r>
      <w:r>
        <w:rPr>
          <w:rFonts w:ascii="Arial" w:hAnsi="Arial"/>
          <w:sz w:val="24"/>
        </w:rPr>
        <w:t>flexible</w:t>
      </w:r>
      <w:r>
        <w:rPr>
          <w:rFonts w:ascii="Arial" w:hAnsi="Arial"/>
          <w:spacing w:val="-39"/>
          <w:sz w:val="24"/>
        </w:rPr>
        <w:t xml:space="preserve"> </w:t>
      </w:r>
      <w:r>
        <w:rPr>
          <w:rFonts w:ascii="Arial" w:hAnsi="Arial"/>
          <w:sz w:val="24"/>
        </w:rPr>
        <w:t>pour</w:t>
      </w:r>
      <w:r>
        <w:rPr>
          <w:rFonts w:ascii="Arial" w:hAnsi="Arial"/>
          <w:spacing w:val="-39"/>
          <w:sz w:val="24"/>
        </w:rPr>
        <w:t xml:space="preserve"> </w:t>
      </w:r>
      <w:r>
        <w:rPr>
          <w:rFonts w:ascii="Arial" w:hAnsi="Arial"/>
          <w:sz w:val="24"/>
        </w:rPr>
        <w:t>l’utilisation</w:t>
      </w:r>
      <w:r>
        <w:rPr>
          <w:rFonts w:ascii="Arial" w:hAnsi="Arial"/>
          <w:spacing w:val="-39"/>
          <w:sz w:val="24"/>
        </w:rPr>
        <w:t xml:space="preserve"> </w:t>
      </w:r>
      <w:r>
        <w:rPr>
          <w:rFonts w:ascii="Arial" w:hAnsi="Arial"/>
          <w:sz w:val="24"/>
        </w:rPr>
        <w:t>ainsi</w:t>
      </w:r>
      <w:r>
        <w:rPr>
          <w:rFonts w:ascii="Arial" w:hAnsi="Arial"/>
          <w:spacing w:val="-40"/>
          <w:sz w:val="24"/>
        </w:rPr>
        <w:t xml:space="preserve"> </w:t>
      </w:r>
      <w:r>
        <w:rPr>
          <w:rFonts w:ascii="Arial" w:hAnsi="Arial"/>
          <w:sz w:val="24"/>
        </w:rPr>
        <w:t>qu’à</w:t>
      </w:r>
      <w:r>
        <w:rPr>
          <w:rFonts w:ascii="Arial" w:hAnsi="Arial"/>
          <w:spacing w:val="-40"/>
          <w:sz w:val="24"/>
        </w:rPr>
        <w:t xml:space="preserve"> </w:t>
      </w:r>
      <w:r>
        <w:rPr>
          <w:rFonts w:ascii="Arial" w:hAnsi="Arial"/>
          <w:sz w:val="24"/>
        </w:rPr>
        <w:t>l’intégration</w:t>
      </w:r>
      <w:r>
        <w:rPr>
          <w:rFonts w:ascii="Arial" w:hAnsi="Arial"/>
          <w:spacing w:val="-39"/>
          <w:sz w:val="24"/>
        </w:rPr>
        <w:t xml:space="preserve"> </w:t>
      </w:r>
      <w:r>
        <w:rPr>
          <w:rFonts w:ascii="Arial" w:hAnsi="Arial"/>
          <w:sz w:val="24"/>
        </w:rPr>
        <w:t>avec</w:t>
      </w:r>
      <w:r>
        <w:rPr>
          <w:rFonts w:ascii="Arial" w:hAnsi="Arial"/>
          <w:spacing w:val="-40"/>
          <w:sz w:val="24"/>
        </w:rPr>
        <w:t xml:space="preserve"> </w:t>
      </w:r>
      <w:r>
        <w:rPr>
          <w:rFonts w:ascii="Arial" w:hAnsi="Arial"/>
          <w:sz w:val="24"/>
        </w:rPr>
        <w:t>la</w:t>
      </w:r>
      <w:r>
        <w:rPr>
          <w:rFonts w:ascii="Arial" w:hAnsi="Arial"/>
          <w:spacing w:val="-41"/>
          <w:sz w:val="24"/>
        </w:rPr>
        <w:t xml:space="preserve"> </w:t>
      </w:r>
      <w:r>
        <w:rPr>
          <w:rFonts w:ascii="Arial" w:hAnsi="Arial"/>
          <w:sz w:val="24"/>
        </w:rPr>
        <w:t>plateforme</w:t>
      </w:r>
      <w:r>
        <w:rPr>
          <w:rFonts w:ascii="Arial" w:hAnsi="Arial"/>
          <w:spacing w:val="-39"/>
          <w:sz w:val="24"/>
        </w:rPr>
        <w:t xml:space="preserve"> </w:t>
      </w:r>
      <w:r>
        <w:rPr>
          <w:rFonts w:ascii="Arial" w:hAnsi="Arial"/>
          <w:sz w:val="24"/>
        </w:rPr>
        <w:t>Malek.cnfcpp.tn,</w:t>
      </w:r>
    </w:p>
    <w:p w:rsidR="00CB3961" w:rsidRDefault="005F6D08">
      <w:pPr>
        <w:pStyle w:val="ListParagraph"/>
        <w:numPr>
          <w:ilvl w:val="0"/>
          <w:numId w:val="50"/>
        </w:numPr>
        <w:tabs>
          <w:tab w:val="left" w:pos="633"/>
        </w:tabs>
        <w:spacing w:before="166"/>
        <w:ind w:left="632"/>
        <w:rPr>
          <w:rFonts w:ascii="Arial" w:hAnsi="Arial"/>
        </w:rPr>
      </w:pPr>
      <w:r>
        <w:rPr>
          <w:sz w:val="24"/>
        </w:rPr>
        <w:t>Etre extensible et permet d'étendre l'architecture du système d'une façon</w:t>
      </w:r>
      <w:r>
        <w:rPr>
          <w:spacing w:val="-5"/>
          <w:sz w:val="24"/>
        </w:rPr>
        <w:t xml:space="preserve"> </w:t>
      </w:r>
      <w:r>
        <w:rPr>
          <w:sz w:val="24"/>
        </w:rPr>
        <w:t>simple,</w:t>
      </w:r>
    </w:p>
    <w:p w:rsidR="00CB3961" w:rsidRDefault="005F6D08">
      <w:pPr>
        <w:pStyle w:val="ListParagraph"/>
        <w:numPr>
          <w:ilvl w:val="0"/>
          <w:numId w:val="50"/>
        </w:numPr>
        <w:tabs>
          <w:tab w:val="left" w:pos="633"/>
        </w:tabs>
        <w:spacing w:before="163"/>
        <w:ind w:left="632"/>
        <w:rPr>
          <w:rFonts w:ascii="Arial" w:hAnsi="Arial"/>
        </w:rPr>
      </w:pPr>
      <w:r>
        <w:rPr>
          <w:sz w:val="24"/>
        </w:rPr>
        <w:t>Garantir une bonne qualité de service (exemple : application</w:t>
      </w:r>
      <w:r>
        <w:rPr>
          <w:spacing w:val="-4"/>
          <w:sz w:val="24"/>
        </w:rPr>
        <w:t xml:space="preserve"> </w:t>
      </w:r>
      <w:r>
        <w:rPr>
          <w:sz w:val="24"/>
        </w:rPr>
        <w:t>légère),</w:t>
      </w:r>
    </w:p>
    <w:p w:rsidR="00CB3961" w:rsidRDefault="005F6D08">
      <w:pPr>
        <w:pStyle w:val="ListParagraph"/>
        <w:numPr>
          <w:ilvl w:val="0"/>
          <w:numId w:val="50"/>
        </w:numPr>
        <w:tabs>
          <w:tab w:val="left" w:pos="636"/>
        </w:tabs>
        <w:spacing w:before="165" w:line="276" w:lineRule="auto"/>
        <w:ind w:right="277" w:firstLine="283"/>
        <w:rPr>
          <w:rFonts w:ascii="Arial" w:hAnsi="Arial"/>
        </w:rPr>
      </w:pPr>
      <w:r>
        <w:rPr>
          <w:sz w:val="24"/>
        </w:rPr>
        <w:t>Les privilèges utilisateurs doivent prendre en considération : la notion du profil d'utilisateur (central ou régional, externe etc..) et mode (écriture, consultation,</w:t>
      </w:r>
      <w:r>
        <w:rPr>
          <w:spacing w:val="-8"/>
          <w:sz w:val="24"/>
        </w:rPr>
        <w:t xml:space="preserve"> </w:t>
      </w:r>
      <w:r>
        <w:rPr>
          <w:sz w:val="24"/>
        </w:rPr>
        <w:t>etc.),</w:t>
      </w:r>
    </w:p>
    <w:p w:rsidR="00CB3961" w:rsidRDefault="005F6D08">
      <w:pPr>
        <w:spacing w:before="118"/>
        <w:ind w:left="503"/>
        <w:rPr>
          <w:sz w:val="24"/>
        </w:rPr>
      </w:pPr>
      <w:r>
        <w:rPr>
          <w:sz w:val="24"/>
        </w:rPr>
        <w:t>A cet effet, le soumissionnaire doit décrire clairement dans son offre :</w:t>
      </w:r>
    </w:p>
    <w:p w:rsidR="00CB3961" w:rsidRDefault="005F6D08">
      <w:pPr>
        <w:pStyle w:val="ListParagraph"/>
        <w:numPr>
          <w:ilvl w:val="0"/>
          <w:numId w:val="49"/>
        </w:numPr>
        <w:tabs>
          <w:tab w:val="left" w:pos="1393"/>
          <w:tab w:val="left" w:pos="1395"/>
        </w:tabs>
        <w:spacing w:before="166"/>
        <w:ind w:hanging="892"/>
        <w:rPr>
          <w:rFonts w:ascii="Arial" w:hAnsi="Arial"/>
        </w:rPr>
      </w:pPr>
      <w:r>
        <w:rPr>
          <w:sz w:val="24"/>
        </w:rPr>
        <w:t>La méthodologie de conception qui sera</w:t>
      </w:r>
      <w:r>
        <w:rPr>
          <w:spacing w:val="-9"/>
          <w:sz w:val="24"/>
        </w:rPr>
        <w:t xml:space="preserve"> </w:t>
      </w:r>
      <w:r>
        <w:rPr>
          <w:sz w:val="24"/>
        </w:rPr>
        <w:t>utilisée,</w:t>
      </w:r>
    </w:p>
    <w:p w:rsidR="00CB3961" w:rsidRDefault="005F6D08">
      <w:pPr>
        <w:pStyle w:val="ListParagraph"/>
        <w:numPr>
          <w:ilvl w:val="0"/>
          <w:numId w:val="49"/>
        </w:numPr>
        <w:tabs>
          <w:tab w:val="left" w:pos="1393"/>
          <w:tab w:val="left" w:pos="1395"/>
        </w:tabs>
        <w:ind w:hanging="892"/>
        <w:rPr>
          <w:rFonts w:ascii="Arial" w:hAnsi="Arial"/>
        </w:rPr>
      </w:pPr>
      <w:r>
        <w:rPr>
          <w:sz w:val="24"/>
        </w:rPr>
        <w:t>Les outils de développement qui seront</w:t>
      </w:r>
      <w:r>
        <w:rPr>
          <w:spacing w:val="-5"/>
          <w:sz w:val="24"/>
        </w:rPr>
        <w:t xml:space="preserve"> </w:t>
      </w:r>
      <w:r>
        <w:rPr>
          <w:sz w:val="24"/>
        </w:rPr>
        <w:t>utilisés,</w:t>
      </w:r>
    </w:p>
    <w:p w:rsidR="00CB3961" w:rsidRDefault="005F6D08">
      <w:pPr>
        <w:pStyle w:val="ListParagraph"/>
        <w:numPr>
          <w:ilvl w:val="0"/>
          <w:numId w:val="49"/>
        </w:numPr>
        <w:tabs>
          <w:tab w:val="left" w:pos="1393"/>
          <w:tab w:val="left" w:pos="1395"/>
        </w:tabs>
        <w:spacing w:before="119"/>
        <w:ind w:hanging="892"/>
        <w:rPr>
          <w:sz w:val="24"/>
        </w:rPr>
      </w:pPr>
      <w:r>
        <w:rPr>
          <w:sz w:val="24"/>
        </w:rPr>
        <w:t>Les SGBDR proposés,</w:t>
      </w:r>
    </w:p>
    <w:p w:rsidR="00CB3961" w:rsidRDefault="005F6D08">
      <w:pPr>
        <w:pStyle w:val="ListParagraph"/>
        <w:numPr>
          <w:ilvl w:val="0"/>
          <w:numId w:val="49"/>
        </w:numPr>
        <w:tabs>
          <w:tab w:val="left" w:pos="1393"/>
          <w:tab w:val="left" w:pos="1395"/>
        </w:tabs>
        <w:spacing w:before="120"/>
        <w:ind w:hanging="892"/>
        <w:jc w:val="both"/>
        <w:rPr>
          <w:rFonts w:ascii="Arial" w:hAnsi="Arial"/>
        </w:rPr>
      </w:pPr>
      <w:r>
        <w:rPr>
          <w:sz w:val="24"/>
        </w:rPr>
        <w:t>Les mécanismes de sécurité à mettre en</w:t>
      </w:r>
      <w:r>
        <w:rPr>
          <w:spacing w:val="-7"/>
          <w:sz w:val="24"/>
        </w:rPr>
        <w:t xml:space="preserve"> </w:t>
      </w:r>
      <w:r>
        <w:rPr>
          <w:sz w:val="24"/>
        </w:rPr>
        <w:t>place.</w:t>
      </w:r>
    </w:p>
    <w:p w:rsidR="00CB3961" w:rsidRDefault="005F6D08">
      <w:pPr>
        <w:spacing w:before="121"/>
        <w:ind w:left="503" w:right="277"/>
        <w:jc w:val="both"/>
        <w:rPr>
          <w:sz w:val="24"/>
        </w:rPr>
      </w:pPr>
      <w:r>
        <w:rPr>
          <w:sz w:val="24"/>
        </w:rPr>
        <w:t>Le soumissionnaire retenu devra s'engager à ne pas demander des frais commerciaux extraordinaires (tels que le paiement de licences ou autre à utiliser dans le cadre du projet). Les outils et utilitaires à utiliser par lui ou par le CNFCPP lors de la mise en place doivent être fournis à la charge du soumissionnaire retenu.</w:t>
      </w:r>
    </w:p>
    <w:p w:rsidR="00CB3961" w:rsidRDefault="005F6D08">
      <w:pPr>
        <w:pStyle w:val="ListParagraph"/>
        <w:numPr>
          <w:ilvl w:val="0"/>
          <w:numId w:val="51"/>
        </w:numPr>
        <w:tabs>
          <w:tab w:val="left" w:pos="544"/>
        </w:tabs>
        <w:spacing w:before="119"/>
        <w:ind w:left="544" w:hanging="324"/>
        <w:jc w:val="both"/>
        <w:rPr>
          <w:rFonts w:ascii="Arial" w:hAnsi="Arial"/>
        </w:rPr>
      </w:pPr>
      <w:r>
        <w:rPr>
          <w:b/>
          <w:sz w:val="24"/>
        </w:rPr>
        <w:t>Livrables et documents à</w:t>
      </w:r>
      <w:r>
        <w:rPr>
          <w:b/>
          <w:spacing w:val="-6"/>
          <w:sz w:val="24"/>
        </w:rPr>
        <w:t xml:space="preserve"> </w:t>
      </w:r>
      <w:r>
        <w:rPr>
          <w:b/>
          <w:sz w:val="24"/>
        </w:rPr>
        <w:t>remettre</w:t>
      </w:r>
    </w:p>
    <w:p w:rsidR="00CB3961" w:rsidRDefault="005F6D08">
      <w:pPr>
        <w:spacing w:before="120"/>
        <w:ind w:left="503"/>
        <w:jc w:val="both"/>
        <w:rPr>
          <w:sz w:val="24"/>
        </w:rPr>
      </w:pPr>
      <w:r>
        <w:rPr>
          <w:sz w:val="24"/>
        </w:rPr>
        <w:t>Les livrables et documents à remettre au CNFCPP sont en particulier :</w:t>
      </w:r>
    </w:p>
    <w:p w:rsidR="00CB3961" w:rsidRDefault="005F6D08">
      <w:pPr>
        <w:pStyle w:val="ListParagraph"/>
        <w:numPr>
          <w:ilvl w:val="0"/>
          <w:numId w:val="48"/>
        </w:numPr>
        <w:tabs>
          <w:tab w:val="left" w:pos="928"/>
          <w:tab w:val="left" w:pos="929"/>
        </w:tabs>
        <w:spacing w:before="165"/>
        <w:ind w:right="284" w:firstLine="283"/>
        <w:rPr>
          <w:rFonts w:ascii="Arial" w:hAnsi="Arial"/>
        </w:rPr>
      </w:pPr>
      <w:r>
        <w:rPr>
          <w:sz w:val="24"/>
        </w:rPr>
        <w:t>Le</w:t>
      </w:r>
      <w:r>
        <w:rPr>
          <w:spacing w:val="-14"/>
          <w:sz w:val="24"/>
        </w:rPr>
        <w:t xml:space="preserve"> </w:t>
      </w:r>
      <w:r>
        <w:rPr>
          <w:sz w:val="24"/>
        </w:rPr>
        <w:t>rapport</w:t>
      </w:r>
      <w:r>
        <w:rPr>
          <w:spacing w:val="-15"/>
          <w:sz w:val="24"/>
        </w:rPr>
        <w:t xml:space="preserve"> </w:t>
      </w:r>
      <w:r>
        <w:rPr>
          <w:sz w:val="24"/>
        </w:rPr>
        <w:t>de</w:t>
      </w:r>
      <w:r>
        <w:rPr>
          <w:spacing w:val="-13"/>
          <w:sz w:val="24"/>
        </w:rPr>
        <w:t xml:space="preserve"> </w:t>
      </w:r>
      <w:r>
        <w:rPr>
          <w:rFonts w:ascii="Arial" w:hAnsi="Arial"/>
          <w:sz w:val="24"/>
        </w:rPr>
        <w:t>l’étude</w:t>
      </w:r>
      <w:r>
        <w:rPr>
          <w:rFonts w:ascii="Arial" w:hAnsi="Arial"/>
          <w:spacing w:val="-27"/>
          <w:sz w:val="24"/>
        </w:rPr>
        <w:t xml:space="preserve"> </w:t>
      </w:r>
      <w:r>
        <w:rPr>
          <w:rFonts w:ascii="Arial" w:hAnsi="Arial"/>
          <w:sz w:val="24"/>
        </w:rPr>
        <w:t>préalable</w:t>
      </w:r>
      <w:r>
        <w:rPr>
          <w:rFonts w:ascii="Arial" w:hAnsi="Arial"/>
          <w:spacing w:val="-26"/>
          <w:sz w:val="24"/>
        </w:rPr>
        <w:t xml:space="preserve"> </w:t>
      </w:r>
      <w:r>
        <w:rPr>
          <w:rFonts w:ascii="Arial" w:hAnsi="Arial"/>
          <w:sz w:val="24"/>
        </w:rPr>
        <w:t>(conception,</w:t>
      </w:r>
      <w:r>
        <w:rPr>
          <w:rFonts w:ascii="Arial" w:hAnsi="Arial"/>
          <w:spacing w:val="-26"/>
          <w:sz w:val="24"/>
        </w:rPr>
        <w:t xml:space="preserve"> </w:t>
      </w:r>
      <w:r>
        <w:rPr>
          <w:rFonts w:ascii="Arial" w:hAnsi="Arial"/>
          <w:sz w:val="24"/>
        </w:rPr>
        <w:t>architecture,</w:t>
      </w:r>
      <w:r>
        <w:rPr>
          <w:rFonts w:ascii="Arial" w:hAnsi="Arial"/>
          <w:spacing w:val="-28"/>
          <w:sz w:val="24"/>
        </w:rPr>
        <w:t xml:space="preserve"> </w:t>
      </w:r>
      <w:r>
        <w:rPr>
          <w:rFonts w:ascii="Arial" w:hAnsi="Arial"/>
          <w:sz w:val="24"/>
        </w:rPr>
        <w:t>etc.)</w:t>
      </w:r>
      <w:r>
        <w:rPr>
          <w:rFonts w:ascii="Arial" w:hAnsi="Arial"/>
          <w:spacing w:val="-27"/>
          <w:sz w:val="24"/>
        </w:rPr>
        <w:t xml:space="preserve"> </w:t>
      </w:r>
      <w:r>
        <w:rPr>
          <w:rFonts w:ascii="Arial" w:hAnsi="Arial"/>
          <w:sz w:val="24"/>
        </w:rPr>
        <w:t>en</w:t>
      </w:r>
      <w:r>
        <w:rPr>
          <w:rFonts w:ascii="Arial" w:hAnsi="Arial"/>
          <w:spacing w:val="-27"/>
          <w:sz w:val="24"/>
        </w:rPr>
        <w:t xml:space="preserve"> </w:t>
      </w:r>
      <w:r>
        <w:rPr>
          <w:rFonts w:ascii="Arial" w:hAnsi="Arial"/>
          <w:sz w:val="24"/>
        </w:rPr>
        <w:t>un</w:t>
      </w:r>
      <w:r>
        <w:rPr>
          <w:rFonts w:ascii="Arial" w:hAnsi="Arial"/>
          <w:spacing w:val="-26"/>
          <w:sz w:val="24"/>
        </w:rPr>
        <w:t xml:space="preserve"> </w:t>
      </w:r>
      <w:r>
        <w:rPr>
          <w:rFonts w:ascii="Arial" w:hAnsi="Arial"/>
          <w:sz w:val="24"/>
        </w:rPr>
        <w:t>exemplaire</w:t>
      </w:r>
      <w:r>
        <w:rPr>
          <w:rFonts w:ascii="Arial" w:hAnsi="Arial"/>
          <w:spacing w:val="-26"/>
          <w:sz w:val="24"/>
        </w:rPr>
        <w:t xml:space="preserve"> </w:t>
      </w:r>
      <w:r>
        <w:rPr>
          <w:rFonts w:ascii="Arial" w:hAnsi="Arial"/>
          <w:sz w:val="24"/>
        </w:rPr>
        <w:t>sur</w:t>
      </w:r>
      <w:r>
        <w:rPr>
          <w:rFonts w:ascii="Arial" w:hAnsi="Arial"/>
          <w:spacing w:val="-26"/>
          <w:sz w:val="24"/>
        </w:rPr>
        <w:t xml:space="preserve"> </w:t>
      </w:r>
      <w:r>
        <w:rPr>
          <w:rFonts w:ascii="Arial" w:hAnsi="Arial"/>
          <w:sz w:val="24"/>
        </w:rPr>
        <w:t>papier</w:t>
      </w:r>
      <w:r>
        <w:rPr>
          <w:rFonts w:ascii="Arial" w:hAnsi="Arial"/>
          <w:spacing w:val="-27"/>
          <w:sz w:val="24"/>
        </w:rPr>
        <w:t xml:space="preserve"> </w:t>
      </w:r>
      <w:r>
        <w:rPr>
          <w:rFonts w:ascii="Arial" w:hAnsi="Arial"/>
          <w:sz w:val="24"/>
        </w:rPr>
        <w:t>et</w:t>
      </w:r>
      <w:r>
        <w:rPr>
          <w:rFonts w:ascii="Arial" w:hAnsi="Arial"/>
          <w:spacing w:val="-27"/>
          <w:sz w:val="24"/>
        </w:rPr>
        <w:t xml:space="preserve"> </w:t>
      </w:r>
      <w:r>
        <w:rPr>
          <w:rFonts w:ascii="Arial" w:hAnsi="Arial"/>
          <w:sz w:val="24"/>
        </w:rPr>
        <w:t xml:space="preserve">un </w:t>
      </w:r>
      <w:r>
        <w:rPr>
          <w:sz w:val="24"/>
        </w:rPr>
        <w:t>autre</w:t>
      </w:r>
      <w:r>
        <w:rPr>
          <w:spacing w:val="-2"/>
          <w:sz w:val="24"/>
        </w:rPr>
        <w:t xml:space="preserve"> </w:t>
      </w:r>
      <w:r>
        <w:rPr>
          <w:sz w:val="24"/>
        </w:rPr>
        <w:t>numérique,</w:t>
      </w:r>
    </w:p>
    <w:p w:rsidR="00CB3961" w:rsidRDefault="005F6D08">
      <w:pPr>
        <w:pStyle w:val="ListParagraph"/>
        <w:numPr>
          <w:ilvl w:val="0"/>
          <w:numId w:val="48"/>
        </w:numPr>
        <w:tabs>
          <w:tab w:val="left" w:pos="928"/>
          <w:tab w:val="left" w:pos="929"/>
        </w:tabs>
        <w:spacing w:line="293" w:lineRule="exact"/>
        <w:ind w:left="928"/>
        <w:rPr>
          <w:rFonts w:ascii="Arial" w:hAnsi="Arial"/>
        </w:rPr>
      </w:pPr>
      <w:r>
        <w:rPr>
          <w:rFonts w:ascii="Arial" w:hAnsi="Arial"/>
          <w:sz w:val="24"/>
        </w:rPr>
        <w:t>Le Plan d’assurance</w:t>
      </w:r>
      <w:r>
        <w:rPr>
          <w:rFonts w:ascii="Arial" w:hAnsi="Arial"/>
          <w:spacing w:val="-44"/>
          <w:sz w:val="24"/>
        </w:rPr>
        <w:t xml:space="preserve"> </w:t>
      </w:r>
      <w:r>
        <w:rPr>
          <w:rFonts w:ascii="Arial" w:hAnsi="Arial"/>
          <w:sz w:val="24"/>
        </w:rPr>
        <w:t>qualité</w:t>
      </w:r>
      <w:r>
        <w:rPr>
          <w:sz w:val="24"/>
        </w:rPr>
        <w:t>,</w:t>
      </w:r>
    </w:p>
    <w:p w:rsidR="00CB3961" w:rsidRDefault="005F6D08">
      <w:pPr>
        <w:pStyle w:val="ListParagraph"/>
        <w:numPr>
          <w:ilvl w:val="0"/>
          <w:numId w:val="48"/>
        </w:numPr>
        <w:tabs>
          <w:tab w:val="left" w:pos="929"/>
        </w:tabs>
        <w:ind w:left="928"/>
        <w:jc w:val="both"/>
        <w:rPr>
          <w:rFonts w:ascii="Arial" w:hAnsi="Arial"/>
        </w:rPr>
      </w:pPr>
      <w:r>
        <w:rPr>
          <w:sz w:val="24"/>
        </w:rPr>
        <w:t>Plan de réalisation</w:t>
      </w:r>
      <w:r>
        <w:rPr>
          <w:spacing w:val="-7"/>
          <w:sz w:val="24"/>
        </w:rPr>
        <w:t xml:space="preserve"> </w:t>
      </w:r>
      <w:r>
        <w:rPr>
          <w:sz w:val="24"/>
        </w:rPr>
        <w:t>détaillé,</w:t>
      </w:r>
    </w:p>
    <w:p w:rsidR="00CB3961" w:rsidRDefault="005F6D08">
      <w:pPr>
        <w:pStyle w:val="ListParagraph"/>
        <w:numPr>
          <w:ilvl w:val="0"/>
          <w:numId w:val="48"/>
        </w:numPr>
        <w:tabs>
          <w:tab w:val="left" w:pos="929"/>
        </w:tabs>
        <w:ind w:right="277" w:firstLine="283"/>
        <w:jc w:val="both"/>
        <w:rPr>
          <w:rFonts w:ascii="Arial" w:hAnsi="Arial"/>
        </w:rPr>
      </w:pPr>
      <w:r>
        <w:rPr>
          <w:sz w:val="24"/>
        </w:rPr>
        <w:t>Documentation technique complète de la solution proposée. Elle doit être rédigée en langue française et doit contenir notamment une description détaillée de ses fonctionnalités, en un exemplaire sur papier et un autre</w:t>
      </w:r>
      <w:r>
        <w:rPr>
          <w:spacing w:val="1"/>
          <w:sz w:val="24"/>
        </w:rPr>
        <w:t xml:space="preserve"> </w:t>
      </w:r>
      <w:r>
        <w:rPr>
          <w:sz w:val="24"/>
        </w:rPr>
        <w:t>numérique,</w:t>
      </w:r>
    </w:p>
    <w:p w:rsidR="00CB3961" w:rsidRDefault="005F6D08">
      <w:pPr>
        <w:pStyle w:val="ListParagraph"/>
        <w:numPr>
          <w:ilvl w:val="0"/>
          <w:numId w:val="48"/>
        </w:numPr>
        <w:tabs>
          <w:tab w:val="left" w:pos="928"/>
          <w:tab w:val="left" w:pos="929"/>
        </w:tabs>
        <w:spacing w:before="3"/>
        <w:ind w:right="278" w:firstLine="283"/>
        <w:rPr>
          <w:rFonts w:ascii="Arial" w:hAnsi="Arial"/>
        </w:rPr>
      </w:pPr>
      <w:r>
        <w:rPr>
          <w:rFonts w:ascii="Arial" w:hAnsi="Arial"/>
          <w:sz w:val="24"/>
        </w:rPr>
        <w:t>Le</w:t>
      </w:r>
      <w:r>
        <w:rPr>
          <w:rFonts w:ascii="Arial" w:hAnsi="Arial"/>
          <w:spacing w:val="-32"/>
          <w:sz w:val="24"/>
        </w:rPr>
        <w:t xml:space="preserve"> </w:t>
      </w:r>
      <w:r>
        <w:rPr>
          <w:rFonts w:ascii="Arial" w:hAnsi="Arial"/>
          <w:sz w:val="24"/>
        </w:rPr>
        <w:t>code</w:t>
      </w:r>
      <w:r>
        <w:rPr>
          <w:rFonts w:ascii="Arial" w:hAnsi="Arial"/>
          <w:spacing w:val="-33"/>
          <w:sz w:val="24"/>
        </w:rPr>
        <w:t xml:space="preserve"> </w:t>
      </w:r>
      <w:r>
        <w:rPr>
          <w:rFonts w:ascii="Arial" w:hAnsi="Arial"/>
          <w:sz w:val="24"/>
        </w:rPr>
        <w:t>source</w:t>
      </w:r>
      <w:r>
        <w:rPr>
          <w:rFonts w:ascii="Arial" w:hAnsi="Arial"/>
          <w:spacing w:val="-32"/>
          <w:sz w:val="24"/>
        </w:rPr>
        <w:t xml:space="preserve"> </w:t>
      </w:r>
      <w:r>
        <w:rPr>
          <w:rFonts w:ascii="Arial" w:hAnsi="Arial"/>
          <w:sz w:val="24"/>
        </w:rPr>
        <w:t>et</w:t>
      </w:r>
      <w:r>
        <w:rPr>
          <w:rFonts w:ascii="Arial" w:hAnsi="Arial"/>
          <w:spacing w:val="-32"/>
          <w:sz w:val="24"/>
        </w:rPr>
        <w:t xml:space="preserve"> </w:t>
      </w:r>
      <w:r>
        <w:rPr>
          <w:rFonts w:ascii="Arial" w:hAnsi="Arial"/>
          <w:sz w:val="24"/>
        </w:rPr>
        <w:t>exécutable</w:t>
      </w:r>
      <w:r>
        <w:rPr>
          <w:rFonts w:ascii="Arial" w:hAnsi="Arial"/>
          <w:spacing w:val="-32"/>
          <w:sz w:val="24"/>
        </w:rPr>
        <w:t xml:space="preserve"> </w:t>
      </w:r>
      <w:r>
        <w:rPr>
          <w:rFonts w:ascii="Arial" w:hAnsi="Arial"/>
          <w:sz w:val="24"/>
        </w:rPr>
        <w:t>l’applicatif</w:t>
      </w:r>
      <w:r>
        <w:rPr>
          <w:rFonts w:ascii="Arial" w:hAnsi="Arial"/>
          <w:spacing w:val="-32"/>
          <w:sz w:val="24"/>
        </w:rPr>
        <w:t xml:space="preserve"> </w:t>
      </w:r>
      <w:r>
        <w:rPr>
          <w:rFonts w:ascii="Arial" w:hAnsi="Arial"/>
          <w:sz w:val="24"/>
        </w:rPr>
        <w:t>sur</w:t>
      </w:r>
      <w:r>
        <w:rPr>
          <w:rFonts w:ascii="Arial" w:hAnsi="Arial"/>
          <w:spacing w:val="-33"/>
          <w:sz w:val="24"/>
        </w:rPr>
        <w:t xml:space="preserve"> </w:t>
      </w:r>
      <w:r>
        <w:rPr>
          <w:rFonts w:ascii="Arial" w:hAnsi="Arial"/>
          <w:sz w:val="24"/>
        </w:rPr>
        <w:t>un</w:t>
      </w:r>
      <w:r>
        <w:rPr>
          <w:rFonts w:ascii="Arial" w:hAnsi="Arial"/>
          <w:spacing w:val="-33"/>
          <w:sz w:val="24"/>
        </w:rPr>
        <w:t xml:space="preserve"> </w:t>
      </w:r>
      <w:r>
        <w:rPr>
          <w:rFonts w:ascii="Arial" w:hAnsi="Arial"/>
          <w:sz w:val="24"/>
        </w:rPr>
        <w:t>média</w:t>
      </w:r>
      <w:r>
        <w:rPr>
          <w:rFonts w:ascii="Arial" w:hAnsi="Arial"/>
          <w:spacing w:val="-32"/>
          <w:sz w:val="24"/>
        </w:rPr>
        <w:t xml:space="preserve"> </w:t>
      </w:r>
      <w:r>
        <w:rPr>
          <w:rFonts w:ascii="Arial" w:hAnsi="Arial"/>
          <w:sz w:val="24"/>
        </w:rPr>
        <w:t>de</w:t>
      </w:r>
      <w:r>
        <w:rPr>
          <w:rFonts w:ascii="Arial" w:hAnsi="Arial"/>
          <w:spacing w:val="-32"/>
          <w:sz w:val="24"/>
        </w:rPr>
        <w:t xml:space="preserve"> </w:t>
      </w:r>
      <w:r>
        <w:rPr>
          <w:rFonts w:ascii="Arial" w:hAnsi="Arial"/>
          <w:sz w:val="24"/>
        </w:rPr>
        <w:t>stockage</w:t>
      </w:r>
      <w:r>
        <w:rPr>
          <w:rFonts w:ascii="Arial" w:hAnsi="Arial"/>
          <w:spacing w:val="-32"/>
          <w:sz w:val="24"/>
        </w:rPr>
        <w:t xml:space="preserve"> </w:t>
      </w:r>
      <w:r>
        <w:rPr>
          <w:rFonts w:ascii="Arial" w:hAnsi="Arial"/>
          <w:sz w:val="24"/>
        </w:rPr>
        <w:t>(version</w:t>
      </w:r>
      <w:r>
        <w:rPr>
          <w:rFonts w:ascii="Arial" w:hAnsi="Arial"/>
          <w:spacing w:val="-31"/>
          <w:sz w:val="24"/>
        </w:rPr>
        <w:t xml:space="preserve"> </w:t>
      </w:r>
      <w:r>
        <w:rPr>
          <w:rFonts w:ascii="Arial" w:hAnsi="Arial"/>
          <w:sz w:val="24"/>
        </w:rPr>
        <w:t>finale).</w:t>
      </w:r>
      <w:r>
        <w:rPr>
          <w:rFonts w:ascii="Arial" w:hAnsi="Arial"/>
          <w:spacing w:val="-30"/>
          <w:sz w:val="24"/>
        </w:rPr>
        <w:t xml:space="preserve"> </w:t>
      </w:r>
      <w:r>
        <w:rPr>
          <w:b/>
        </w:rPr>
        <w:t>Le</w:t>
      </w:r>
      <w:r>
        <w:rPr>
          <w:b/>
          <w:spacing w:val="-17"/>
        </w:rPr>
        <w:t xml:space="preserve"> </w:t>
      </w:r>
      <w:r>
        <w:rPr>
          <w:b/>
        </w:rPr>
        <w:t>code</w:t>
      </w:r>
      <w:r>
        <w:rPr>
          <w:b/>
          <w:spacing w:val="-18"/>
        </w:rPr>
        <w:t xml:space="preserve"> </w:t>
      </w:r>
      <w:r>
        <w:rPr>
          <w:b/>
        </w:rPr>
        <w:t>source demeurera la propriété exclusive du</w:t>
      </w:r>
      <w:r>
        <w:rPr>
          <w:b/>
          <w:spacing w:val="-9"/>
        </w:rPr>
        <w:t xml:space="preserve"> </w:t>
      </w:r>
      <w:r>
        <w:rPr>
          <w:b/>
        </w:rPr>
        <w:t>CNFCPP</w:t>
      </w:r>
      <w:r>
        <w:t>,</w:t>
      </w:r>
    </w:p>
    <w:p w:rsidR="00CB3961" w:rsidRDefault="005F6D08">
      <w:pPr>
        <w:pStyle w:val="ListParagraph"/>
        <w:numPr>
          <w:ilvl w:val="0"/>
          <w:numId w:val="48"/>
        </w:numPr>
        <w:tabs>
          <w:tab w:val="left" w:pos="928"/>
          <w:tab w:val="left" w:pos="929"/>
        </w:tabs>
        <w:spacing w:before="124"/>
        <w:ind w:left="928"/>
        <w:rPr>
          <w:rFonts w:ascii="Arial" w:hAnsi="Arial"/>
        </w:rPr>
      </w:pPr>
      <w:r>
        <w:rPr>
          <w:rFonts w:ascii="Arial" w:hAnsi="Arial"/>
          <w:sz w:val="24"/>
        </w:rPr>
        <w:t>Le</w:t>
      </w:r>
      <w:r>
        <w:rPr>
          <w:rFonts w:ascii="Arial" w:hAnsi="Arial"/>
          <w:spacing w:val="-48"/>
          <w:sz w:val="24"/>
        </w:rPr>
        <w:t xml:space="preserve"> </w:t>
      </w:r>
      <w:r>
        <w:rPr>
          <w:rFonts w:ascii="Arial" w:hAnsi="Arial"/>
          <w:sz w:val="24"/>
        </w:rPr>
        <w:t>manuel</w:t>
      </w:r>
      <w:r>
        <w:rPr>
          <w:rFonts w:ascii="Arial" w:hAnsi="Arial"/>
          <w:spacing w:val="-48"/>
          <w:sz w:val="24"/>
        </w:rPr>
        <w:t xml:space="preserve"> </w:t>
      </w:r>
      <w:r>
        <w:rPr>
          <w:rFonts w:ascii="Arial" w:hAnsi="Arial"/>
          <w:sz w:val="24"/>
        </w:rPr>
        <w:t>(Guide)</w:t>
      </w:r>
      <w:r>
        <w:rPr>
          <w:rFonts w:ascii="Arial" w:hAnsi="Arial"/>
          <w:spacing w:val="-49"/>
          <w:sz w:val="24"/>
        </w:rPr>
        <w:t xml:space="preserve"> </w:t>
      </w:r>
      <w:r>
        <w:rPr>
          <w:rFonts w:ascii="Arial" w:hAnsi="Arial"/>
          <w:sz w:val="24"/>
        </w:rPr>
        <w:t>d’utilisation</w:t>
      </w:r>
      <w:r>
        <w:rPr>
          <w:rFonts w:ascii="Arial" w:hAnsi="Arial"/>
          <w:spacing w:val="-48"/>
          <w:sz w:val="24"/>
        </w:rPr>
        <w:t xml:space="preserve"> </w:t>
      </w:r>
      <w:r>
        <w:rPr>
          <w:rFonts w:ascii="Arial" w:hAnsi="Arial"/>
          <w:sz w:val="24"/>
        </w:rPr>
        <w:t>pour</w:t>
      </w:r>
      <w:r>
        <w:rPr>
          <w:rFonts w:ascii="Arial" w:hAnsi="Arial"/>
          <w:spacing w:val="-48"/>
          <w:sz w:val="24"/>
        </w:rPr>
        <w:t xml:space="preserve"> </w:t>
      </w:r>
      <w:r>
        <w:rPr>
          <w:rFonts w:ascii="Arial" w:hAnsi="Arial"/>
          <w:sz w:val="24"/>
        </w:rPr>
        <w:t>le</w:t>
      </w:r>
      <w:r>
        <w:rPr>
          <w:rFonts w:ascii="Arial" w:hAnsi="Arial"/>
          <w:spacing w:val="-48"/>
          <w:sz w:val="24"/>
        </w:rPr>
        <w:t xml:space="preserve"> </w:t>
      </w:r>
      <w:r>
        <w:rPr>
          <w:rFonts w:ascii="Arial" w:hAnsi="Arial"/>
          <w:sz w:val="24"/>
        </w:rPr>
        <w:t>CNFCPP</w:t>
      </w:r>
      <w:r>
        <w:rPr>
          <w:rFonts w:ascii="Arial" w:hAnsi="Arial"/>
          <w:spacing w:val="-48"/>
          <w:sz w:val="24"/>
        </w:rPr>
        <w:t xml:space="preserve"> </w:t>
      </w:r>
      <w:r>
        <w:rPr>
          <w:rFonts w:ascii="Arial" w:hAnsi="Arial"/>
          <w:sz w:val="24"/>
        </w:rPr>
        <w:t>en</w:t>
      </w:r>
      <w:r>
        <w:rPr>
          <w:rFonts w:ascii="Arial" w:hAnsi="Arial"/>
          <w:spacing w:val="-47"/>
          <w:sz w:val="24"/>
        </w:rPr>
        <w:t xml:space="preserve"> </w:t>
      </w:r>
      <w:r>
        <w:rPr>
          <w:rFonts w:ascii="Arial" w:hAnsi="Arial"/>
          <w:sz w:val="24"/>
        </w:rPr>
        <w:t>un</w:t>
      </w:r>
      <w:r>
        <w:rPr>
          <w:rFonts w:ascii="Arial" w:hAnsi="Arial"/>
          <w:spacing w:val="-48"/>
          <w:sz w:val="24"/>
        </w:rPr>
        <w:t xml:space="preserve"> </w:t>
      </w:r>
      <w:r>
        <w:rPr>
          <w:rFonts w:ascii="Arial" w:hAnsi="Arial"/>
          <w:sz w:val="24"/>
        </w:rPr>
        <w:t>exemplaire</w:t>
      </w:r>
      <w:r>
        <w:rPr>
          <w:rFonts w:ascii="Arial" w:hAnsi="Arial"/>
          <w:spacing w:val="-48"/>
          <w:sz w:val="24"/>
        </w:rPr>
        <w:t xml:space="preserve"> </w:t>
      </w:r>
      <w:r>
        <w:rPr>
          <w:rFonts w:ascii="Arial" w:hAnsi="Arial"/>
          <w:sz w:val="24"/>
        </w:rPr>
        <w:t>sur</w:t>
      </w:r>
      <w:r>
        <w:rPr>
          <w:rFonts w:ascii="Arial" w:hAnsi="Arial"/>
          <w:spacing w:val="-49"/>
          <w:sz w:val="24"/>
        </w:rPr>
        <w:t xml:space="preserve"> </w:t>
      </w:r>
      <w:r>
        <w:rPr>
          <w:rFonts w:ascii="Arial" w:hAnsi="Arial"/>
          <w:sz w:val="24"/>
        </w:rPr>
        <w:t>papier</w:t>
      </w:r>
      <w:r>
        <w:rPr>
          <w:rFonts w:ascii="Arial" w:hAnsi="Arial"/>
          <w:spacing w:val="-48"/>
          <w:sz w:val="24"/>
        </w:rPr>
        <w:t xml:space="preserve"> </w:t>
      </w:r>
      <w:r>
        <w:rPr>
          <w:rFonts w:ascii="Arial" w:hAnsi="Arial"/>
          <w:sz w:val="24"/>
        </w:rPr>
        <w:t>et</w:t>
      </w:r>
      <w:r>
        <w:rPr>
          <w:rFonts w:ascii="Arial" w:hAnsi="Arial"/>
          <w:spacing w:val="-47"/>
          <w:sz w:val="24"/>
        </w:rPr>
        <w:t xml:space="preserve"> </w:t>
      </w:r>
      <w:r>
        <w:rPr>
          <w:rFonts w:ascii="Arial" w:hAnsi="Arial"/>
          <w:sz w:val="24"/>
        </w:rPr>
        <w:t>un</w:t>
      </w:r>
      <w:r>
        <w:rPr>
          <w:rFonts w:ascii="Arial" w:hAnsi="Arial"/>
          <w:spacing w:val="-48"/>
          <w:sz w:val="24"/>
        </w:rPr>
        <w:t xml:space="preserve"> </w:t>
      </w:r>
      <w:r>
        <w:rPr>
          <w:rFonts w:ascii="Arial" w:hAnsi="Arial"/>
          <w:sz w:val="24"/>
        </w:rPr>
        <w:t>autre</w:t>
      </w:r>
      <w:r>
        <w:rPr>
          <w:rFonts w:ascii="Arial" w:hAnsi="Arial"/>
          <w:spacing w:val="-48"/>
          <w:sz w:val="24"/>
        </w:rPr>
        <w:t xml:space="preserve"> </w:t>
      </w:r>
      <w:r>
        <w:rPr>
          <w:rFonts w:ascii="Arial" w:hAnsi="Arial"/>
          <w:sz w:val="24"/>
        </w:rPr>
        <w:t>numérique,</w:t>
      </w:r>
    </w:p>
    <w:p w:rsidR="00CB3961" w:rsidRDefault="005F6D08">
      <w:pPr>
        <w:pStyle w:val="ListParagraph"/>
        <w:numPr>
          <w:ilvl w:val="0"/>
          <w:numId w:val="48"/>
        </w:numPr>
        <w:tabs>
          <w:tab w:val="left" w:pos="928"/>
          <w:tab w:val="left" w:pos="929"/>
        </w:tabs>
        <w:spacing w:before="62" w:line="290" w:lineRule="auto"/>
        <w:ind w:left="928" w:right="283"/>
        <w:rPr>
          <w:rFonts w:ascii="Arial" w:hAnsi="Arial"/>
        </w:rPr>
      </w:pPr>
      <w:r>
        <w:rPr>
          <w:rFonts w:ascii="Arial" w:hAnsi="Arial"/>
          <w:w w:val="95"/>
          <w:sz w:val="24"/>
        </w:rPr>
        <w:t>Le</w:t>
      </w:r>
      <w:r>
        <w:rPr>
          <w:rFonts w:ascii="Arial" w:hAnsi="Arial"/>
          <w:spacing w:val="-28"/>
          <w:w w:val="95"/>
          <w:sz w:val="24"/>
        </w:rPr>
        <w:t xml:space="preserve"> </w:t>
      </w:r>
      <w:r>
        <w:rPr>
          <w:rFonts w:ascii="Arial" w:hAnsi="Arial"/>
          <w:w w:val="95"/>
          <w:sz w:val="24"/>
        </w:rPr>
        <w:t>manuel</w:t>
      </w:r>
      <w:r>
        <w:rPr>
          <w:rFonts w:ascii="Arial" w:hAnsi="Arial"/>
          <w:spacing w:val="-28"/>
          <w:w w:val="95"/>
          <w:sz w:val="24"/>
        </w:rPr>
        <w:t xml:space="preserve"> </w:t>
      </w:r>
      <w:r>
        <w:rPr>
          <w:rFonts w:ascii="Arial" w:hAnsi="Arial"/>
          <w:w w:val="95"/>
          <w:sz w:val="24"/>
        </w:rPr>
        <w:t>(Guide)</w:t>
      </w:r>
      <w:r>
        <w:rPr>
          <w:rFonts w:ascii="Arial" w:hAnsi="Arial"/>
          <w:spacing w:val="-27"/>
          <w:w w:val="95"/>
          <w:sz w:val="24"/>
        </w:rPr>
        <w:t xml:space="preserve"> </w:t>
      </w:r>
      <w:r>
        <w:rPr>
          <w:rFonts w:ascii="Arial" w:hAnsi="Arial"/>
          <w:w w:val="95"/>
          <w:sz w:val="24"/>
        </w:rPr>
        <w:t>de</w:t>
      </w:r>
      <w:r>
        <w:rPr>
          <w:rFonts w:ascii="Arial" w:hAnsi="Arial"/>
          <w:spacing w:val="-29"/>
          <w:w w:val="95"/>
          <w:sz w:val="24"/>
        </w:rPr>
        <w:t xml:space="preserve"> </w:t>
      </w:r>
      <w:r>
        <w:rPr>
          <w:rFonts w:ascii="Arial" w:hAnsi="Arial"/>
          <w:w w:val="95"/>
          <w:sz w:val="24"/>
        </w:rPr>
        <w:t>paramétrage</w:t>
      </w:r>
      <w:r>
        <w:rPr>
          <w:rFonts w:ascii="Arial" w:hAnsi="Arial"/>
          <w:spacing w:val="-29"/>
          <w:w w:val="95"/>
          <w:sz w:val="24"/>
        </w:rPr>
        <w:t xml:space="preserve"> </w:t>
      </w:r>
      <w:r>
        <w:rPr>
          <w:rFonts w:ascii="Arial" w:hAnsi="Arial"/>
          <w:w w:val="95"/>
          <w:sz w:val="24"/>
        </w:rPr>
        <w:t>et</w:t>
      </w:r>
      <w:r>
        <w:rPr>
          <w:rFonts w:ascii="Arial" w:hAnsi="Arial"/>
          <w:spacing w:val="-28"/>
          <w:w w:val="95"/>
          <w:sz w:val="24"/>
        </w:rPr>
        <w:t xml:space="preserve"> </w:t>
      </w:r>
      <w:r>
        <w:rPr>
          <w:rFonts w:ascii="Arial" w:hAnsi="Arial"/>
          <w:w w:val="95"/>
          <w:sz w:val="24"/>
        </w:rPr>
        <w:t>d’administration</w:t>
      </w:r>
      <w:r>
        <w:rPr>
          <w:rFonts w:ascii="Arial" w:hAnsi="Arial"/>
          <w:spacing w:val="-28"/>
          <w:w w:val="95"/>
          <w:sz w:val="24"/>
        </w:rPr>
        <w:t xml:space="preserve"> </w:t>
      </w:r>
      <w:r>
        <w:rPr>
          <w:rFonts w:ascii="Arial" w:hAnsi="Arial"/>
          <w:w w:val="95"/>
          <w:sz w:val="24"/>
        </w:rPr>
        <w:t>pour</w:t>
      </w:r>
      <w:r>
        <w:rPr>
          <w:rFonts w:ascii="Arial" w:hAnsi="Arial"/>
          <w:spacing w:val="-28"/>
          <w:w w:val="95"/>
          <w:sz w:val="24"/>
        </w:rPr>
        <w:t xml:space="preserve"> </w:t>
      </w:r>
      <w:r>
        <w:rPr>
          <w:rFonts w:ascii="Arial" w:hAnsi="Arial"/>
          <w:w w:val="95"/>
          <w:sz w:val="24"/>
        </w:rPr>
        <w:t>le</w:t>
      </w:r>
      <w:r>
        <w:rPr>
          <w:rFonts w:ascii="Arial" w:hAnsi="Arial"/>
          <w:spacing w:val="-27"/>
          <w:w w:val="95"/>
          <w:sz w:val="24"/>
        </w:rPr>
        <w:t xml:space="preserve"> </w:t>
      </w:r>
      <w:r>
        <w:rPr>
          <w:rFonts w:ascii="Arial" w:hAnsi="Arial"/>
          <w:w w:val="95"/>
          <w:sz w:val="24"/>
        </w:rPr>
        <w:t>CNFCPP</w:t>
      </w:r>
      <w:r>
        <w:rPr>
          <w:rFonts w:ascii="Arial" w:hAnsi="Arial"/>
          <w:spacing w:val="-28"/>
          <w:w w:val="95"/>
          <w:sz w:val="24"/>
        </w:rPr>
        <w:t xml:space="preserve"> </w:t>
      </w:r>
      <w:r>
        <w:rPr>
          <w:rFonts w:ascii="Arial" w:hAnsi="Arial"/>
          <w:w w:val="95"/>
          <w:sz w:val="24"/>
        </w:rPr>
        <w:t>en</w:t>
      </w:r>
      <w:r>
        <w:rPr>
          <w:rFonts w:ascii="Arial" w:hAnsi="Arial"/>
          <w:spacing w:val="-29"/>
          <w:w w:val="95"/>
          <w:sz w:val="24"/>
        </w:rPr>
        <w:t xml:space="preserve"> </w:t>
      </w:r>
      <w:r>
        <w:rPr>
          <w:rFonts w:ascii="Arial" w:hAnsi="Arial"/>
          <w:w w:val="95"/>
          <w:sz w:val="24"/>
        </w:rPr>
        <w:t>un</w:t>
      </w:r>
      <w:r>
        <w:rPr>
          <w:rFonts w:ascii="Arial" w:hAnsi="Arial"/>
          <w:spacing w:val="-27"/>
          <w:w w:val="95"/>
          <w:sz w:val="24"/>
        </w:rPr>
        <w:t xml:space="preserve"> </w:t>
      </w:r>
      <w:r>
        <w:rPr>
          <w:rFonts w:ascii="Arial" w:hAnsi="Arial"/>
          <w:w w:val="95"/>
          <w:sz w:val="24"/>
        </w:rPr>
        <w:t>exemplaire</w:t>
      </w:r>
      <w:r>
        <w:rPr>
          <w:rFonts w:ascii="Arial" w:hAnsi="Arial"/>
          <w:spacing w:val="-29"/>
          <w:w w:val="95"/>
          <w:sz w:val="24"/>
        </w:rPr>
        <w:t xml:space="preserve"> </w:t>
      </w:r>
      <w:r>
        <w:rPr>
          <w:rFonts w:ascii="Arial" w:hAnsi="Arial"/>
          <w:w w:val="95"/>
          <w:sz w:val="24"/>
        </w:rPr>
        <w:t>sur</w:t>
      </w:r>
      <w:r>
        <w:rPr>
          <w:rFonts w:ascii="Arial" w:hAnsi="Arial"/>
          <w:spacing w:val="-29"/>
          <w:w w:val="95"/>
          <w:sz w:val="24"/>
        </w:rPr>
        <w:t xml:space="preserve"> </w:t>
      </w:r>
      <w:r>
        <w:rPr>
          <w:rFonts w:ascii="Arial" w:hAnsi="Arial"/>
          <w:w w:val="95"/>
          <w:sz w:val="24"/>
        </w:rPr>
        <w:t xml:space="preserve">papier </w:t>
      </w:r>
      <w:r>
        <w:rPr>
          <w:sz w:val="24"/>
        </w:rPr>
        <w:t>et un autre</w:t>
      </w:r>
      <w:r>
        <w:rPr>
          <w:spacing w:val="-3"/>
          <w:sz w:val="24"/>
        </w:rPr>
        <w:t xml:space="preserve"> </w:t>
      </w:r>
      <w:r>
        <w:rPr>
          <w:sz w:val="24"/>
        </w:rPr>
        <w:t>numérique.</w:t>
      </w:r>
    </w:p>
    <w:p w:rsidR="00CB3961" w:rsidRDefault="005F6D08">
      <w:pPr>
        <w:pStyle w:val="ListParagraph"/>
        <w:numPr>
          <w:ilvl w:val="0"/>
          <w:numId w:val="51"/>
        </w:numPr>
        <w:tabs>
          <w:tab w:val="left" w:pos="544"/>
        </w:tabs>
        <w:spacing w:before="100"/>
        <w:ind w:left="544" w:hanging="324"/>
        <w:rPr>
          <w:rFonts w:ascii="Arial" w:hAnsi="Arial"/>
        </w:rPr>
      </w:pPr>
      <w:r>
        <w:rPr>
          <w:b/>
          <w:sz w:val="24"/>
        </w:rPr>
        <w:t>Etapes détaillées du</w:t>
      </w:r>
      <w:r>
        <w:rPr>
          <w:b/>
          <w:spacing w:val="-2"/>
          <w:sz w:val="24"/>
        </w:rPr>
        <w:t xml:space="preserve"> </w:t>
      </w:r>
      <w:r>
        <w:rPr>
          <w:b/>
          <w:sz w:val="24"/>
        </w:rPr>
        <w:t>projet</w:t>
      </w:r>
    </w:p>
    <w:p w:rsidR="00CB3961" w:rsidRDefault="005F6D08">
      <w:pPr>
        <w:pStyle w:val="ListParagraph"/>
        <w:numPr>
          <w:ilvl w:val="1"/>
          <w:numId w:val="47"/>
        </w:numPr>
        <w:tabs>
          <w:tab w:val="left" w:pos="1395"/>
        </w:tabs>
        <w:spacing w:before="120"/>
        <w:ind w:hanging="361"/>
        <w:rPr>
          <w:rFonts w:ascii="Arial" w:hAnsi="Arial"/>
        </w:rPr>
      </w:pPr>
      <w:r>
        <w:rPr>
          <w:b/>
          <w:sz w:val="24"/>
        </w:rPr>
        <w:t>Conception de</w:t>
      </w:r>
      <w:r>
        <w:rPr>
          <w:b/>
          <w:spacing w:val="-1"/>
          <w:sz w:val="24"/>
        </w:rPr>
        <w:t xml:space="preserve"> </w:t>
      </w:r>
      <w:r>
        <w:rPr>
          <w:rFonts w:ascii="Arial" w:hAnsi="Arial"/>
          <w:b/>
          <w:sz w:val="24"/>
        </w:rPr>
        <w:t>l’</w:t>
      </w:r>
      <w:r>
        <w:rPr>
          <w:b/>
          <w:sz w:val="24"/>
        </w:rPr>
        <w:t>applicatif</w:t>
      </w:r>
    </w:p>
    <w:p w:rsidR="00CB3961" w:rsidRDefault="005F6D08">
      <w:pPr>
        <w:spacing w:before="166" w:line="276" w:lineRule="auto"/>
        <w:ind w:left="220" w:right="190" w:firstLine="283"/>
        <w:rPr>
          <w:sz w:val="24"/>
        </w:rPr>
      </w:pPr>
      <w:r>
        <w:rPr>
          <w:sz w:val="24"/>
        </w:rPr>
        <w:t>Sur la base des besoins exprimés, il s'agit de proposer une structure détaillée de la base de données relative à la nouvelle application.</w:t>
      </w:r>
    </w:p>
    <w:p w:rsidR="00CB3961" w:rsidRDefault="005F6D08">
      <w:pPr>
        <w:spacing w:before="118" w:line="276" w:lineRule="auto"/>
        <w:ind w:left="220" w:right="273" w:firstLine="283"/>
        <w:rPr>
          <w:sz w:val="24"/>
        </w:rPr>
      </w:pPr>
      <w:r>
        <w:rPr>
          <w:sz w:val="24"/>
        </w:rPr>
        <w:t>Après la définition de la structure de la base de données, le fournisseur se chargera du développement et déploiement. A cet effet, il préparera un dossier des spécifications externes comportant essentiellement</w:t>
      </w:r>
    </w:p>
    <w:p w:rsidR="00CB3961" w:rsidRDefault="005F6D08">
      <w:pPr>
        <w:spacing w:line="288" w:lineRule="exact"/>
        <w:ind w:left="220"/>
        <w:rPr>
          <w:sz w:val="24"/>
        </w:rPr>
      </w:pPr>
      <w:r>
        <w:rPr>
          <w:sz w:val="24"/>
        </w:rPr>
        <w:t>:</w:t>
      </w:r>
    </w:p>
    <w:p w:rsidR="00CB3961" w:rsidRDefault="00CB3961">
      <w:pPr>
        <w:pStyle w:val="BodyText"/>
        <w:spacing w:before="4"/>
        <w:rPr>
          <w:sz w:val="9"/>
        </w:rPr>
      </w:pPr>
    </w:p>
    <w:p w:rsidR="00CB3961" w:rsidRDefault="005F6D08">
      <w:pPr>
        <w:pStyle w:val="ListParagraph"/>
        <w:numPr>
          <w:ilvl w:val="0"/>
          <w:numId w:val="46"/>
        </w:numPr>
        <w:tabs>
          <w:tab w:val="left" w:pos="1395"/>
        </w:tabs>
        <w:spacing w:before="52"/>
        <w:ind w:hanging="361"/>
        <w:rPr>
          <w:rFonts w:ascii="Arial" w:hAnsi="Arial"/>
        </w:rPr>
      </w:pPr>
      <w:r>
        <w:rPr>
          <w:sz w:val="24"/>
        </w:rPr>
        <w:t>Les structures et les fonctions de</w:t>
      </w:r>
      <w:r>
        <w:rPr>
          <w:spacing w:val="-7"/>
          <w:sz w:val="24"/>
        </w:rPr>
        <w:t xml:space="preserve"> </w:t>
      </w:r>
      <w:r>
        <w:rPr>
          <w:rFonts w:ascii="Arial" w:hAnsi="Arial"/>
          <w:sz w:val="24"/>
        </w:rPr>
        <w:t>l’applicatif</w:t>
      </w:r>
      <w:r>
        <w:rPr>
          <w:sz w:val="24"/>
        </w:rPr>
        <w:t>,</w:t>
      </w:r>
    </w:p>
    <w:p w:rsidR="00CB3961" w:rsidRDefault="005F6D08">
      <w:pPr>
        <w:pStyle w:val="ListParagraph"/>
        <w:numPr>
          <w:ilvl w:val="0"/>
          <w:numId w:val="46"/>
        </w:numPr>
        <w:tabs>
          <w:tab w:val="left" w:pos="1395"/>
        </w:tabs>
        <w:spacing w:line="293" w:lineRule="exact"/>
        <w:ind w:hanging="361"/>
        <w:rPr>
          <w:sz w:val="24"/>
        </w:rPr>
      </w:pPr>
      <w:r>
        <w:rPr>
          <w:sz w:val="24"/>
        </w:rPr>
        <w:t>Les menus et les accès,</w:t>
      </w:r>
    </w:p>
    <w:p w:rsidR="00CB3961" w:rsidRDefault="005F6D08">
      <w:pPr>
        <w:pStyle w:val="ListParagraph"/>
        <w:numPr>
          <w:ilvl w:val="0"/>
          <w:numId w:val="46"/>
        </w:numPr>
        <w:tabs>
          <w:tab w:val="left" w:pos="1395"/>
        </w:tabs>
        <w:ind w:right="273"/>
        <w:rPr>
          <w:rFonts w:ascii="Arial" w:hAnsi="Arial"/>
        </w:rPr>
        <w:sectPr w:rsidR="00CB3961">
          <w:footerReference w:type="default" r:id="rId52"/>
          <w:pgSz w:w="11906" w:h="16838"/>
          <w:pgMar w:top="660" w:right="440" w:bottom="1320" w:left="500" w:header="0" w:footer="1055" w:gutter="0"/>
          <w:cols w:space="720"/>
          <w:formProt w:val="0"/>
          <w:docGrid w:linePitch="100" w:charSpace="4096"/>
        </w:sectPr>
      </w:pPr>
      <w:r>
        <w:rPr>
          <w:sz w:val="24"/>
        </w:rPr>
        <w:t xml:space="preserve">La sécurité d'accès aux informations dans la base de données (notions de profils d'utilisateurs, de permission d'accès à des informations et à des fonctions </w:t>
      </w:r>
      <w:r>
        <w:rPr>
          <w:spacing w:val="2"/>
          <w:sz w:val="24"/>
        </w:rPr>
        <w:t>d</w:t>
      </w:r>
      <w:r>
        <w:rPr>
          <w:rFonts w:ascii="Arial" w:hAnsi="Arial"/>
          <w:spacing w:val="2"/>
          <w:sz w:val="24"/>
        </w:rPr>
        <w:t>e</w:t>
      </w:r>
      <w:r>
        <w:rPr>
          <w:rFonts w:ascii="Arial" w:hAnsi="Arial"/>
          <w:spacing w:val="-42"/>
          <w:sz w:val="24"/>
        </w:rPr>
        <w:t xml:space="preserve"> </w:t>
      </w:r>
      <w:r>
        <w:rPr>
          <w:rFonts w:ascii="Arial" w:hAnsi="Arial"/>
          <w:sz w:val="24"/>
        </w:rPr>
        <w:t>l’application</w:t>
      </w:r>
      <w:r>
        <w:rPr>
          <w:sz w:val="24"/>
        </w:rPr>
        <w:t>).</w:t>
      </w:r>
    </w:p>
    <w:p w:rsidR="00CB3961" w:rsidRDefault="005F6D08">
      <w:pPr>
        <w:tabs>
          <w:tab w:val="left" w:pos="920"/>
          <w:tab w:val="left" w:pos="2373"/>
          <w:tab w:val="left" w:pos="4083"/>
          <w:tab w:val="left" w:pos="5004"/>
          <w:tab w:val="left" w:pos="6390"/>
          <w:tab w:val="left" w:pos="6951"/>
          <w:tab w:val="left" w:pos="7540"/>
          <w:tab w:val="left" w:pos="8145"/>
          <w:tab w:val="left" w:pos="10439"/>
        </w:tabs>
        <w:spacing w:before="41" w:line="276" w:lineRule="auto"/>
        <w:ind w:left="220" w:right="278" w:firstLine="283"/>
        <w:rPr>
          <w:rFonts w:ascii="Arial" w:hAnsi="Arial"/>
        </w:rPr>
      </w:pPr>
      <w:r>
        <w:rPr>
          <w:sz w:val="24"/>
        </w:rPr>
        <w:lastRenderedPageBreak/>
        <w:t>La</w:t>
      </w:r>
      <w:r>
        <w:rPr>
          <w:sz w:val="24"/>
        </w:rPr>
        <w:tab/>
        <w:t>présentation</w:t>
      </w:r>
      <w:r>
        <w:rPr>
          <w:sz w:val="24"/>
        </w:rPr>
        <w:tab/>
        <w:t xml:space="preserve">des  </w:t>
      </w:r>
      <w:r>
        <w:rPr>
          <w:spacing w:val="35"/>
          <w:sz w:val="24"/>
        </w:rPr>
        <w:t xml:space="preserve"> </w:t>
      </w:r>
      <w:r>
        <w:rPr>
          <w:sz w:val="24"/>
        </w:rPr>
        <w:t>interfaces</w:t>
      </w:r>
      <w:r>
        <w:rPr>
          <w:sz w:val="24"/>
        </w:rPr>
        <w:tab/>
        <w:t>menus,</w:t>
      </w:r>
      <w:r>
        <w:rPr>
          <w:sz w:val="24"/>
        </w:rPr>
        <w:tab/>
        <w:t>formulaires,</w:t>
      </w:r>
      <w:r>
        <w:rPr>
          <w:sz w:val="24"/>
        </w:rPr>
        <w:tab/>
        <w:t>etc.</w:t>
      </w:r>
      <w:r>
        <w:rPr>
          <w:sz w:val="24"/>
        </w:rPr>
        <w:tab/>
        <w:t>doit</w:t>
      </w:r>
      <w:r>
        <w:rPr>
          <w:sz w:val="24"/>
        </w:rPr>
        <w:tab/>
        <w:t>être</w:t>
      </w:r>
      <w:r>
        <w:rPr>
          <w:sz w:val="24"/>
        </w:rPr>
        <w:tab/>
        <w:t xml:space="preserve">ergonomique,  </w:t>
      </w:r>
      <w:r>
        <w:rPr>
          <w:spacing w:val="32"/>
          <w:sz w:val="24"/>
        </w:rPr>
        <w:t xml:space="preserve"> </w:t>
      </w:r>
      <w:r>
        <w:rPr>
          <w:sz w:val="24"/>
        </w:rPr>
        <w:t>facile</w:t>
      </w:r>
      <w:r>
        <w:rPr>
          <w:sz w:val="24"/>
        </w:rPr>
        <w:tab/>
      </w:r>
      <w:r>
        <w:rPr>
          <w:spacing w:val="-9"/>
          <w:sz w:val="24"/>
        </w:rPr>
        <w:t xml:space="preserve">de </w:t>
      </w:r>
      <w:r>
        <w:rPr>
          <w:rFonts w:ascii="Arial" w:hAnsi="Arial"/>
          <w:sz w:val="24"/>
        </w:rPr>
        <w:t>compréhension,</w:t>
      </w:r>
      <w:r>
        <w:rPr>
          <w:rFonts w:ascii="Arial" w:hAnsi="Arial"/>
          <w:spacing w:val="-19"/>
          <w:sz w:val="24"/>
        </w:rPr>
        <w:t xml:space="preserve"> </w:t>
      </w:r>
      <w:r>
        <w:rPr>
          <w:rFonts w:ascii="Arial" w:hAnsi="Arial"/>
          <w:sz w:val="24"/>
        </w:rPr>
        <w:t>d'accessibilité,</w:t>
      </w:r>
      <w:r>
        <w:rPr>
          <w:rFonts w:ascii="Arial" w:hAnsi="Arial"/>
          <w:spacing w:val="-18"/>
          <w:sz w:val="24"/>
        </w:rPr>
        <w:t xml:space="preserve"> </w:t>
      </w:r>
      <w:r>
        <w:rPr>
          <w:rFonts w:ascii="Arial" w:hAnsi="Arial"/>
          <w:sz w:val="24"/>
        </w:rPr>
        <w:t>d'utilisation</w:t>
      </w:r>
      <w:r>
        <w:rPr>
          <w:rFonts w:ascii="Arial" w:hAnsi="Arial"/>
          <w:spacing w:val="-16"/>
          <w:sz w:val="24"/>
        </w:rPr>
        <w:t xml:space="preserve"> </w:t>
      </w:r>
      <w:r>
        <w:rPr>
          <w:rFonts w:ascii="Arial" w:hAnsi="Arial"/>
          <w:sz w:val="24"/>
        </w:rPr>
        <w:t>et</w:t>
      </w:r>
      <w:r>
        <w:rPr>
          <w:rFonts w:ascii="Arial" w:hAnsi="Arial"/>
          <w:spacing w:val="-18"/>
          <w:sz w:val="24"/>
        </w:rPr>
        <w:t xml:space="preserve"> </w:t>
      </w:r>
      <w:r>
        <w:rPr>
          <w:rFonts w:ascii="Arial" w:hAnsi="Arial"/>
          <w:sz w:val="24"/>
        </w:rPr>
        <w:t>d’administration.</w:t>
      </w:r>
    </w:p>
    <w:p w:rsidR="00CB3961" w:rsidRDefault="005F6D08">
      <w:pPr>
        <w:pStyle w:val="ListParagraph"/>
        <w:numPr>
          <w:ilvl w:val="1"/>
          <w:numId w:val="47"/>
        </w:numPr>
        <w:tabs>
          <w:tab w:val="left" w:pos="1395"/>
        </w:tabs>
        <w:spacing w:before="134"/>
        <w:ind w:hanging="361"/>
        <w:rPr>
          <w:rFonts w:ascii="Arial" w:hAnsi="Arial"/>
        </w:rPr>
      </w:pPr>
      <w:r>
        <w:rPr>
          <w:b/>
          <w:sz w:val="24"/>
        </w:rPr>
        <w:t>Réalisation d</w:t>
      </w:r>
      <w:r>
        <w:rPr>
          <w:rFonts w:ascii="Arial" w:hAnsi="Arial"/>
          <w:b/>
          <w:sz w:val="24"/>
        </w:rPr>
        <w:t>e</w:t>
      </w:r>
      <w:r>
        <w:rPr>
          <w:rFonts w:ascii="Arial" w:hAnsi="Arial"/>
          <w:b/>
          <w:spacing w:val="-15"/>
          <w:sz w:val="24"/>
        </w:rPr>
        <w:t xml:space="preserve"> </w:t>
      </w:r>
      <w:r>
        <w:rPr>
          <w:rFonts w:ascii="Arial" w:hAnsi="Arial"/>
          <w:b/>
          <w:sz w:val="24"/>
        </w:rPr>
        <w:t>l’</w:t>
      </w:r>
      <w:r>
        <w:rPr>
          <w:b/>
          <w:sz w:val="24"/>
        </w:rPr>
        <w:t>applicatif</w:t>
      </w:r>
    </w:p>
    <w:p w:rsidR="00CB3961" w:rsidRDefault="005F6D08">
      <w:pPr>
        <w:spacing w:before="167" w:line="290" w:lineRule="auto"/>
        <w:ind w:left="220" w:right="283" w:firstLine="283"/>
        <w:jc w:val="both"/>
        <w:rPr>
          <w:rFonts w:ascii="Arial" w:hAnsi="Arial"/>
        </w:rPr>
      </w:pPr>
      <w:r>
        <w:rPr>
          <w:rFonts w:ascii="Arial" w:hAnsi="Arial"/>
          <w:w w:val="95"/>
          <w:sz w:val="24"/>
        </w:rPr>
        <w:t>Les</w:t>
      </w:r>
      <w:r>
        <w:rPr>
          <w:rFonts w:ascii="Arial" w:hAnsi="Arial"/>
          <w:spacing w:val="-29"/>
          <w:w w:val="95"/>
          <w:sz w:val="24"/>
        </w:rPr>
        <w:t xml:space="preserve"> </w:t>
      </w:r>
      <w:r>
        <w:rPr>
          <w:rFonts w:ascii="Arial" w:hAnsi="Arial"/>
          <w:w w:val="95"/>
          <w:sz w:val="24"/>
        </w:rPr>
        <w:t>différents</w:t>
      </w:r>
      <w:r>
        <w:rPr>
          <w:rFonts w:ascii="Arial" w:hAnsi="Arial"/>
          <w:spacing w:val="-28"/>
          <w:w w:val="95"/>
          <w:sz w:val="24"/>
        </w:rPr>
        <w:t xml:space="preserve"> </w:t>
      </w:r>
      <w:r>
        <w:rPr>
          <w:rFonts w:ascii="Arial" w:hAnsi="Arial"/>
          <w:w w:val="95"/>
          <w:sz w:val="24"/>
        </w:rPr>
        <w:t>composants</w:t>
      </w:r>
      <w:r>
        <w:rPr>
          <w:rFonts w:ascii="Arial" w:hAnsi="Arial"/>
          <w:spacing w:val="-29"/>
          <w:w w:val="95"/>
          <w:sz w:val="24"/>
        </w:rPr>
        <w:t xml:space="preserve"> </w:t>
      </w:r>
      <w:r>
        <w:rPr>
          <w:rFonts w:ascii="Arial" w:hAnsi="Arial"/>
          <w:w w:val="95"/>
          <w:sz w:val="24"/>
        </w:rPr>
        <w:t>de</w:t>
      </w:r>
      <w:r>
        <w:rPr>
          <w:rFonts w:ascii="Arial" w:hAnsi="Arial"/>
          <w:spacing w:val="-29"/>
          <w:w w:val="95"/>
          <w:sz w:val="24"/>
        </w:rPr>
        <w:t xml:space="preserve"> </w:t>
      </w:r>
      <w:r>
        <w:rPr>
          <w:rFonts w:ascii="Arial" w:hAnsi="Arial"/>
          <w:w w:val="95"/>
          <w:sz w:val="24"/>
        </w:rPr>
        <w:t>l’applicatif</w:t>
      </w:r>
      <w:r>
        <w:rPr>
          <w:rFonts w:ascii="Arial" w:hAnsi="Arial"/>
          <w:spacing w:val="-28"/>
          <w:w w:val="95"/>
          <w:sz w:val="24"/>
        </w:rPr>
        <w:t xml:space="preserve"> </w:t>
      </w:r>
      <w:r>
        <w:rPr>
          <w:rFonts w:ascii="Arial" w:hAnsi="Arial"/>
          <w:w w:val="95"/>
          <w:sz w:val="24"/>
        </w:rPr>
        <w:t>seront</w:t>
      </w:r>
      <w:r>
        <w:rPr>
          <w:rFonts w:ascii="Arial" w:hAnsi="Arial"/>
          <w:spacing w:val="-29"/>
          <w:w w:val="95"/>
          <w:sz w:val="24"/>
        </w:rPr>
        <w:t xml:space="preserve"> </w:t>
      </w:r>
      <w:r>
        <w:rPr>
          <w:rFonts w:ascii="Arial" w:hAnsi="Arial"/>
          <w:w w:val="95"/>
          <w:sz w:val="24"/>
        </w:rPr>
        <w:t>développés</w:t>
      </w:r>
      <w:r>
        <w:rPr>
          <w:rFonts w:ascii="Arial" w:hAnsi="Arial"/>
          <w:spacing w:val="-28"/>
          <w:w w:val="95"/>
          <w:sz w:val="24"/>
        </w:rPr>
        <w:t xml:space="preserve"> </w:t>
      </w:r>
      <w:r>
        <w:rPr>
          <w:rFonts w:ascii="Arial" w:hAnsi="Arial"/>
          <w:w w:val="95"/>
          <w:sz w:val="24"/>
        </w:rPr>
        <w:t>conformément</w:t>
      </w:r>
      <w:r>
        <w:rPr>
          <w:rFonts w:ascii="Arial" w:hAnsi="Arial"/>
          <w:spacing w:val="-28"/>
          <w:w w:val="95"/>
          <w:sz w:val="24"/>
        </w:rPr>
        <w:t xml:space="preserve"> </w:t>
      </w:r>
      <w:r>
        <w:rPr>
          <w:rFonts w:ascii="Arial" w:hAnsi="Arial"/>
          <w:w w:val="95"/>
          <w:sz w:val="24"/>
        </w:rPr>
        <w:t>au</w:t>
      </w:r>
      <w:r>
        <w:rPr>
          <w:rFonts w:ascii="Arial" w:hAnsi="Arial"/>
          <w:spacing w:val="-29"/>
          <w:w w:val="95"/>
          <w:sz w:val="24"/>
        </w:rPr>
        <w:t xml:space="preserve"> </w:t>
      </w:r>
      <w:r>
        <w:rPr>
          <w:rFonts w:ascii="Arial" w:hAnsi="Arial"/>
          <w:w w:val="95"/>
          <w:sz w:val="24"/>
        </w:rPr>
        <w:t>dossier</w:t>
      </w:r>
      <w:r>
        <w:rPr>
          <w:rFonts w:ascii="Arial" w:hAnsi="Arial"/>
          <w:spacing w:val="-29"/>
          <w:w w:val="95"/>
          <w:sz w:val="24"/>
        </w:rPr>
        <w:t xml:space="preserve"> </w:t>
      </w:r>
      <w:r>
        <w:rPr>
          <w:rFonts w:ascii="Arial" w:hAnsi="Arial"/>
          <w:w w:val="95"/>
          <w:sz w:val="24"/>
        </w:rPr>
        <w:t>des</w:t>
      </w:r>
      <w:r>
        <w:rPr>
          <w:rFonts w:ascii="Arial" w:hAnsi="Arial"/>
          <w:spacing w:val="-28"/>
          <w:w w:val="95"/>
          <w:sz w:val="24"/>
        </w:rPr>
        <w:t xml:space="preserve"> </w:t>
      </w:r>
      <w:r>
        <w:rPr>
          <w:rFonts w:ascii="Arial" w:hAnsi="Arial"/>
          <w:w w:val="95"/>
          <w:sz w:val="24"/>
        </w:rPr>
        <w:t xml:space="preserve">spécifications </w:t>
      </w:r>
      <w:r>
        <w:rPr>
          <w:sz w:val="24"/>
        </w:rPr>
        <w:t>techniques.</w:t>
      </w:r>
    </w:p>
    <w:p w:rsidR="00CB3961" w:rsidRDefault="005F6D08">
      <w:pPr>
        <w:spacing w:before="103"/>
        <w:ind w:left="503"/>
        <w:rPr>
          <w:sz w:val="24"/>
        </w:rPr>
      </w:pPr>
      <w:r>
        <w:rPr>
          <w:sz w:val="24"/>
        </w:rPr>
        <w:t>Les résultats attendus de cette phase sont les suivants :</w:t>
      </w:r>
    </w:p>
    <w:p w:rsidR="00CB3961" w:rsidRDefault="005F6D08">
      <w:pPr>
        <w:pStyle w:val="ListParagraph"/>
        <w:numPr>
          <w:ilvl w:val="2"/>
          <w:numId w:val="47"/>
        </w:numPr>
        <w:tabs>
          <w:tab w:val="left" w:pos="3425"/>
        </w:tabs>
        <w:spacing w:before="163"/>
        <w:rPr>
          <w:rFonts w:ascii="Arial" w:hAnsi="Arial"/>
        </w:rPr>
      </w:pPr>
      <w:r>
        <w:rPr>
          <w:sz w:val="24"/>
        </w:rPr>
        <w:t>l'ensemble des codes sources et des documents</w:t>
      </w:r>
      <w:r>
        <w:rPr>
          <w:spacing w:val="-5"/>
          <w:sz w:val="24"/>
        </w:rPr>
        <w:t xml:space="preserve"> </w:t>
      </w:r>
      <w:r>
        <w:rPr>
          <w:sz w:val="24"/>
        </w:rPr>
        <w:t>associés,</w:t>
      </w:r>
    </w:p>
    <w:p w:rsidR="00CB3961" w:rsidRDefault="005F6D08">
      <w:pPr>
        <w:pStyle w:val="ListParagraph"/>
        <w:numPr>
          <w:ilvl w:val="2"/>
          <w:numId w:val="47"/>
        </w:numPr>
        <w:tabs>
          <w:tab w:val="left" w:pos="3425"/>
        </w:tabs>
        <w:rPr>
          <w:rFonts w:ascii="Arial" w:hAnsi="Arial"/>
        </w:rPr>
      </w:pPr>
      <w:r>
        <w:rPr>
          <w:sz w:val="24"/>
        </w:rPr>
        <w:t>l'ensemble des modules exécutables avec compilation</w:t>
      </w:r>
      <w:r>
        <w:rPr>
          <w:spacing w:val="-6"/>
          <w:sz w:val="24"/>
        </w:rPr>
        <w:t xml:space="preserve"> </w:t>
      </w:r>
      <w:r>
        <w:rPr>
          <w:sz w:val="24"/>
        </w:rPr>
        <w:t>réussie,</w:t>
      </w:r>
    </w:p>
    <w:p w:rsidR="00CB3961" w:rsidRDefault="005F6D08">
      <w:pPr>
        <w:pStyle w:val="ListParagraph"/>
        <w:numPr>
          <w:ilvl w:val="2"/>
          <w:numId w:val="47"/>
        </w:numPr>
        <w:tabs>
          <w:tab w:val="left" w:pos="3425"/>
        </w:tabs>
        <w:rPr>
          <w:rFonts w:ascii="Arial" w:hAnsi="Arial"/>
        </w:rPr>
      </w:pPr>
      <w:r>
        <w:rPr>
          <w:sz w:val="24"/>
        </w:rPr>
        <w:t>intégration des</w:t>
      </w:r>
      <w:r>
        <w:rPr>
          <w:spacing w:val="-1"/>
          <w:sz w:val="24"/>
        </w:rPr>
        <w:t xml:space="preserve"> </w:t>
      </w:r>
      <w:r>
        <w:rPr>
          <w:sz w:val="24"/>
        </w:rPr>
        <w:t>composants.</w:t>
      </w:r>
    </w:p>
    <w:p w:rsidR="00CB3961" w:rsidRDefault="005F6D08">
      <w:pPr>
        <w:pStyle w:val="ListParagraph"/>
        <w:numPr>
          <w:ilvl w:val="2"/>
          <w:numId w:val="47"/>
        </w:numPr>
        <w:tabs>
          <w:tab w:val="left" w:pos="3425"/>
        </w:tabs>
        <w:rPr>
          <w:rFonts w:ascii="Arial" w:hAnsi="Arial"/>
        </w:rPr>
      </w:pPr>
      <w:r>
        <w:rPr>
          <w:sz w:val="24"/>
        </w:rPr>
        <w:t>documents associés au logiciel sur papier et sur support</w:t>
      </w:r>
      <w:r>
        <w:rPr>
          <w:spacing w:val="-14"/>
          <w:sz w:val="24"/>
        </w:rPr>
        <w:t xml:space="preserve"> </w:t>
      </w:r>
      <w:r>
        <w:rPr>
          <w:sz w:val="24"/>
        </w:rPr>
        <w:t>magnétique,</w:t>
      </w:r>
    </w:p>
    <w:p w:rsidR="00CB3961" w:rsidRDefault="005F6D08">
      <w:pPr>
        <w:pStyle w:val="ListParagraph"/>
        <w:numPr>
          <w:ilvl w:val="2"/>
          <w:numId w:val="47"/>
        </w:numPr>
        <w:tabs>
          <w:tab w:val="left" w:pos="3425"/>
        </w:tabs>
        <w:spacing w:before="1"/>
        <w:rPr>
          <w:rFonts w:ascii="Arial" w:hAnsi="Arial"/>
        </w:rPr>
      </w:pPr>
      <w:r>
        <w:rPr>
          <w:sz w:val="24"/>
        </w:rPr>
        <w:t>les différents guides</w:t>
      </w:r>
      <w:r>
        <w:rPr>
          <w:spacing w:val="-1"/>
          <w:sz w:val="24"/>
        </w:rPr>
        <w:t xml:space="preserve"> </w:t>
      </w:r>
      <w:r>
        <w:rPr>
          <w:sz w:val="24"/>
        </w:rPr>
        <w:t>demandés,</w:t>
      </w:r>
    </w:p>
    <w:p w:rsidR="00CB3961" w:rsidRDefault="005F6D08">
      <w:pPr>
        <w:pStyle w:val="ListParagraph"/>
        <w:numPr>
          <w:ilvl w:val="2"/>
          <w:numId w:val="47"/>
        </w:numPr>
        <w:tabs>
          <w:tab w:val="left" w:pos="3424"/>
          <w:tab w:val="left" w:pos="3425"/>
        </w:tabs>
        <w:spacing w:line="336" w:lineRule="auto"/>
        <w:ind w:left="503" w:right="4012" w:firstLine="2561"/>
        <w:rPr>
          <w:rFonts w:ascii="Arial" w:hAnsi="Arial"/>
        </w:rPr>
      </w:pPr>
      <w:r>
        <w:rPr>
          <w:sz w:val="24"/>
        </w:rPr>
        <w:t xml:space="preserve">Procédure d'archivage des données. </w:t>
      </w:r>
      <w:r>
        <w:rPr>
          <w:rFonts w:ascii="Arial" w:hAnsi="Arial"/>
          <w:sz w:val="24"/>
        </w:rPr>
        <w:t>La</w:t>
      </w:r>
      <w:r>
        <w:rPr>
          <w:rFonts w:ascii="Arial" w:hAnsi="Arial"/>
          <w:spacing w:val="-20"/>
          <w:sz w:val="24"/>
        </w:rPr>
        <w:t xml:space="preserve"> </w:t>
      </w:r>
      <w:r>
        <w:rPr>
          <w:rFonts w:ascii="Arial" w:hAnsi="Arial"/>
          <w:sz w:val="24"/>
        </w:rPr>
        <w:t>mise</w:t>
      </w:r>
      <w:r>
        <w:rPr>
          <w:rFonts w:ascii="Arial" w:hAnsi="Arial"/>
          <w:spacing w:val="-20"/>
          <w:sz w:val="24"/>
        </w:rPr>
        <w:t xml:space="preserve"> </w:t>
      </w:r>
      <w:r>
        <w:rPr>
          <w:rFonts w:ascii="Arial" w:hAnsi="Arial"/>
          <w:sz w:val="24"/>
        </w:rPr>
        <w:t>en</w:t>
      </w:r>
      <w:r>
        <w:rPr>
          <w:rFonts w:ascii="Arial" w:hAnsi="Arial"/>
          <w:spacing w:val="-18"/>
          <w:sz w:val="24"/>
        </w:rPr>
        <w:t xml:space="preserve"> </w:t>
      </w:r>
      <w:r>
        <w:rPr>
          <w:rFonts w:ascii="Arial" w:hAnsi="Arial"/>
          <w:sz w:val="24"/>
        </w:rPr>
        <w:t>œuvre</w:t>
      </w:r>
      <w:r>
        <w:rPr>
          <w:rFonts w:ascii="Arial" w:hAnsi="Arial"/>
          <w:spacing w:val="-22"/>
          <w:sz w:val="24"/>
        </w:rPr>
        <w:t xml:space="preserve"> </w:t>
      </w:r>
      <w:r>
        <w:rPr>
          <w:rFonts w:ascii="Arial" w:hAnsi="Arial"/>
          <w:sz w:val="24"/>
        </w:rPr>
        <w:t>de</w:t>
      </w:r>
      <w:r>
        <w:rPr>
          <w:rFonts w:ascii="Arial" w:hAnsi="Arial"/>
          <w:spacing w:val="-19"/>
          <w:sz w:val="24"/>
        </w:rPr>
        <w:t xml:space="preserve"> </w:t>
      </w:r>
      <w:r>
        <w:rPr>
          <w:rFonts w:ascii="Arial" w:hAnsi="Arial"/>
          <w:sz w:val="24"/>
        </w:rPr>
        <w:t>l’applicatif</w:t>
      </w:r>
      <w:r>
        <w:rPr>
          <w:rFonts w:ascii="Arial" w:hAnsi="Arial"/>
          <w:spacing w:val="-21"/>
          <w:sz w:val="24"/>
        </w:rPr>
        <w:t xml:space="preserve"> </w:t>
      </w:r>
      <w:r>
        <w:rPr>
          <w:rFonts w:ascii="Arial" w:hAnsi="Arial"/>
          <w:sz w:val="24"/>
        </w:rPr>
        <w:t>consiste</w:t>
      </w:r>
      <w:r>
        <w:rPr>
          <w:rFonts w:ascii="Arial" w:hAnsi="Arial"/>
          <w:spacing w:val="-19"/>
          <w:sz w:val="24"/>
        </w:rPr>
        <w:t xml:space="preserve"> </w:t>
      </w:r>
      <w:r>
        <w:rPr>
          <w:rFonts w:ascii="Arial" w:hAnsi="Arial"/>
          <w:sz w:val="24"/>
        </w:rPr>
        <w:t>en</w:t>
      </w:r>
      <w:r>
        <w:rPr>
          <w:rFonts w:ascii="Arial" w:hAnsi="Arial"/>
          <w:spacing w:val="-16"/>
          <w:sz w:val="24"/>
        </w:rPr>
        <w:t xml:space="preserve"> </w:t>
      </w:r>
      <w:r>
        <w:rPr>
          <w:sz w:val="24"/>
        </w:rPr>
        <w:t>:</w:t>
      </w:r>
    </w:p>
    <w:p w:rsidR="00CB3961" w:rsidRDefault="005F6D08">
      <w:pPr>
        <w:pStyle w:val="ListParagraph"/>
        <w:numPr>
          <w:ilvl w:val="0"/>
          <w:numId w:val="45"/>
        </w:numPr>
        <w:tabs>
          <w:tab w:val="left" w:pos="633"/>
        </w:tabs>
        <w:spacing w:before="43"/>
        <w:rPr>
          <w:rFonts w:ascii="Arial" w:hAnsi="Arial"/>
        </w:rPr>
      </w:pPr>
      <w:r>
        <w:rPr>
          <w:sz w:val="24"/>
        </w:rPr>
        <w:t>La livraison des logiciels au CNFCPP qui consiste en la fourniture</w:t>
      </w:r>
      <w:r>
        <w:rPr>
          <w:spacing w:val="-1"/>
          <w:sz w:val="24"/>
        </w:rPr>
        <w:t xml:space="preserve"> </w:t>
      </w:r>
      <w:r>
        <w:rPr>
          <w:sz w:val="24"/>
        </w:rPr>
        <w:t>:</w:t>
      </w:r>
    </w:p>
    <w:p w:rsidR="00CB3961" w:rsidRDefault="005F6D08">
      <w:pPr>
        <w:pStyle w:val="ListParagraph"/>
        <w:numPr>
          <w:ilvl w:val="0"/>
          <w:numId w:val="44"/>
        </w:numPr>
        <w:tabs>
          <w:tab w:val="left" w:pos="1213"/>
          <w:tab w:val="left" w:pos="1215"/>
        </w:tabs>
        <w:spacing w:before="163"/>
        <w:ind w:right="277" w:firstLine="0"/>
        <w:rPr>
          <w:rFonts w:ascii="Arial" w:hAnsi="Arial"/>
        </w:rPr>
      </w:pPr>
      <w:r>
        <w:rPr>
          <w:sz w:val="24"/>
        </w:rPr>
        <w:t xml:space="preserve">Des codes sources et exécutables des programmes sur un média de stockage. Ces sources seront </w:t>
      </w:r>
      <w:r>
        <w:rPr>
          <w:rFonts w:ascii="Arial" w:hAnsi="Arial"/>
          <w:sz w:val="24"/>
        </w:rPr>
        <w:t>accompagnées</w:t>
      </w:r>
      <w:r>
        <w:rPr>
          <w:rFonts w:ascii="Arial" w:hAnsi="Arial"/>
          <w:spacing w:val="-23"/>
          <w:sz w:val="24"/>
        </w:rPr>
        <w:t xml:space="preserve"> </w:t>
      </w:r>
      <w:r>
        <w:rPr>
          <w:rFonts w:ascii="Arial" w:hAnsi="Arial"/>
          <w:sz w:val="24"/>
        </w:rPr>
        <w:t>d’un</w:t>
      </w:r>
      <w:r>
        <w:rPr>
          <w:rFonts w:ascii="Arial" w:hAnsi="Arial"/>
          <w:spacing w:val="-22"/>
          <w:sz w:val="24"/>
        </w:rPr>
        <w:t xml:space="preserve"> </w:t>
      </w:r>
      <w:r>
        <w:rPr>
          <w:rFonts w:ascii="Arial" w:hAnsi="Arial"/>
          <w:sz w:val="24"/>
        </w:rPr>
        <w:t>rappo</w:t>
      </w:r>
      <w:r>
        <w:rPr>
          <w:sz w:val="24"/>
        </w:rPr>
        <w:t>rt</w:t>
      </w:r>
      <w:r>
        <w:rPr>
          <w:spacing w:val="-9"/>
          <w:sz w:val="24"/>
        </w:rPr>
        <w:t xml:space="preserve"> </w:t>
      </w:r>
      <w:r>
        <w:rPr>
          <w:sz w:val="24"/>
        </w:rPr>
        <w:t>portant</w:t>
      </w:r>
      <w:r>
        <w:rPr>
          <w:spacing w:val="-6"/>
          <w:sz w:val="24"/>
        </w:rPr>
        <w:t xml:space="preserve"> </w:t>
      </w:r>
      <w:r>
        <w:rPr>
          <w:sz w:val="24"/>
        </w:rPr>
        <w:t>le</w:t>
      </w:r>
      <w:r>
        <w:rPr>
          <w:spacing w:val="-10"/>
          <w:sz w:val="24"/>
        </w:rPr>
        <w:t xml:space="preserve"> </w:t>
      </w:r>
      <w:r>
        <w:rPr>
          <w:sz w:val="24"/>
        </w:rPr>
        <w:t>nom,</w:t>
      </w:r>
      <w:r>
        <w:rPr>
          <w:spacing w:val="-7"/>
          <w:sz w:val="24"/>
        </w:rPr>
        <w:t xml:space="preserve"> </w:t>
      </w:r>
      <w:r>
        <w:rPr>
          <w:sz w:val="24"/>
        </w:rPr>
        <w:t>les</w:t>
      </w:r>
      <w:r>
        <w:rPr>
          <w:spacing w:val="-10"/>
          <w:sz w:val="24"/>
        </w:rPr>
        <w:t xml:space="preserve"> </w:t>
      </w:r>
      <w:r>
        <w:rPr>
          <w:sz w:val="24"/>
        </w:rPr>
        <w:t>fonctions</w:t>
      </w:r>
      <w:r>
        <w:rPr>
          <w:spacing w:val="-10"/>
          <w:sz w:val="24"/>
        </w:rPr>
        <w:t xml:space="preserve"> </w:t>
      </w:r>
      <w:r>
        <w:rPr>
          <w:sz w:val="24"/>
        </w:rPr>
        <w:t>et</w:t>
      </w:r>
      <w:r>
        <w:rPr>
          <w:spacing w:val="-8"/>
          <w:sz w:val="24"/>
        </w:rPr>
        <w:t xml:space="preserve"> </w:t>
      </w:r>
      <w:r>
        <w:rPr>
          <w:sz w:val="24"/>
        </w:rPr>
        <w:t>les</w:t>
      </w:r>
      <w:r>
        <w:rPr>
          <w:spacing w:val="-10"/>
          <w:sz w:val="24"/>
        </w:rPr>
        <w:t xml:space="preserve"> </w:t>
      </w:r>
      <w:r>
        <w:rPr>
          <w:sz w:val="24"/>
        </w:rPr>
        <w:t>règles</w:t>
      </w:r>
      <w:r>
        <w:rPr>
          <w:spacing w:val="-9"/>
          <w:sz w:val="24"/>
        </w:rPr>
        <w:t xml:space="preserve"> </w:t>
      </w:r>
      <w:r>
        <w:rPr>
          <w:sz w:val="24"/>
        </w:rPr>
        <w:t>de</w:t>
      </w:r>
      <w:r>
        <w:rPr>
          <w:spacing w:val="-7"/>
          <w:sz w:val="24"/>
        </w:rPr>
        <w:t xml:space="preserve"> </w:t>
      </w:r>
      <w:r>
        <w:rPr>
          <w:sz w:val="24"/>
        </w:rPr>
        <w:t>gestion</w:t>
      </w:r>
      <w:r>
        <w:rPr>
          <w:spacing w:val="-9"/>
          <w:sz w:val="24"/>
        </w:rPr>
        <w:t xml:space="preserve"> </w:t>
      </w:r>
      <w:r>
        <w:rPr>
          <w:sz w:val="24"/>
        </w:rPr>
        <w:t>associées.</w:t>
      </w:r>
    </w:p>
    <w:p w:rsidR="00CB3961" w:rsidRDefault="005F6D08">
      <w:pPr>
        <w:pStyle w:val="ListParagraph"/>
        <w:numPr>
          <w:ilvl w:val="0"/>
          <w:numId w:val="44"/>
        </w:numPr>
        <w:tabs>
          <w:tab w:val="left" w:pos="1213"/>
          <w:tab w:val="left" w:pos="1215"/>
        </w:tabs>
        <w:spacing w:line="289" w:lineRule="exact"/>
        <w:ind w:left="1214" w:hanging="429"/>
        <w:rPr>
          <w:rFonts w:ascii="Arial" w:hAnsi="Arial"/>
        </w:rPr>
      </w:pPr>
      <w:r>
        <w:rPr>
          <w:sz w:val="24"/>
        </w:rPr>
        <w:t>Des livrables</w:t>
      </w:r>
      <w:r>
        <w:rPr>
          <w:spacing w:val="1"/>
          <w:sz w:val="24"/>
        </w:rPr>
        <w:t xml:space="preserve"> </w:t>
      </w:r>
      <w:r>
        <w:rPr>
          <w:sz w:val="24"/>
        </w:rPr>
        <w:t>susmentionnées.</w:t>
      </w:r>
    </w:p>
    <w:p w:rsidR="00CB3961" w:rsidRDefault="005F6D08">
      <w:pPr>
        <w:spacing w:before="120" w:line="276" w:lineRule="auto"/>
        <w:ind w:left="220" w:firstLine="283"/>
        <w:rPr>
          <w:rFonts w:ascii="Arial" w:hAnsi="Arial"/>
        </w:rPr>
      </w:pPr>
      <w:r>
        <w:rPr>
          <w:sz w:val="24"/>
        </w:rPr>
        <w:t xml:space="preserve">Du fait que </w:t>
      </w:r>
      <w:r>
        <w:rPr>
          <w:rFonts w:ascii="Arial" w:hAnsi="Arial"/>
          <w:sz w:val="24"/>
        </w:rPr>
        <w:t xml:space="preserve">l’application développée </w:t>
      </w:r>
      <w:r>
        <w:rPr>
          <w:b/>
          <w:sz w:val="24"/>
        </w:rPr>
        <w:t>sera la propriété exclusive du CNFCPP</w:t>
      </w:r>
      <w:r>
        <w:rPr>
          <w:sz w:val="24"/>
        </w:rPr>
        <w:t>, le fournisseur fournira en général tout élément nécessaire pour la compréhension, l'exploitation et l'actualisation des sources.</w:t>
      </w:r>
    </w:p>
    <w:p w:rsidR="00CB3961" w:rsidRDefault="005F6D08">
      <w:pPr>
        <w:pStyle w:val="ListParagraph"/>
        <w:numPr>
          <w:ilvl w:val="0"/>
          <w:numId w:val="45"/>
        </w:numPr>
        <w:tabs>
          <w:tab w:val="left" w:pos="633"/>
        </w:tabs>
        <w:spacing w:before="118"/>
        <w:jc w:val="both"/>
        <w:rPr>
          <w:rFonts w:ascii="Arial" w:hAnsi="Arial"/>
        </w:rPr>
      </w:pPr>
      <w:r>
        <w:rPr>
          <w:rFonts w:ascii="Arial" w:hAnsi="Arial"/>
          <w:sz w:val="24"/>
        </w:rPr>
        <w:t>L'installation</w:t>
      </w:r>
      <w:r>
        <w:rPr>
          <w:rFonts w:ascii="Arial" w:hAnsi="Arial"/>
          <w:spacing w:val="-16"/>
          <w:sz w:val="24"/>
        </w:rPr>
        <w:t xml:space="preserve"> </w:t>
      </w:r>
      <w:r>
        <w:rPr>
          <w:rFonts w:ascii="Arial" w:hAnsi="Arial"/>
          <w:sz w:val="24"/>
        </w:rPr>
        <w:t>et</w:t>
      </w:r>
      <w:r>
        <w:rPr>
          <w:rFonts w:ascii="Arial" w:hAnsi="Arial"/>
          <w:spacing w:val="-15"/>
          <w:sz w:val="24"/>
        </w:rPr>
        <w:t xml:space="preserve"> </w:t>
      </w:r>
      <w:r>
        <w:rPr>
          <w:rFonts w:ascii="Arial" w:hAnsi="Arial"/>
          <w:sz w:val="24"/>
        </w:rPr>
        <w:t>le</w:t>
      </w:r>
      <w:r>
        <w:rPr>
          <w:rFonts w:ascii="Arial" w:hAnsi="Arial"/>
          <w:spacing w:val="-16"/>
          <w:sz w:val="24"/>
        </w:rPr>
        <w:t xml:space="preserve"> </w:t>
      </w:r>
      <w:r>
        <w:rPr>
          <w:rFonts w:ascii="Arial" w:hAnsi="Arial"/>
          <w:sz w:val="24"/>
        </w:rPr>
        <w:t>paramétrage</w:t>
      </w:r>
      <w:r>
        <w:rPr>
          <w:rFonts w:ascii="Arial" w:hAnsi="Arial"/>
          <w:spacing w:val="-17"/>
          <w:sz w:val="24"/>
        </w:rPr>
        <w:t xml:space="preserve"> </w:t>
      </w:r>
      <w:r>
        <w:rPr>
          <w:rFonts w:ascii="Arial" w:hAnsi="Arial"/>
          <w:sz w:val="24"/>
        </w:rPr>
        <w:t>de</w:t>
      </w:r>
      <w:r>
        <w:rPr>
          <w:rFonts w:ascii="Arial" w:hAnsi="Arial"/>
          <w:spacing w:val="-16"/>
          <w:sz w:val="24"/>
        </w:rPr>
        <w:t xml:space="preserve"> </w:t>
      </w:r>
      <w:r>
        <w:rPr>
          <w:rFonts w:ascii="Arial" w:hAnsi="Arial"/>
          <w:sz w:val="24"/>
        </w:rPr>
        <w:t>l’applicatif,</w:t>
      </w:r>
    </w:p>
    <w:p w:rsidR="00CB3961" w:rsidRDefault="005F6D08">
      <w:pPr>
        <w:pStyle w:val="ListParagraph"/>
        <w:numPr>
          <w:ilvl w:val="0"/>
          <w:numId w:val="45"/>
        </w:numPr>
        <w:tabs>
          <w:tab w:val="left" w:pos="633"/>
        </w:tabs>
        <w:spacing w:before="166"/>
        <w:rPr>
          <w:rFonts w:ascii="Arial" w:hAnsi="Arial"/>
        </w:rPr>
      </w:pPr>
      <w:r>
        <w:rPr>
          <w:sz w:val="24"/>
        </w:rPr>
        <w:t>Les</w:t>
      </w:r>
      <w:r>
        <w:rPr>
          <w:spacing w:val="-6"/>
          <w:sz w:val="24"/>
        </w:rPr>
        <w:t xml:space="preserve"> </w:t>
      </w:r>
      <w:r>
        <w:rPr>
          <w:sz w:val="24"/>
        </w:rPr>
        <w:t>essais</w:t>
      </w:r>
      <w:r>
        <w:rPr>
          <w:spacing w:val="-7"/>
          <w:sz w:val="24"/>
        </w:rPr>
        <w:t xml:space="preserve"> </w:t>
      </w:r>
      <w:r>
        <w:rPr>
          <w:sz w:val="24"/>
        </w:rPr>
        <w:t>de</w:t>
      </w:r>
      <w:r>
        <w:rPr>
          <w:spacing w:val="-8"/>
          <w:sz w:val="24"/>
        </w:rPr>
        <w:t xml:space="preserve"> </w:t>
      </w:r>
      <w:r>
        <w:rPr>
          <w:sz w:val="24"/>
        </w:rPr>
        <w:t>bon</w:t>
      </w:r>
      <w:r>
        <w:rPr>
          <w:spacing w:val="-6"/>
          <w:sz w:val="24"/>
        </w:rPr>
        <w:t xml:space="preserve"> </w:t>
      </w:r>
      <w:r>
        <w:rPr>
          <w:sz w:val="24"/>
        </w:rPr>
        <w:t>fonctionnement</w:t>
      </w:r>
      <w:r>
        <w:rPr>
          <w:spacing w:val="-1"/>
          <w:sz w:val="24"/>
        </w:rPr>
        <w:t xml:space="preserve"> </w:t>
      </w:r>
      <w:r>
        <w:rPr>
          <w:sz w:val="24"/>
        </w:rPr>
        <w:t>et</w:t>
      </w:r>
      <w:r>
        <w:rPr>
          <w:spacing w:val="-5"/>
          <w:sz w:val="24"/>
        </w:rPr>
        <w:t xml:space="preserve"> </w:t>
      </w:r>
      <w:r>
        <w:rPr>
          <w:sz w:val="24"/>
        </w:rPr>
        <w:t>exploitation</w:t>
      </w:r>
      <w:r>
        <w:rPr>
          <w:spacing w:val="-4"/>
          <w:sz w:val="24"/>
        </w:rPr>
        <w:t xml:space="preserve"> </w:t>
      </w:r>
      <w:r>
        <w:rPr>
          <w:rFonts w:ascii="Arial" w:hAnsi="Arial"/>
          <w:sz w:val="24"/>
        </w:rPr>
        <w:t>des</w:t>
      </w:r>
      <w:r>
        <w:rPr>
          <w:rFonts w:ascii="Arial" w:hAnsi="Arial"/>
          <w:spacing w:val="-17"/>
          <w:sz w:val="24"/>
        </w:rPr>
        <w:t xml:space="preserve"> </w:t>
      </w:r>
      <w:r>
        <w:rPr>
          <w:rFonts w:ascii="Arial" w:hAnsi="Arial"/>
          <w:sz w:val="24"/>
        </w:rPr>
        <w:t>différents</w:t>
      </w:r>
      <w:r>
        <w:rPr>
          <w:rFonts w:ascii="Arial" w:hAnsi="Arial"/>
          <w:spacing w:val="-19"/>
          <w:sz w:val="24"/>
        </w:rPr>
        <w:t xml:space="preserve"> </w:t>
      </w:r>
      <w:r>
        <w:rPr>
          <w:rFonts w:ascii="Arial" w:hAnsi="Arial"/>
          <w:sz w:val="24"/>
        </w:rPr>
        <w:t>modules</w:t>
      </w:r>
      <w:r>
        <w:rPr>
          <w:rFonts w:ascii="Arial" w:hAnsi="Arial"/>
          <w:spacing w:val="-19"/>
          <w:sz w:val="24"/>
        </w:rPr>
        <w:t xml:space="preserve"> </w:t>
      </w:r>
      <w:r>
        <w:rPr>
          <w:rFonts w:ascii="Arial" w:hAnsi="Arial"/>
          <w:sz w:val="24"/>
        </w:rPr>
        <w:t>de</w:t>
      </w:r>
      <w:r>
        <w:rPr>
          <w:rFonts w:ascii="Arial" w:hAnsi="Arial"/>
          <w:spacing w:val="-20"/>
          <w:sz w:val="24"/>
        </w:rPr>
        <w:t xml:space="preserve"> </w:t>
      </w:r>
      <w:r>
        <w:rPr>
          <w:rFonts w:ascii="Arial" w:hAnsi="Arial"/>
          <w:sz w:val="24"/>
        </w:rPr>
        <w:t>l’applicatif.</w:t>
      </w:r>
    </w:p>
    <w:p w:rsidR="00CB3961" w:rsidRDefault="005F6D08">
      <w:pPr>
        <w:pStyle w:val="ListParagraph"/>
        <w:numPr>
          <w:ilvl w:val="1"/>
          <w:numId w:val="47"/>
        </w:numPr>
        <w:tabs>
          <w:tab w:val="left" w:pos="867"/>
        </w:tabs>
        <w:spacing w:before="163"/>
        <w:ind w:left="866" w:hanging="364"/>
        <w:jc w:val="both"/>
        <w:rPr>
          <w:rFonts w:ascii="Arial" w:hAnsi="Arial"/>
        </w:rPr>
      </w:pPr>
      <w:r>
        <w:rPr>
          <w:b/>
          <w:sz w:val="24"/>
        </w:rPr>
        <w:t>Tests de bon f</w:t>
      </w:r>
      <w:r>
        <w:rPr>
          <w:rFonts w:ascii="Arial" w:hAnsi="Arial"/>
          <w:b/>
          <w:sz w:val="24"/>
        </w:rPr>
        <w:t>onctionnement de</w:t>
      </w:r>
      <w:r>
        <w:rPr>
          <w:rFonts w:ascii="Arial" w:hAnsi="Arial"/>
          <w:b/>
          <w:spacing w:val="-37"/>
          <w:sz w:val="24"/>
        </w:rPr>
        <w:t xml:space="preserve"> </w:t>
      </w:r>
      <w:r>
        <w:rPr>
          <w:rFonts w:ascii="Arial" w:hAnsi="Arial"/>
          <w:b/>
          <w:sz w:val="24"/>
        </w:rPr>
        <w:t>l’</w:t>
      </w:r>
      <w:r>
        <w:rPr>
          <w:b/>
          <w:sz w:val="24"/>
        </w:rPr>
        <w:t>applicatif</w:t>
      </w:r>
    </w:p>
    <w:p w:rsidR="00CB3961" w:rsidRDefault="005F6D08">
      <w:pPr>
        <w:spacing w:before="166" w:line="276" w:lineRule="auto"/>
        <w:ind w:left="220" w:right="285" w:firstLine="283"/>
        <w:jc w:val="both"/>
        <w:rPr>
          <w:rFonts w:ascii="Arial" w:hAnsi="Arial"/>
        </w:rPr>
      </w:pPr>
      <w:r>
        <w:rPr>
          <w:rFonts w:ascii="Arial" w:hAnsi="Arial"/>
          <w:sz w:val="24"/>
        </w:rPr>
        <w:t>Il s’agit d’e</w:t>
      </w:r>
      <w:r>
        <w:rPr>
          <w:sz w:val="24"/>
        </w:rPr>
        <w:t>ffectuer tous les tests nécessaires en collaboration avec le CNFCPP afin de garantir le bon f</w:t>
      </w:r>
      <w:r>
        <w:rPr>
          <w:rFonts w:ascii="Arial" w:hAnsi="Arial"/>
          <w:sz w:val="24"/>
        </w:rPr>
        <w:t>onctionnement de l’applicatif.</w:t>
      </w:r>
    </w:p>
    <w:p w:rsidR="00CB3961" w:rsidRDefault="005F6D08">
      <w:pPr>
        <w:pStyle w:val="ListParagraph"/>
        <w:numPr>
          <w:ilvl w:val="1"/>
          <w:numId w:val="47"/>
        </w:numPr>
        <w:tabs>
          <w:tab w:val="left" w:pos="869"/>
        </w:tabs>
        <w:spacing w:before="118"/>
        <w:ind w:left="868" w:hanging="366"/>
        <w:jc w:val="both"/>
        <w:rPr>
          <w:rFonts w:ascii="Arial" w:hAnsi="Arial"/>
        </w:rPr>
      </w:pPr>
      <w:r>
        <w:rPr>
          <w:b/>
          <w:sz w:val="24"/>
        </w:rPr>
        <w:t>Formation des utilisateurs et des</w:t>
      </w:r>
      <w:r>
        <w:rPr>
          <w:b/>
          <w:spacing w:val="-1"/>
          <w:sz w:val="24"/>
        </w:rPr>
        <w:t xml:space="preserve"> </w:t>
      </w:r>
      <w:r>
        <w:rPr>
          <w:b/>
          <w:sz w:val="24"/>
        </w:rPr>
        <w:t>administrateurs</w:t>
      </w:r>
    </w:p>
    <w:p w:rsidR="00CB3961" w:rsidRDefault="005F6D08">
      <w:pPr>
        <w:spacing w:before="165" w:line="276" w:lineRule="auto"/>
        <w:ind w:left="220" w:right="275" w:firstLine="283"/>
        <w:jc w:val="both"/>
        <w:rPr>
          <w:rFonts w:ascii="Arial" w:hAnsi="Arial"/>
        </w:rPr>
      </w:pPr>
      <w:r>
        <w:rPr>
          <w:sz w:val="24"/>
        </w:rPr>
        <w:t>Une</w:t>
      </w:r>
      <w:r>
        <w:rPr>
          <w:spacing w:val="-27"/>
          <w:sz w:val="24"/>
        </w:rPr>
        <w:t xml:space="preserve"> </w:t>
      </w:r>
      <w:r>
        <w:rPr>
          <w:sz w:val="24"/>
        </w:rPr>
        <w:t>fois</w:t>
      </w:r>
      <w:r>
        <w:rPr>
          <w:spacing w:val="-27"/>
          <w:sz w:val="24"/>
        </w:rPr>
        <w:t xml:space="preserve"> </w:t>
      </w:r>
      <w:r>
        <w:rPr>
          <w:sz w:val="24"/>
        </w:rPr>
        <w:t>les</w:t>
      </w:r>
      <w:r>
        <w:rPr>
          <w:spacing w:val="-27"/>
          <w:sz w:val="24"/>
        </w:rPr>
        <w:t xml:space="preserve"> </w:t>
      </w:r>
      <w:r>
        <w:rPr>
          <w:rFonts w:ascii="Arial" w:hAnsi="Arial"/>
          <w:sz w:val="24"/>
        </w:rPr>
        <w:t>tests</w:t>
      </w:r>
      <w:r>
        <w:rPr>
          <w:rFonts w:ascii="Arial" w:hAnsi="Arial"/>
          <w:spacing w:val="-39"/>
          <w:sz w:val="24"/>
        </w:rPr>
        <w:t xml:space="preserve"> </w:t>
      </w:r>
      <w:r>
        <w:rPr>
          <w:rFonts w:ascii="Arial" w:hAnsi="Arial"/>
          <w:sz w:val="24"/>
        </w:rPr>
        <w:t>de</w:t>
      </w:r>
      <w:r>
        <w:rPr>
          <w:rFonts w:ascii="Arial" w:hAnsi="Arial"/>
          <w:spacing w:val="-39"/>
          <w:sz w:val="24"/>
        </w:rPr>
        <w:t xml:space="preserve"> </w:t>
      </w:r>
      <w:r>
        <w:rPr>
          <w:rFonts w:ascii="Arial" w:hAnsi="Arial"/>
          <w:sz w:val="24"/>
        </w:rPr>
        <w:t>l’applicatif</w:t>
      </w:r>
      <w:r>
        <w:rPr>
          <w:rFonts w:ascii="Arial" w:hAnsi="Arial"/>
          <w:spacing w:val="-39"/>
          <w:sz w:val="24"/>
        </w:rPr>
        <w:t xml:space="preserve"> </w:t>
      </w:r>
      <w:r>
        <w:rPr>
          <w:rFonts w:ascii="Arial" w:hAnsi="Arial"/>
          <w:sz w:val="24"/>
        </w:rPr>
        <w:t>achevés,</w:t>
      </w:r>
      <w:r>
        <w:rPr>
          <w:rFonts w:ascii="Arial" w:hAnsi="Arial"/>
          <w:spacing w:val="-40"/>
          <w:sz w:val="24"/>
        </w:rPr>
        <w:t xml:space="preserve"> </w:t>
      </w:r>
      <w:r>
        <w:rPr>
          <w:rFonts w:ascii="Arial" w:hAnsi="Arial"/>
          <w:sz w:val="24"/>
        </w:rPr>
        <w:t>et</w:t>
      </w:r>
      <w:r>
        <w:rPr>
          <w:rFonts w:ascii="Arial" w:hAnsi="Arial"/>
          <w:spacing w:val="-38"/>
          <w:sz w:val="24"/>
        </w:rPr>
        <w:t xml:space="preserve"> </w:t>
      </w:r>
      <w:r>
        <w:rPr>
          <w:rFonts w:ascii="Arial" w:hAnsi="Arial"/>
          <w:sz w:val="24"/>
        </w:rPr>
        <w:t>ce</w:t>
      </w:r>
      <w:r>
        <w:rPr>
          <w:rFonts w:ascii="Arial" w:hAnsi="Arial"/>
          <w:spacing w:val="-39"/>
          <w:sz w:val="24"/>
        </w:rPr>
        <w:t xml:space="preserve"> </w:t>
      </w:r>
      <w:r>
        <w:rPr>
          <w:rFonts w:ascii="Arial" w:hAnsi="Arial"/>
          <w:sz w:val="24"/>
        </w:rPr>
        <w:t>conformément</w:t>
      </w:r>
      <w:r>
        <w:rPr>
          <w:rFonts w:ascii="Arial" w:hAnsi="Arial"/>
          <w:spacing w:val="-39"/>
          <w:sz w:val="24"/>
        </w:rPr>
        <w:t xml:space="preserve"> </w:t>
      </w:r>
      <w:r>
        <w:rPr>
          <w:rFonts w:ascii="Arial" w:hAnsi="Arial"/>
          <w:sz w:val="24"/>
        </w:rPr>
        <w:t>à</w:t>
      </w:r>
      <w:r>
        <w:rPr>
          <w:rFonts w:ascii="Arial" w:hAnsi="Arial"/>
          <w:spacing w:val="-40"/>
          <w:sz w:val="24"/>
        </w:rPr>
        <w:t xml:space="preserve"> </w:t>
      </w:r>
      <w:r>
        <w:rPr>
          <w:rFonts w:ascii="Arial" w:hAnsi="Arial"/>
          <w:sz w:val="24"/>
        </w:rPr>
        <w:t>un</w:t>
      </w:r>
      <w:r>
        <w:rPr>
          <w:rFonts w:ascii="Arial" w:hAnsi="Arial"/>
          <w:spacing w:val="-39"/>
          <w:sz w:val="24"/>
        </w:rPr>
        <w:t xml:space="preserve"> </w:t>
      </w:r>
      <w:r>
        <w:rPr>
          <w:rFonts w:ascii="Arial" w:hAnsi="Arial"/>
          <w:sz w:val="24"/>
        </w:rPr>
        <w:t>planning</w:t>
      </w:r>
      <w:r>
        <w:rPr>
          <w:rFonts w:ascii="Arial" w:hAnsi="Arial"/>
          <w:spacing w:val="-39"/>
          <w:sz w:val="24"/>
        </w:rPr>
        <w:t xml:space="preserve"> </w:t>
      </w:r>
      <w:r>
        <w:rPr>
          <w:rFonts w:ascii="Arial" w:hAnsi="Arial"/>
          <w:sz w:val="24"/>
        </w:rPr>
        <w:t>qui</w:t>
      </w:r>
      <w:r>
        <w:rPr>
          <w:rFonts w:ascii="Arial" w:hAnsi="Arial"/>
          <w:spacing w:val="-39"/>
          <w:sz w:val="24"/>
        </w:rPr>
        <w:t xml:space="preserve"> </w:t>
      </w:r>
      <w:r>
        <w:rPr>
          <w:rFonts w:ascii="Arial" w:hAnsi="Arial"/>
          <w:sz w:val="24"/>
        </w:rPr>
        <w:t>sera</w:t>
      </w:r>
      <w:r>
        <w:rPr>
          <w:rFonts w:ascii="Arial" w:hAnsi="Arial"/>
          <w:spacing w:val="-40"/>
          <w:sz w:val="24"/>
        </w:rPr>
        <w:t xml:space="preserve"> </w:t>
      </w:r>
      <w:r>
        <w:rPr>
          <w:rFonts w:ascii="Arial" w:hAnsi="Arial"/>
          <w:sz w:val="24"/>
        </w:rPr>
        <w:t>arrêté</w:t>
      </w:r>
      <w:r>
        <w:rPr>
          <w:rFonts w:ascii="Arial" w:hAnsi="Arial"/>
          <w:spacing w:val="-39"/>
          <w:sz w:val="24"/>
        </w:rPr>
        <w:t xml:space="preserve"> </w:t>
      </w:r>
      <w:r>
        <w:rPr>
          <w:rFonts w:ascii="Arial" w:hAnsi="Arial"/>
          <w:sz w:val="24"/>
        </w:rPr>
        <w:t>en</w:t>
      </w:r>
      <w:r>
        <w:rPr>
          <w:rFonts w:ascii="Arial" w:hAnsi="Arial"/>
          <w:spacing w:val="-38"/>
          <w:sz w:val="24"/>
        </w:rPr>
        <w:t xml:space="preserve"> </w:t>
      </w:r>
      <w:r>
        <w:rPr>
          <w:rFonts w:ascii="Arial" w:hAnsi="Arial"/>
          <w:sz w:val="24"/>
        </w:rPr>
        <w:t xml:space="preserve">commun </w:t>
      </w:r>
      <w:r>
        <w:rPr>
          <w:sz w:val="24"/>
        </w:rPr>
        <w:t xml:space="preserve">accord entre les deux parties, le fournisseur organisera une action de formation de </w:t>
      </w:r>
      <w:r>
        <w:rPr>
          <w:b/>
          <w:color w:val="FF0000"/>
          <w:sz w:val="24"/>
        </w:rPr>
        <w:t xml:space="preserve">5H/J </w:t>
      </w:r>
      <w:r>
        <w:rPr>
          <w:rFonts w:ascii="Arial" w:hAnsi="Arial"/>
          <w:sz w:val="24"/>
        </w:rPr>
        <w:t xml:space="preserve">à l'intention d’un </w:t>
      </w:r>
      <w:r>
        <w:rPr>
          <w:sz w:val="24"/>
        </w:rPr>
        <w:t>groupe</w:t>
      </w:r>
      <w:r>
        <w:rPr>
          <w:spacing w:val="-5"/>
          <w:sz w:val="24"/>
        </w:rPr>
        <w:t xml:space="preserve"> </w:t>
      </w:r>
      <w:r>
        <w:rPr>
          <w:sz w:val="24"/>
        </w:rPr>
        <w:t>de</w:t>
      </w:r>
      <w:r>
        <w:rPr>
          <w:spacing w:val="-2"/>
          <w:sz w:val="24"/>
        </w:rPr>
        <w:t xml:space="preserve"> </w:t>
      </w:r>
      <w:r>
        <w:rPr>
          <w:sz w:val="24"/>
        </w:rPr>
        <w:t>bénéficiaires</w:t>
      </w:r>
      <w:r>
        <w:rPr>
          <w:spacing w:val="-5"/>
          <w:sz w:val="24"/>
        </w:rPr>
        <w:t xml:space="preserve"> </w:t>
      </w:r>
      <w:r>
        <w:rPr>
          <w:sz w:val="24"/>
        </w:rPr>
        <w:t>portant</w:t>
      </w:r>
      <w:r>
        <w:rPr>
          <w:spacing w:val="-4"/>
          <w:sz w:val="24"/>
        </w:rPr>
        <w:t xml:space="preserve"> </w:t>
      </w:r>
      <w:r>
        <w:rPr>
          <w:sz w:val="24"/>
        </w:rPr>
        <w:t>sur</w:t>
      </w:r>
      <w:r>
        <w:rPr>
          <w:spacing w:val="-5"/>
          <w:sz w:val="24"/>
        </w:rPr>
        <w:t xml:space="preserve"> </w:t>
      </w:r>
      <w:r>
        <w:rPr>
          <w:sz w:val="24"/>
        </w:rPr>
        <w:t>l'exploitation</w:t>
      </w:r>
      <w:r>
        <w:rPr>
          <w:spacing w:val="-3"/>
          <w:sz w:val="24"/>
        </w:rPr>
        <w:t xml:space="preserve"> </w:t>
      </w:r>
      <w:r>
        <w:rPr>
          <w:sz w:val="24"/>
        </w:rPr>
        <w:t>et</w:t>
      </w:r>
      <w:r>
        <w:rPr>
          <w:spacing w:val="-2"/>
          <w:sz w:val="24"/>
        </w:rPr>
        <w:t xml:space="preserve"> </w:t>
      </w:r>
      <w:r>
        <w:rPr>
          <w:rFonts w:ascii="Arial" w:hAnsi="Arial"/>
          <w:sz w:val="24"/>
        </w:rPr>
        <w:t>l’administration</w:t>
      </w:r>
      <w:r>
        <w:rPr>
          <w:rFonts w:ascii="Arial" w:hAnsi="Arial"/>
          <w:spacing w:val="-16"/>
          <w:sz w:val="24"/>
        </w:rPr>
        <w:t xml:space="preserve"> </w:t>
      </w:r>
      <w:r>
        <w:rPr>
          <w:rFonts w:ascii="Arial" w:hAnsi="Arial"/>
          <w:sz w:val="24"/>
        </w:rPr>
        <w:t>de</w:t>
      </w:r>
      <w:r>
        <w:rPr>
          <w:rFonts w:ascii="Arial" w:hAnsi="Arial"/>
          <w:spacing w:val="-15"/>
          <w:sz w:val="24"/>
        </w:rPr>
        <w:t xml:space="preserve"> </w:t>
      </w:r>
      <w:r>
        <w:rPr>
          <w:rFonts w:ascii="Arial" w:hAnsi="Arial"/>
          <w:sz w:val="24"/>
        </w:rPr>
        <w:t>l</w:t>
      </w:r>
      <w:r>
        <w:rPr>
          <w:sz w:val="24"/>
        </w:rPr>
        <w:t>a</w:t>
      </w:r>
      <w:r>
        <w:rPr>
          <w:spacing w:val="-7"/>
          <w:sz w:val="24"/>
        </w:rPr>
        <w:t xml:space="preserve"> </w:t>
      </w:r>
      <w:r>
        <w:rPr>
          <w:sz w:val="24"/>
        </w:rPr>
        <w:t>nouvelle</w:t>
      </w:r>
      <w:r>
        <w:rPr>
          <w:spacing w:val="-2"/>
          <w:sz w:val="24"/>
        </w:rPr>
        <w:t xml:space="preserve"> </w:t>
      </w:r>
      <w:r>
        <w:rPr>
          <w:sz w:val="24"/>
        </w:rPr>
        <w:t>application.</w:t>
      </w:r>
    </w:p>
    <w:p w:rsidR="00CB3961" w:rsidRDefault="005F6D08">
      <w:pPr>
        <w:pStyle w:val="ListParagraph"/>
        <w:numPr>
          <w:ilvl w:val="1"/>
          <w:numId w:val="47"/>
        </w:numPr>
        <w:tabs>
          <w:tab w:val="left" w:pos="866"/>
        </w:tabs>
        <w:spacing w:before="120"/>
        <w:ind w:left="865" w:hanging="363"/>
        <w:jc w:val="both"/>
        <w:rPr>
          <w:b/>
          <w:sz w:val="24"/>
        </w:rPr>
      </w:pPr>
      <w:r>
        <w:rPr>
          <w:b/>
          <w:sz w:val="24"/>
        </w:rPr>
        <w:t>Assistance technique</w:t>
      </w:r>
    </w:p>
    <w:p w:rsidR="00CB3961" w:rsidRDefault="005F6D08">
      <w:pPr>
        <w:spacing w:before="166" w:line="276" w:lineRule="auto"/>
        <w:ind w:left="220" w:right="276" w:firstLine="283"/>
        <w:jc w:val="both"/>
        <w:rPr>
          <w:rFonts w:ascii="Arial" w:hAnsi="Arial"/>
        </w:rPr>
      </w:pPr>
      <w:r>
        <w:rPr>
          <w:rFonts w:ascii="Arial" w:hAnsi="Arial"/>
          <w:sz w:val="24"/>
        </w:rPr>
        <w:t>Dès</w:t>
      </w:r>
      <w:r>
        <w:rPr>
          <w:rFonts w:ascii="Arial" w:hAnsi="Arial"/>
          <w:spacing w:val="-24"/>
          <w:sz w:val="24"/>
        </w:rPr>
        <w:t xml:space="preserve"> </w:t>
      </w:r>
      <w:r>
        <w:rPr>
          <w:rFonts w:ascii="Arial" w:hAnsi="Arial"/>
          <w:sz w:val="24"/>
        </w:rPr>
        <w:t>l'installation</w:t>
      </w:r>
      <w:r>
        <w:rPr>
          <w:rFonts w:ascii="Arial" w:hAnsi="Arial"/>
          <w:spacing w:val="-25"/>
          <w:sz w:val="24"/>
        </w:rPr>
        <w:t xml:space="preserve"> </w:t>
      </w:r>
      <w:r>
        <w:rPr>
          <w:rFonts w:ascii="Arial" w:hAnsi="Arial"/>
          <w:sz w:val="24"/>
        </w:rPr>
        <w:t>et</w:t>
      </w:r>
      <w:r>
        <w:rPr>
          <w:rFonts w:ascii="Arial" w:hAnsi="Arial"/>
          <w:spacing w:val="-23"/>
          <w:sz w:val="24"/>
        </w:rPr>
        <w:t xml:space="preserve"> </w:t>
      </w:r>
      <w:r>
        <w:rPr>
          <w:rFonts w:ascii="Arial" w:hAnsi="Arial"/>
          <w:sz w:val="24"/>
        </w:rPr>
        <w:t>la</w:t>
      </w:r>
      <w:r>
        <w:rPr>
          <w:rFonts w:ascii="Arial" w:hAnsi="Arial"/>
          <w:spacing w:val="-26"/>
          <w:sz w:val="24"/>
        </w:rPr>
        <w:t xml:space="preserve"> </w:t>
      </w:r>
      <w:r>
        <w:rPr>
          <w:rFonts w:ascii="Arial" w:hAnsi="Arial"/>
          <w:sz w:val="24"/>
        </w:rPr>
        <w:t>mise</w:t>
      </w:r>
      <w:r>
        <w:rPr>
          <w:rFonts w:ascii="Arial" w:hAnsi="Arial"/>
          <w:spacing w:val="-24"/>
          <w:sz w:val="24"/>
        </w:rPr>
        <w:t xml:space="preserve"> </w:t>
      </w:r>
      <w:r>
        <w:rPr>
          <w:rFonts w:ascii="Arial" w:hAnsi="Arial"/>
          <w:sz w:val="24"/>
        </w:rPr>
        <w:t>en</w:t>
      </w:r>
      <w:r>
        <w:rPr>
          <w:rFonts w:ascii="Arial" w:hAnsi="Arial"/>
          <w:spacing w:val="-24"/>
          <w:sz w:val="24"/>
        </w:rPr>
        <w:t xml:space="preserve"> </w:t>
      </w:r>
      <w:r>
        <w:rPr>
          <w:rFonts w:ascii="Arial" w:hAnsi="Arial"/>
          <w:sz w:val="24"/>
        </w:rPr>
        <w:t>œuvre</w:t>
      </w:r>
      <w:r>
        <w:rPr>
          <w:rFonts w:ascii="Arial" w:hAnsi="Arial"/>
          <w:spacing w:val="-25"/>
          <w:sz w:val="24"/>
        </w:rPr>
        <w:t xml:space="preserve"> </w:t>
      </w:r>
      <w:r>
        <w:rPr>
          <w:rFonts w:ascii="Arial" w:hAnsi="Arial"/>
          <w:sz w:val="24"/>
        </w:rPr>
        <w:t>de</w:t>
      </w:r>
      <w:r>
        <w:rPr>
          <w:rFonts w:ascii="Arial" w:hAnsi="Arial"/>
          <w:spacing w:val="-24"/>
          <w:sz w:val="24"/>
        </w:rPr>
        <w:t xml:space="preserve"> </w:t>
      </w:r>
      <w:r>
        <w:rPr>
          <w:rFonts w:ascii="Arial" w:hAnsi="Arial"/>
          <w:sz w:val="24"/>
        </w:rPr>
        <w:t>l’applicatif,</w:t>
      </w:r>
      <w:r>
        <w:rPr>
          <w:rFonts w:ascii="Arial" w:hAnsi="Arial"/>
          <w:spacing w:val="-25"/>
          <w:sz w:val="24"/>
        </w:rPr>
        <w:t xml:space="preserve"> </w:t>
      </w:r>
      <w:r>
        <w:rPr>
          <w:rFonts w:ascii="Arial" w:hAnsi="Arial"/>
          <w:sz w:val="24"/>
        </w:rPr>
        <w:t>le</w:t>
      </w:r>
      <w:r>
        <w:rPr>
          <w:rFonts w:ascii="Arial" w:hAnsi="Arial"/>
          <w:spacing w:val="-24"/>
          <w:sz w:val="24"/>
        </w:rPr>
        <w:t xml:space="preserve"> </w:t>
      </w:r>
      <w:r>
        <w:rPr>
          <w:rFonts w:ascii="Arial" w:hAnsi="Arial"/>
          <w:sz w:val="24"/>
        </w:rPr>
        <w:t>fournisseur</w:t>
      </w:r>
      <w:r>
        <w:rPr>
          <w:rFonts w:ascii="Arial" w:hAnsi="Arial"/>
          <w:spacing w:val="-25"/>
          <w:sz w:val="24"/>
        </w:rPr>
        <w:t xml:space="preserve"> </w:t>
      </w:r>
      <w:r>
        <w:rPr>
          <w:rFonts w:ascii="Arial" w:hAnsi="Arial"/>
          <w:sz w:val="24"/>
        </w:rPr>
        <w:t>fournira</w:t>
      </w:r>
      <w:r>
        <w:rPr>
          <w:rFonts w:ascii="Arial" w:hAnsi="Arial"/>
          <w:spacing w:val="-24"/>
          <w:sz w:val="24"/>
        </w:rPr>
        <w:t xml:space="preserve"> </w:t>
      </w:r>
      <w:r>
        <w:rPr>
          <w:rFonts w:ascii="Arial" w:hAnsi="Arial"/>
          <w:sz w:val="24"/>
        </w:rPr>
        <w:t>au</w:t>
      </w:r>
      <w:r>
        <w:rPr>
          <w:rFonts w:ascii="Arial" w:hAnsi="Arial"/>
          <w:spacing w:val="-24"/>
          <w:sz w:val="24"/>
        </w:rPr>
        <w:t xml:space="preserve"> </w:t>
      </w:r>
      <w:r>
        <w:rPr>
          <w:rFonts w:ascii="Arial" w:hAnsi="Arial"/>
          <w:sz w:val="24"/>
        </w:rPr>
        <w:t>CNFCPP</w:t>
      </w:r>
      <w:r>
        <w:rPr>
          <w:rFonts w:ascii="Arial" w:hAnsi="Arial"/>
          <w:spacing w:val="-24"/>
          <w:sz w:val="24"/>
        </w:rPr>
        <w:t xml:space="preserve"> </w:t>
      </w:r>
      <w:r>
        <w:rPr>
          <w:rFonts w:ascii="Arial" w:hAnsi="Arial"/>
          <w:sz w:val="24"/>
        </w:rPr>
        <w:t xml:space="preserve">l'assistance </w:t>
      </w:r>
      <w:r>
        <w:rPr>
          <w:sz w:val="24"/>
        </w:rPr>
        <w:t xml:space="preserve">technique nécessaire à la constitution des bases de données et à l'administration </w:t>
      </w:r>
      <w:r>
        <w:rPr>
          <w:spacing w:val="3"/>
          <w:sz w:val="24"/>
        </w:rPr>
        <w:t>d</w:t>
      </w:r>
      <w:r>
        <w:rPr>
          <w:rFonts w:ascii="Arial" w:hAnsi="Arial"/>
          <w:spacing w:val="3"/>
          <w:sz w:val="24"/>
        </w:rPr>
        <w:t xml:space="preserve">e </w:t>
      </w:r>
      <w:r>
        <w:rPr>
          <w:rFonts w:ascii="Arial" w:hAnsi="Arial"/>
          <w:sz w:val="24"/>
        </w:rPr>
        <w:t>l’applicatif. Il s’agit d’assurer</w:t>
      </w:r>
      <w:r>
        <w:rPr>
          <w:rFonts w:ascii="Arial" w:hAnsi="Arial"/>
          <w:spacing w:val="-28"/>
          <w:sz w:val="24"/>
        </w:rPr>
        <w:t xml:space="preserve"> </w:t>
      </w:r>
      <w:r>
        <w:rPr>
          <w:rFonts w:ascii="Arial" w:hAnsi="Arial"/>
          <w:sz w:val="24"/>
        </w:rPr>
        <w:t>une</w:t>
      </w:r>
      <w:r>
        <w:rPr>
          <w:rFonts w:ascii="Arial" w:hAnsi="Arial"/>
          <w:spacing w:val="-25"/>
          <w:sz w:val="24"/>
        </w:rPr>
        <w:t xml:space="preserve"> </w:t>
      </w:r>
      <w:r>
        <w:rPr>
          <w:rFonts w:ascii="Arial" w:hAnsi="Arial"/>
          <w:sz w:val="24"/>
        </w:rPr>
        <w:t>assistance</w:t>
      </w:r>
      <w:r>
        <w:rPr>
          <w:rFonts w:ascii="Arial" w:hAnsi="Arial"/>
          <w:spacing w:val="-28"/>
          <w:sz w:val="24"/>
        </w:rPr>
        <w:t xml:space="preserve"> </w:t>
      </w:r>
      <w:r>
        <w:rPr>
          <w:rFonts w:ascii="Arial" w:hAnsi="Arial"/>
          <w:sz w:val="24"/>
        </w:rPr>
        <w:t>technique</w:t>
      </w:r>
      <w:r>
        <w:rPr>
          <w:rFonts w:ascii="Arial" w:hAnsi="Arial"/>
          <w:spacing w:val="-25"/>
          <w:sz w:val="24"/>
        </w:rPr>
        <w:t xml:space="preserve"> </w:t>
      </w:r>
      <w:r>
        <w:rPr>
          <w:rFonts w:ascii="Arial" w:hAnsi="Arial"/>
          <w:sz w:val="24"/>
        </w:rPr>
        <w:t>pour</w:t>
      </w:r>
      <w:r>
        <w:rPr>
          <w:rFonts w:ascii="Arial" w:hAnsi="Arial"/>
          <w:spacing w:val="-28"/>
          <w:sz w:val="24"/>
        </w:rPr>
        <w:t xml:space="preserve"> </w:t>
      </w:r>
      <w:r>
        <w:rPr>
          <w:rFonts w:ascii="Arial" w:hAnsi="Arial"/>
          <w:sz w:val="24"/>
        </w:rPr>
        <w:t>l’exploitation</w:t>
      </w:r>
      <w:r>
        <w:rPr>
          <w:rFonts w:ascii="Arial" w:hAnsi="Arial"/>
          <w:spacing w:val="-25"/>
          <w:sz w:val="24"/>
        </w:rPr>
        <w:t xml:space="preserve"> </w:t>
      </w:r>
      <w:r>
        <w:rPr>
          <w:sz w:val="24"/>
        </w:rPr>
        <w:t>de</w:t>
      </w:r>
      <w:r>
        <w:rPr>
          <w:spacing w:val="-15"/>
          <w:sz w:val="24"/>
        </w:rPr>
        <w:t xml:space="preserve"> </w:t>
      </w:r>
      <w:r>
        <w:rPr>
          <w:rFonts w:ascii="Arial" w:hAnsi="Arial"/>
          <w:sz w:val="24"/>
        </w:rPr>
        <w:t>et</w:t>
      </w:r>
      <w:r>
        <w:rPr>
          <w:rFonts w:ascii="Arial" w:hAnsi="Arial"/>
          <w:spacing w:val="-26"/>
          <w:sz w:val="24"/>
        </w:rPr>
        <w:t xml:space="preserve"> </w:t>
      </w:r>
      <w:r>
        <w:rPr>
          <w:rFonts w:ascii="Arial" w:hAnsi="Arial"/>
          <w:sz w:val="24"/>
        </w:rPr>
        <w:t>l’a</w:t>
      </w:r>
      <w:r>
        <w:rPr>
          <w:sz w:val="24"/>
        </w:rPr>
        <w:t>dministration</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solution</w:t>
      </w:r>
      <w:r>
        <w:rPr>
          <w:spacing w:val="-12"/>
          <w:sz w:val="24"/>
        </w:rPr>
        <w:t xml:space="preserve"> </w:t>
      </w:r>
      <w:r>
        <w:rPr>
          <w:b/>
          <w:color w:val="FF0000"/>
          <w:sz w:val="24"/>
        </w:rPr>
        <w:t>(5H/J).</w:t>
      </w:r>
    </w:p>
    <w:p w:rsidR="00CB3961" w:rsidRDefault="005F6D08">
      <w:pPr>
        <w:pStyle w:val="ListParagraph"/>
        <w:numPr>
          <w:ilvl w:val="0"/>
          <w:numId w:val="51"/>
        </w:numPr>
        <w:tabs>
          <w:tab w:val="left" w:pos="647"/>
          <w:tab w:val="left" w:pos="648"/>
        </w:tabs>
        <w:spacing w:before="111"/>
        <w:ind w:left="647" w:hanging="428"/>
        <w:rPr>
          <w:rFonts w:ascii="Arial" w:hAnsi="Arial"/>
        </w:rPr>
      </w:pPr>
      <w:r>
        <w:rPr>
          <w:b/>
          <w:sz w:val="24"/>
        </w:rPr>
        <w:t>Garantie et</w:t>
      </w:r>
      <w:r>
        <w:rPr>
          <w:b/>
          <w:spacing w:val="-2"/>
          <w:sz w:val="24"/>
        </w:rPr>
        <w:t xml:space="preserve"> </w:t>
      </w:r>
      <w:r>
        <w:rPr>
          <w:b/>
          <w:sz w:val="24"/>
        </w:rPr>
        <w:t>maintenance</w:t>
      </w:r>
    </w:p>
    <w:p w:rsidR="00CB3961" w:rsidRDefault="005F6D08">
      <w:pPr>
        <w:spacing w:before="123" w:line="288" w:lineRule="auto"/>
        <w:ind w:left="220" w:right="281" w:firstLine="283"/>
        <w:jc w:val="both"/>
        <w:rPr>
          <w:rFonts w:ascii="Arial" w:hAnsi="Arial"/>
        </w:rPr>
        <w:sectPr w:rsidR="00CB3961">
          <w:footerReference w:type="default" r:id="rId53"/>
          <w:pgSz w:w="11906" w:h="16838"/>
          <w:pgMar w:top="660" w:right="440" w:bottom="1320" w:left="500" w:header="0" w:footer="1055" w:gutter="0"/>
          <w:cols w:space="720"/>
          <w:formProt w:val="0"/>
          <w:docGrid w:linePitch="100" w:charSpace="4096"/>
        </w:sectPr>
      </w:pPr>
      <w:r>
        <w:rPr>
          <w:rFonts w:ascii="Arial" w:hAnsi="Arial"/>
          <w:sz w:val="24"/>
        </w:rPr>
        <w:t>Le</w:t>
      </w:r>
      <w:r>
        <w:rPr>
          <w:rFonts w:ascii="Arial" w:hAnsi="Arial"/>
          <w:spacing w:val="-30"/>
          <w:sz w:val="24"/>
        </w:rPr>
        <w:t xml:space="preserve"> </w:t>
      </w:r>
      <w:r>
        <w:rPr>
          <w:rFonts w:ascii="Arial" w:hAnsi="Arial"/>
          <w:sz w:val="24"/>
        </w:rPr>
        <w:t>fournisseur</w:t>
      </w:r>
      <w:r>
        <w:rPr>
          <w:rFonts w:ascii="Arial" w:hAnsi="Arial"/>
          <w:spacing w:val="-29"/>
          <w:sz w:val="24"/>
        </w:rPr>
        <w:t xml:space="preserve"> </w:t>
      </w:r>
      <w:r>
        <w:rPr>
          <w:rFonts w:ascii="Arial" w:hAnsi="Arial"/>
          <w:sz w:val="24"/>
        </w:rPr>
        <w:t>garantira</w:t>
      </w:r>
      <w:r>
        <w:rPr>
          <w:rFonts w:ascii="Arial" w:hAnsi="Arial"/>
          <w:spacing w:val="-30"/>
          <w:sz w:val="24"/>
        </w:rPr>
        <w:t xml:space="preserve"> </w:t>
      </w:r>
      <w:r>
        <w:rPr>
          <w:rFonts w:ascii="Arial" w:hAnsi="Arial"/>
          <w:sz w:val="24"/>
        </w:rPr>
        <w:t>l’applicatif</w:t>
      </w:r>
      <w:r>
        <w:rPr>
          <w:rFonts w:ascii="Arial" w:hAnsi="Arial"/>
          <w:spacing w:val="-30"/>
          <w:sz w:val="24"/>
        </w:rPr>
        <w:t xml:space="preserve"> </w:t>
      </w:r>
      <w:r>
        <w:rPr>
          <w:rFonts w:ascii="Arial" w:hAnsi="Arial"/>
          <w:sz w:val="24"/>
        </w:rPr>
        <w:t>pendant</w:t>
      </w:r>
      <w:r>
        <w:rPr>
          <w:rFonts w:ascii="Arial" w:hAnsi="Arial"/>
          <w:spacing w:val="-29"/>
          <w:sz w:val="24"/>
        </w:rPr>
        <w:t xml:space="preserve"> </w:t>
      </w:r>
      <w:r>
        <w:rPr>
          <w:rFonts w:ascii="Arial" w:hAnsi="Arial"/>
          <w:sz w:val="24"/>
        </w:rPr>
        <w:t>une</w:t>
      </w:r>
      <w:r>
        <w:rPr>
          <w:rFonts w:ascii="Arial" w:hAnsi="Arial"/>
          <w:spacing w:val="-31"/>
          <w:sz w:val="24"/>
        </w:rPr>
        <w:t xml:space="preserve"> </w:t>
      </w:r>
      <w:r>
        <w:rPr>
          <w:rFonts w:ascii="Arial" w:hAnsi="Arial"/>
          <w:sz w:val="24"/>
        </w:rPr>
        <w:t>durée</w:t>
      </w:r>
      <w:r>
        <w:rPr>
          <w:rFonts w:ascii="Arial" w:hAnsi="Arial"/>
          <w:spacing w:val="-29"/>
          <w:sz w:val="24"/>
        </w:rPr>
        <w:t xml:space="preserve"> </w:t>
      </w:r>
      <w:r>
        <w:rPr>
          <w:rFonts w:ascii="Arial" w:hAnsi="Arial"/>
          <w:sz w:val="24"/>
        </w:rPr>
        <w:t>minimale</w:t>
      </w:r>
      <w:r>
        <w:rPr>
          <w:rFonts w:ascii="Arial" w:hAnsi="Arial"/>
          <w:spacing w:val="-29"/>
          <w:sz w:val="24"/>
        </w:rPr>
        <w:t xml:space="preserve"> </w:t>
      </w:r>
      <w:r>
        <w:rPr>
          <w:rFonts w:ascii="Arial" w:hAnsi="Arial"/>
          <w:sz w:val="24"/>
        </w:rPr>
        <w:t>de</w:t>
      </w:r>
      <w:r>
        <w:rPr>
          <w:rFonts w:ascii="Arial" w:hAnsi="Arial"/>
          <w:spacing w:val="-29"/>
          <w:sz w:val="24"/>
        </w:rPr>
        <w:t xml:space="preserve"> </w:t>
      </w:r>
      <w:r>
        <w:rPr>
          <w:rFonts w:ascii="Arial" w:hAnsi="Arial"/>
          <w:sz w:val="24"/>
        </w:rPr>
        <w:t>douze</w:t>
      </w:r>
      <w:r>
        <w:rPr>
          <w:rFonts w:ascii="Arial" w:hAnsi="Arial"/>
          <w:spacing w:val="-29"/>
          <w:sz w:val="24"/>
        </w:rPr>
        <w:t xml:space="preserve"> </w:t>
      </w:r>
      <w:r>
        <w:rPr>
          <w:rFonts w:ascii="Arial" w:hAnsi="Arial"/>
          <w:sz w:val="24"/>
        </w:rPr>
        <w:t>(12)</w:t>
      </w:r>
      <w:r>
        <w:rPr>
          <w:rFonts w:ascii="Arial" w:hAnsi="Arial"/>
          <w:spacing w:val="-29"/>
          <w:sz w:val="24"/>
        </w:rPr>
        <w:t xml:space="preserve"> </w:t>
      </w:r>
      <w:r>
        <w:rPr>
          <w:rFonts w:ascii="Arial" w:hAnsi="Arial"/>
          <w:sz w:val="24"/>
        </w:rPr>
        <w:t>mois</w:t>
      </w:r>
      <w:r>
        <w:rPr>
          <w:rFonts w:ascii="Arial" w:hAnsi="Arial"/>
          <w:spacing w:val="-30"/>
          <w:sz w:val="24"/>
        </w:rPr>
        <w:t xml:space="preserve"> </w:t>
      </w:r>
      <w:r>
        <w:rPr>
          <w:rFonts w:ascii="Arial" w:hAnsi="Arial"/>
          <w:sz w:val="24"/>
        </w:rPr>
        <w:t>à</w:t>
      </w:r>
      <w:r>
        <w:rPr>
          <w:rFonts w:ascii="Arial" w:hAnsi="Arial"/>
          <w:spacing w:val="-29"/>
          <w:sz w:val="24"/>
        </w:rPr>
        <w:t xml:space="preserve"> </w:t>
      </w:r>
      <w:r>
        <w:rPr>
          <w:rFonts w:ascii="Arial" w:hAnsi="Arial"/>
          <w:sz w:val="24"/>
        </w:rPr>
        <w:t>compter</w:t>
      </w:r>
      <w:r>
        <w:rPr>
          <w:rFonts w:ascii="Arial" w:hAnsi="Arial"/>
          <w:spacing w:val="-31"/>
          <w:sz w:val="24"/>
        </w:rPr>
        <w:t xml:space="preserve"> </w:t>
      </w:r>
      <w:r>
        <w:rPr>
          <w:rFonts w:ascii="Arial" w:hAnsi="Arial"/>
          <w:sz w:val="24"/>
        </w:rPr>
        <w:t>de</w:t>
      </w:r>
      <w:r>
        <w:rPr>
          <w:rFonts w:ascii="Arial" w:hAnsi="Arial"/>
          <w:spacing w:val="-29"/>
          <w:sz w:val="24"/>
        </w:rPr>
        <w:t xml:space="preserve"> </w:t>
      </w:r>
      <w:r>
        <w:rPr>
          <w:rFonts w:ascii="Arial" w:hAnsi="Arial"/>
          <w:sz w:val="24"/>
        </w:rPr>
        <w:t xml:space="preserve">la </w:t>
      </w:r>
      <w:r>
        <w:rPr>
          <w:sz w:val="24"/>
        </w:rPr>
        <w:t>date</w:t>
      </w:r>
      <w:r>
        <w:rPr>
          <w:spacing w:val="-34"/>
          <w:sz w:val="24"/>
        </w:rPr>
        <w:t xml:space="preserve"> </w:t>
      </w:r>
      <w:r>
        <w:rPr>
          <w:rFonts w:ascii="Arial" w:hAnsi="Arial"/>
          <w:sz w:val="24"/>
        </w:rPr>
        <w:t>de</w:t>
      </w:r>
      <w:r>
        <w:rPr>
          <w:rFonts w:ascii="Arial" w:hAnsi="Arial"/>
          <w:spacing w:val="-47"/>
          <w:sz w:val="24"/>
        </w:rPr>
        <w:t xml:space="preserve"> </w:t>
      </w:r>
      <w:r>
        <w:rPr>
          <w:rFonts w:ascii="Arial" w:hAnsi="Arial"/>
          <w:sz w:val="24"/>
        </w:rPr>
        <w:t>leur</w:t>
      </w:r>
      <w:r>
        <w:rPr>
          <w:rFonts w:ascii="Arial" w:hAnsi="Arial"/>
          <w:spacing w:val="-46"/>
          <w:sz w:val="24"/>
        </w:rPr>
        <w:t xml:space="preserve"> </w:t>
      </w:r>
      <w:r>
        <w:rPr>
          <w:rFonts w:ascii="Arial" w:hAnsi="Arial"/>
          <w:sz w:val="24"/>
        </w:rPr>
        <w:t>mise</w:t>
      </w:r>
      <w:r>
        <w:rPr>
          <w:rFonts w:ascii="Arial" w:hAnsi="Arial"/>
          <w:spacing w:val="-46"/>
          <w:sz w:val="24"/>
        </w:rPr>
        <w:t xml:space="preserve"> </w:t>
      </w:r>
      <w:r>
        <w:rPr>
          <w:rFonts w:ascii="Arial" w:hAnsi="Arial"/>
          <w:sz w:val="24"/>
        </w:rPr>
        <w:t>en</w:t>
      </w:r>
      <w:r>
        <w:rPr>
          <w:rFonts w:ascii="Arial" w:hAnsi="Arial"/>
          <w:spacing w:val="-46"/>
          <w:sz w:val="24"/>
        </w:rPr>
        <w:t xml:space="preserve"> </w:t>
      </w:r>
      <w:r>
        <w:rPr>
          <w:rFonts w:ascii="Arial" w:hAnsi="Arial"/>
          <w:sz w:val="24"/>
        </w:rPr>
        <w:t>œuvre</w:t>
      </w:r>
      <w:r>
        <w:rPr>
          <w:rFonts w:ascii="Arial" w:hAnsi="Arial"/>
          <w:spacing w:val="-46"/>
          <w:sz w:val="24"/>
        </w:rPr>
        <w:t xml:space="preserve"> </w:t>
      </w:r>
      <w:r>
        <w:rPr>
          <w:rFonts w:ascii="Arial" w:hAnsi="Arial"/>
          <w:sz w:val="24"/>
        </w:rPr>
        <w:t>(exploitation</w:t>
      </w:r>
      <w:r>
        <w:rPr>
          <w:rFonts w:ascii="Arial" w:hAnsi="Arial"/>
          <w:spacing w:val="-46"/>
          <w:sz w:val="24"/>
        </w:rPr>
        <w:t xml:space="preserve"> </w:t>
      </w:r>
      <w:r>
        <w:rPr>
          <w:rFonts w:ascii="Arial" w:hAnsi="Arial"/>
          <w:sz w:val="24"/>
        </w:rPr>
        <w:t>réelle).</w:t>
      </w:r>
      <w:r>
        <w:rPr>
          <w:rFonts w:ascii="Arial" w:hAnsi="Arial"/>
          <w:spacing w:val="-46"/>
          <w:sz w:val="24"/>
        </w:rPr>
        <w:t xml:space="preserve"> </w:t>
      </w:r>
      <w:r>
        <w:rPr>
          <w:rFonts w:ascii="Arial" w:hAnsi="Arial"/>
          <w:sz w:val="24"/>
        </w:rPr>
        <w:t>Pendant</w:t>
      </w:r>
      <w:r>
        <w:rPr>
          <w:rFonts w:ascii="Arial" w:hAnsi="Arial"/>
          <w:spacing w:val="-46"/>
          <w:sz w:val="24"/>
        </w:rPr>
        <w:t xml:space="preserve"> </w:t>
      </w:r>
      <w:r>
        <w:rPr>
          <w:rFonts w:ascii="Arial" w:hAnsi="Arial"/>
          <w:sz w:val="24"/>
        </w:rPr>
        <w:t>cette</w:t>
      </w:r>
      <w:r>
        <w:rPr>
          <w:rFonts w:ascii="Arial" w:hAnsi="Arial"/>
          <w:spacing w:val="-46"/>
          <w:sz w:val="24"/>
        </w:rPr>
        <w:t xml:space="preserve"> </w:t>
      </w:r>
      <w:r>
        <w:rPr>
          <w:rFonts w:ascii="Arial" w:hAnsi="Arial"/>
          <w:sz w:val="24"/>
        </w:rPr>
        <w:t>période,</w:t>
      </w:r>
      <w:r>
        <w:rPr>
          <w:rFonts w:ascii="Arial" w:hAnsi="Arial"/>
          <w:spacing w:val="-47"/>
          <w:sz w:val="24"/>
        </w:rPr>
        <w:t xml:space="preserve"> </w:t>
      </w:r>
      <w:r>
        <w:rPr>
          <w:rFonts w:ascii="Arial" w:hAnsi="Arial"/>
          <w:sz w:val="24"/>
        </w:rPr>
        <w:t>le</w:t>
      </w:r>
      <w:r>
        <w:rPr>
          <w:rFonts w:ascii="Arial" w:hAnsi="Arial"/>
          <w:spacing w:val="-45"/>
          <w:sz w:val="24"/>
        </w:rPr>
        <w:t xml:space="preserve"> </w:t>
      </w:r>
      <w:r>
        <w:rPr>
          <w:rFonts w:ascii="Arial" w:hAnsi="Arial"/>
          <w:sz w:val="24"/>
        </w:rPr>
        <w:t>fournisseur</w:t>
      </w:r>
      <w:r>
        <w:rPr>
          <w:rFonts w:ascii="Arial" w:hAnsi="Arial"/>
          <w:spacing w:val="-47"/>
          <w:sz w:val="24"/>
        </w:rPr>
        <w:t xml:space="preserve"> </w:t>
      </w:r>
      <w:r>
        <w:rPr>
          <w:rFonts w:ascii="Arial" w:hAnsi="Arial"/>
          <w:sz w:val="24"/>
        </w:rPr>
        <w:t>est</w:t>
      </w:r>
      <w:r>
        <w:rPr>
          <w:rFonts w:ascii="Arial" w:hAnsi="Arial"/>
          <w:spacing w:val="-46"/>
          <w:sz w:val="24"/>
        </w:rPr>
        <w:t xml:space="preserve"> </w:t>
      </w:r>
      <w:r>
        <w:rPr>
          <w:rFonts w:ascii="Arial" w:hAnsi="Arial"/>
          <w:sz w:val="24"/>
        </w:rPr>
        <w:t>tenu</w:t>
      </w:r>
      <w:r>
        <w:rPr>
          <w:rFonts w:ascii="Arial" w:hAnsi="Arial"/>
          <w:spacing w:val="-47"/>
          <w:sz w:val="24"/>
        </w:rPr>
        <w:t xml:space="preserve"> </w:t>
      </w:r>
      <w:r>
        <w:rPr>
          <w:rFonts w:ascii="Arial" w:hAnsi="Arial"/>
          <w:sz w:val="24"/>
        </w:rPr>
        <w:t>de</w:t>
      </w:r>
      <w:r>
        <w:rPr>
          <w:rFonts w:ascii="Arial" w:hAnsi="Arial"/>
          <w:spacing w:val="-46"/>
          <w:sz w:val="24"/>
        </w:rPr>
        <w:t xml:space="preserve"> </w:t>
      </w:r>
      <w:r>
        <w:rPr>
          <w:rFonts w:ascii="Arial" w:hAnsi="Arial"/>
          <w:sz w:val="24"/>
        </w:rPr>
        <w:t xml:space="preserve">corriger </w:t>
      </w:r>
      <w:r>
        <w:rPr>
          <w:rFonts w:ascii="Arial" w:hAnsi="Arial"/>
          <w:w w:val="95"/>
          <w:sz w:val="24"/>
        </w:rPr>
        <w:t>toute</w:t>
      </w:r>
      <w:r>
        <w:rPr>
          <w:rFonts w:ascii="Arial" w:hAnsi="Arial"/>
          <w:spacing w:val="-11"/>
          <w:w w:val="95"/>
          <w:sz w:val="24"/>
        </w:rPr>
        <w:t xml:space="preserve"> </w:t>
      </w:r>
      <w:r>
        <w:rPr>
          <w:rFonts w:ascii="Arial" w:hAnsi="Arial"/>
          <w:w w:val="95"/>
          <w:sz w:val="24"/>
        </w:rPr>
        <w:t>défaillance</w:t>
      </w:r>
      <w:r>
        <w:rPr>
          <w:rFonts w:ascii="Arial" w:hAnsi="Arial"/>
          <w:spacing w:val="-10"/>
          <w:w w:val="95"/>
          <w:sz w:val="24"/>
        </w:rPr>
        <w:t xml:space="preserve"> </w:t>
      </w:r>
      <w:r>
        <w:rPr>
          <w:rFonts w:ascii="Arial" w:hAnsi="Arial"/>
          <w:w w:val="95"/>
          <w:sz w:val="24"/>
        </w:rPr>
        <w:t>et</w:t>
      </w:r>
      <w:r>
        <w:rPr>
          <w:rFonts w:ascii="Arial" w:hAnsi="Arial"/>
          <w:spacing w:val="-10"/>
          <w:w w:val="95"/>
          <w:sz w:val="24"/>
        </w:rPr>
        <w:t xml:space="preserve"> </w:t>
      </w:r>
      <w:r>
        <w:rPr>
          <w:rFonts w:ascii="Arial" w:hAnsi="Arial"/>
          <w:w w:val="95"/>
          <w:sz w:val="24"/>
        </w:rPr>
        <w:t>de</w:t>
      </w:r>
      <w:r>
        <w:rPr>
          <w:rFonts w:ascii="Arial" w:hAnsi="Arial"/>
          <w:spacing w:val="-10"/>
          <w:w w:val="95"/>
          <w:sz w:val="24"/>
        </w:rPr>
        <w:t xml:space="preserve"> </w:t>
      </w:r>
      <w:r>
        <w:rPr>
          <w:rFonts w:ascii="Arial" w:hAnsi="Arial"/>
          <w:w w:val="95"/>
          <w:sz w:val="24"/>
        </w:rPr>
        <w:t>combler</w:t>
      </w:r>
      <w:r>
        <w:rPr>
          <w:rFonts w:ascii="Arial" w:hAnsi="Arial"/>
          <w:spacing w:val="-10"/>
          <w:w w:val="95"/>
          <w:sz w:val="24"/>
        </w:rPr>
        <w:t xml:space="preserve"> </w:t>
      </w:r>
      <w:r>
        <w:rPr>
          <w:rFonts w:ascii="Arial" w:hAnsi="Arial"/>
          <w:w w:val="95"/>
          <w:sz w:val="24"/>
        </w:rPr>
        <w:t>les</w:t>
      </w:r>
      <w:r>
        <w:rPr>
          <w:rFonts w:ascii="Arial" w:hAnsi="Arial"/>
          <w:spacing w:val="-10"/>
          <w:w w:val="95"/>
          <w:sz w:val="24"/>
        </w:rPr>
        <w:t xml:space="preserve"> </w:t>
      </w:r>
      <w:r>
        <w:rPr>
          <w:rFonts w:ascii="Arial" w:hAnsi="Arial"/>
          <w:w w:val="95"/>
          <w:sz w:val="24"/>
        </w:rPr>
        <w:t>insuffisances</w:t>
      </w:r>
      <w:r>
        <w:rPr>
          <w:rFonts w:ascii="Arial" w:hAnsi="Arial"/>
          <w:spacing w:val="-12"/>
          <w:w w:val="95"/>
          <w:sz w:val="24"/>
        </w:rPr>
        <w:t xml:space="preserve"> </w:t>
      </w:r>
      <w:r>
        <w:rPr>
          <w:rFonts w:ascii="Arial" w:hAnsi="Arial"/>
          <w:w w:val="95"/>
          <w:sz w:val="24"/>
        </w:rPr>
        <w:t>qui</w:t>
      </w:r>
      <w:r>
        <w:rPr>
          <w:rFonts w:ascii="Arial" w:hAnsi="Arial"/>
          <w:spacing w:val="-10"/>
          <w:w w:val="95"/>
          <w:sz w:val="24"/>
        </w:rPr>
        <w:t xml:space="preserve"> </w:t>
      </w:r>
      <w:r>
        <w:rPr>
          <w:rFonts w:ascii="Arial" w:hAnsi="Arial"/>
          <w:w w:val="95"/>
          <w:sz w:val="24"/>
        </w:rPr>
        <w:t>lui</w:t>
      </w:r>
      <w:r>
        <w:rPr>
          <w:rFonts w:ascii="Arial" w:hAnsi="Arial"/>
          <w:spacing w:val="-10"/>
          <w:w w:val="95"/>
          <w:sz w:val="24"/>
        </w:rPr>
        <w:t xml:space="preserve"> </w:t>
      </w:r>
      <w:r>
        <w:rPr>
          <w:rFonts w:ascii="Arial" w:hAnsi="Arial"/>
          <w:w w:val="95"/>
          <w:sz w:val="24"/>
        </w:rPr>
        <w:t>seront</w:t>
      </w:r>
      <w:r>
        <w:rPr>
          <w:rFonts w:ascii="Arial" w:hAnsi="Arial"/>
          <w:spacing w:val="-10"/>
          <w:w w:val="95"/>
          <w:sz w:val="24"/>
        </w:rPr>
        <w:t xml:space="preserve"> </w:t>
      </w:r>
      <w:r>
        <w:rPr>
          <w:rFonts w:ascii="Arial" w:hAnsi="Arial"/>
          <w:w w:val="95"/>
          <w:sz w:val="24"/>
        </w:rPr>
        <w:t>signifiées</w:t>
      </w:r>
      <w:r>
        <w:rPr>
          <w:rFonts w:ascii="Arial" w:hAnsi="Arial"/>
          <w:spacing w:val="-13"/>
          <w:w w:val="95"/>
          <w:sz w:val="24"/>
        </w:rPr>
        <w:t xml:space="preserve"> </w:t>
      </w:r>
      <w:r>
        <w:rPr>
          <w:rFonts w:ascii="Arial" w:hAnsi="Arial"/>
          <w:w w:val="95"/>
          <w:sz w:val="24"/>
        </w:rPr>
        <w:t>par</w:t>
      </w:r>
      <w:r>
        <w:rPr>
          <w:rFonts w:ascii="Arial" w:hAnsi="Arial"/>
          <w:spacing w:val="-10"/>
          <w:w w:val="95"/>
          <w:sz w:val="24"/>
        </w:rPr>
        <w:t xml:space="preserve"> </w:t>
      </w:r>
      <w:r>
        <w:rPr>
          <w:rFonts w:ascii="Arial" w:hAnsi="Arial"/>
          <w:w w:val="95"/>
          <w:sz w:val="24"/>
        </w:rPr>
        <w:t>le</w:t>
      </w:r>
      <w:r>
        <w:rPr>
          <w:rFonts w:ascii="Arial" w:hAnsi="Arial"/>
          <w:spacing w:val="-10"/>
          <w:w w:val="95"/>
          <w:sz w:val="24"/>
        </w:rPr>
        <w:t xml:space="preserve"> </w:t>
      </w:r>
      <w:r>
        <w:rPr>
          <w:rFonts w:ascii="Arial" w:hAnsi="Arial"/>
          <w:w w:val="95"/>
          <w:sz w:val="24"/>
        </w:rPr>
        <w:t>CNFCPP</w:t>
      </w:r>
      <w:r>
        <w:rPr>
          <w:rFonts w:ascii="Arial" w:hAnsi="Arial"/>
          <w:spacing w:val="-11"/>
          <w:w w:val="95"/>
          <w:sz w:val="24"/>
        </w:rPr>
        <w:t xml:space="preserve"> </w:t>
      </w:r>
      <w:r>
        <w:rPr>
          <w:rFonts w:ascii="Arial" w:hAnsi="Arial"/>
          <w:w w:val="95"/>
          <w:sz w:val="24"/>
        </w:rPr>
        <w:t>qui</w:t>
      </w:r>
      <w:r>
        <w:rPr>
          <w:rFonts w:ascii="Arial" w:hAnsi="Arial"/>
          <w:spacing w:val="-12"/>
          <w:w w:val="95"/>
          <w:sz w:val="24"/>
        </w:rPr>
        <w:t xml:space="preserve"> </w:t>
      </w:r>
      <w:r>
        <w:rPr>
          <w:rFonts w:ascii="Arial" w:hAnsi="Arial"/>
          <w:w w:val="95"/>
          <w:sz w:val="24"/>
        </w:rPr>
        <w:t>n’aura</w:t>
      </w:r>
      <w:r>
        <w:rPr>
          <w:rFonts w:ascii="Arial" w:hAnsi="Arial"/>
          <w:spacing w:val="-10"/>
          <w:w w:val="95"/>
          <w:sz w:val="24"/>
        </w:rPr>
        <w:t xml:space="preserve"> </w:t>
      </w:r>
      <w:r>
        <w:rPr>
          <w:rFonts w:ascii="Arial" w:hAnsi="Arial"/>
          <w:w w:val="95"/>
          <w:sz w:val="24"/>
        </w:rPr>
        <w:t xml:space="preserve">aucun </w:t>
      </w:r>
      <w:r>
        <w:rPr>
          <w:sz w:val="24"/>
        </w:rPr>
        <w:t>frais supplémentaire à</w:t>
      </w:r>
      <w:r>
        <w:rPr>
          <w:spacing w:val="-3"/>
          <w:sz w:val="24"/>
        </w:rPr>
        <w:t xml:space="preserve"> </w:t>
      </w:r>
      <w:r>
        <w:rPr>
          <w:sz w:val="24"/>
        </w:rPr>
        <w:t>payer.</w:t>
      </w:r>
    </w:p>
    <w:p w:rsidR="00CB3961" w:rsidRDefault="005F6D08">
      <w:pPr>
        <w:spacing w:before="41" w:line="276" w:lineRule="auto"/>
        <w:ind w:left="220" w:right="281" w:firstLine="283"/>
        <w:jc w:val="both"/>
        <w:rPr>
          <w:rFonts w:ascii="Arial" w:hAnsi="Arial"/>
        </w:rPr>
      </w:pPr>
      <w:r>
        <w:rPr>
          <w:sz w:val="24"/>
        </w:rPr>
        <w:lastRenderedPageBreak/>
        <w:t>Le</w:t>
      </w:r>
      <w:r>
        <w:rPr>
          <w:spacing w:val="-9"/>
          <w:sz w:val="24"/>
        </w:rPr>
        <w:t xml:space="preserve"> </w:t>
      </w:r>
      <w:r>
        <w:rPr>
          <w:sz w:val="24"/>
        </w:rPr>
        <w:t>fournisseur</w:t>
      </w:r>
      <w:r>
        <w:rPr>
          <w:spacing w:val="-7"/>
          <w:sz w:val="24"/>
        </w:rPr>
        <w:t xml:space="preserve"> </w:t>
      </w:r>
      <w:r>
        <w:rPr>
          <w:rFonts w:ascii="Arial" w:hAnsi="Arial"/>
          <w:sz w:val="24"/>
        </w:rPr>
        <w:t>s’engage</w:t>
      </w:r>
      <w:r>
        <w:rPr>
          <w:rFonts w:ascii="Arial" w:hAnsi="Arial"/>
          <w:spacing w:val="-22"/>
          <w:sz w:val="24"/>
        </w:rPr>
        <w:t xml:space="preserve"> </w:t>
      </w:r>
      <w:r>
        <w:rPr>
          <w:rFonts w:ascii="Arial" w:hAnsi="Arial"/>
          <w:sz w:val="24"/>
        </w:rPr>
        <w:t>à</w:t>
      </w:r>
      <w:r>
        <w:rPr>
          <w:rFonts w:ascii="Arial" w:hAnsi="Arial"/>
          <w:spacing w:val="-21"/>
          <w:sz w:val="24"/>
        </w:rPr>
        <w:t xml:space="preserve"> </w:t>
      </w:r>
      <w:r>
        <w:rPr>
          <w:rFonts w:ascii="Arial" w:hAnsi="Arial"/>
          <w:sz w:val="24"/>
        </w:rPr>
        <w:t>assurer</w:t>
      </w:r>
      <w:r>
        <w:rPr>
          <w:rFonts w:ascii="Arial" w:hAnsi="Arial"/>
          <w:spacing w:val="-21"/>
          <w:sz w:val="24"/>
        </w:rPr>
        <w:t xml:space="preserve"> </w:t>
      </w:r>
      <w:r>
        <w:rPr>
          <w:rFonts w:ascii="Arial" w:hAnsi="Arial"/>
          <w:sz w:val="24"/>
        </w:rPr>
        <w:t>la</w:t>
      </w:r>
      <w:r>
        <w:rPr>
          <w:rFonts w:ascii="Arial" w:hAnsi="Arial"/>
          <w:spacing w:val="-21"/>
          <w:sz w:val="24"/>
        </w:rPr>
        <w:t xml:space="preserve"> </w:t>
      </w:r>
      <w:r>
        <w:rPr>
          <w:rFonts w:ascii="Arial" w:hAnsi="Arial"/>
          <w:sz w:val="24"/>
        </w:rPr>
        <w:t>maintenance</w:t>
      </w:r>
      <w:r>
        <w:rPr>
          <w:rFonts w:ascii="Arial" w:hAnsi="Arial"/>
          <w:spacing w:val="-21"/>
          <w:sz w:val="24"/>
        </w:rPr>
        <w:t xml:space="preserve"> </w:t>
      </w:r>
      <w:r>
        <w:rPr>
          <w:rFonts w:ascii="Arial" w:hAnsi="Arial"/>
          <w:sz w:val="24"/>
        </w:rPr>
        <w:t>de</w:t>
      </w:r>
      <w:r>
        <w:rPr>
          <w:rFonts w:ascii="Arial" w:hAnsi="Arial"/>
          <w:spacing w:val="-20"/>
          <w:sz w:val="24"/>
        </w:rPr>
        <w:t xml:space="preserve"> </w:t>
      </w:r>
      <w:r>
        <w:rPr>
          <w:rFonts w:ascii="Arial" w:hAnsi="Arial"/>
          <w:sz w:val="24"/>
        </w:rPr>
        <w:t>l’applicatif</w:t>
      </w:r>
      <w:r>
        <w:rPr>
          <w:rFonts w:ascii="Arial" w:hAnsi="Arial"/>
          <w:spacing w:val="-21"/>
          <w:sz w:val="24"/>
        </w:rPr>
        <w:t xml:space="preserve"> </w:t>
      </w:r>
      <w:r>
        <w:rPr>
          <w:rFonts w:ascii="Arial" w:hAnsi="Arial"/>
          <w:sz w:val="24"/>
        </w:rPr>
        <w:t>à</w:t>
      </w:r>
      <w:r>
        <w:rPr>
          <w:rFonts w:ascii="Arial" w:hAnsi="Arial"/>
          <w:spacing w:val="-21"/>
          <w:sz w:val="24"/>
        </w:rPr>
        <w:t xml:space="preserve"> </w:t>
      </w:r>
      <w:r>
        <w:rPr>
          <w:rFonts w:ascii="Arial" w:hAnsi="Arial"/>
          <w:sz w:val="24"/>
        </w:rPr>
        <w:t>la</w:t>
      </w:r>
      <w:r>
        <w:rPr>
          <w:rFonts w:ascii="Arial" w:hAnsi="Arial"/>
          <w:spacing w:val="-22"/>
          <w:sz w:val="24"/>
        </w:rPr>
        <w:t xml:space="preserve"> </w:t>
      </w:r>
      <w:r>
        <w:rPr>
          <w:rFonts w:ascii="Arial" w:hAnsi="Arial"/>
          <w:sz w:val="24"/>
        </w:rPr>
        <w:t>demande</w:t>
      </w:r>
      <w:r>
        <w:rPr>
          <w:rFonts w:ascii="Arial" w:hAnsi="Arial"/>
          <w:spacing w:val="-21"/>
          <w:sz w:val="24"/>
        </w:rPr>
        <w:t xml:space="preserve"> </w:t>
      </w:r>
      <w:r>
        <w:rPr>
          <w:rFonts w:ascii="Arial" w:hAnsi="Arial"/>
          <w:sz w:val="24"/>
        </w:rPr>
        <w:t>du</w:t>
      </w:r>
      <w:r>
        <w:rPr>
          <w:rFonts w:ascii="Arial" w:hAnsi="Arial"/>
          <w:spacing w:val="-20"/>
          <w:sz w:val="24"/>
        </w:rPr>
        <w:t xml:space="preserve"> </w:t>
      </w:r>
      <w:r>
        <w:rPr>
          <w:rFonts w:ascii="Arial" w:hAnsi="Arial"/>
          <w:sz w:val="24"/>
        </w:rPr>
        <w:t>CNFCPP</w:t>
      </w:r>
      <w:r>
        <w:rPr>
          <w:rFonts w:ascii="Arial" w:hAnsi="Arial"/>
          <w:spacing w:val="-21"/>
          <w:sz w:val="24"/>
        </w:rPr>
        <w:t xml:space="preserve"> </w:t>
      </w:r>
      <w:r>
        <w:rPr>
          <w:rFonts w:ascii="Arial" w:hAnsi="Arial"/>
          <w:sz w:val="24"/>
        </w:rPr>
        <w:t>après</w:t>
      </w:r>
      <w:r>
        <w:rPr>
          <w:rFonts w:ascii="Arial" w:hAnsi="Arial"/>
          <w:spacing w:val="-21"/>
          <w:sz w:val="24"/>
        </w:rPr>
        <w:t xml:space="preserve"> </w:t>
      </w:r>
      <w:r>
        <w:rPr>
          <w:rFonts w:ascii="Arial" w:hAnsi="Arial"/>
          <w:sz w:val="24"/>
        </w:rPr>
        <w:t>la période</w:t>
      </w:r>
      <w:r>
        <w:rPr>
          <w:rFonts w:ascii="Arial" w:hAnsi="Arial"/>
          <w:spacing w:val="-17"/>
          <w:sz w:val="24"/>
        </w:rPr>
        <w:t xml:space="preserve"> </w:t>
      </w:r>
      <w:r>
        <w:rPr>
          <w:rFonts w:ascii="Arial" w:hAnsi="Arial"/>
          <w:sz w:val="24"/>
        </w:rPr>
        <w:t>d’assistance</w:t>
      </w:r>
      <w:r>
        <w:rPr>
          <w:rFonts w:ascii="Arial" w:hAnsi="Arial"/>
          <w:spacing w:val="-14"/>
          <w:sz w:val="24"/>
        </w:rPr>
        <w:t xml:space="preserve"> </w:t>
      </w:r>
      <w:r>
        <w:rPr>
          <w:rFonts w:ascii="Arial" w:hAnsi="Arial"/>
          <w:sz w:val="24"/>
        </w:rPr>
        <w:t>et</w:t>
      </w:r>
      <w:r>
        <w:rPr>
          <w:rFonts w:ascii="Arial" w:hAnsi="Arial"/>
          <w:spacing w:val="-15"/>
          <w:sz w:val="24"/>
        </w:rPr>
        <w:t xml:space="preserve"> </w:t>
      </w:r>
      <w:r>
        <w:rPr>
          <w:rFonts w:ascii="Arial" w:hAnsi="Arial"/>
          <w:sz w:val="24"/>
        </w:rPr>
        <w:t>de</w:t>
      </w:r>
      <w:r>
        <w:rPr>
          <w:rFonts w:ascii="Arial" w:hAnsi="Arial"/>
          <w:spacing w:val="-14"/>
          <w:sz w:val="24"/>
        </w:rPr>
        <w:t xml:space="preserve"> </w:t>
      </w:r>
      <w:r>
        <w:rPr>
          <w:rFonts w:ascii="Arial" w:hAnsi="Arial"/>
          <w:sz w:val="24"/>
        </w:rPr>
        <w:t>garantie.</w:t>
      </w:r>
    </w:p>
    <w:p w:rsidR="00CB3961" w:rsidRDefault="005F6D08">
      <w:pPr>
        <w:spacing w:before="134" w:line="276" w:lineRule="auto"/>
        <w:ind w:left="220" w:right="278" w:firstLine="283"/>
        <w:jc w:val="both"/>
        <w:rPr>
          <w:sz w:val="24"/>
        </w:rPr>
      </w:pPr>
      <w:r>
        <w:rPr>
          <w:sz w:val="24"/>
        </w:rPr>
        <w:t>A chaque fois que le CNFCPP (pendant la période da garantie) signifie une anomalie ou une insuffisance, le fournisseur, en accord avec le CNFCPP, fixera les délais nécessaires pour sa correction. Au cas où ces délais ne sont pas fixés sept (7) jours après la signification de l'anomalie par le CNFCPP ou au cas où les anomalies n'ont pas été corrigées après les délais fixés par les deux parties, le décompte de la période de garantie sera arrêté jusqu'à fixation de délai ou correction de l'anomalie.</w:t>
      </w:r>
    </w:p>
    <w:p w:rsidR="00CB3961" w:rsidRDefault="005F6D08">
      <w:pPr>
        <w:spacing w:before="121" w:line="276" w:lineRule="auto"/>
        <w:ind w:left="220" w:right="279" w:firstLine="283"/>
        <w:jc w:val="both"/>
        <w:rPr>
          <w:sz w:val="24"/>
        </w:rPr>
      </w:pPr>
      <w:r>
        <w:rPr>
          <w:sz w:val="24"/>
        </w:rPr>
        <w:t>Dans le cas où la correction de l'anomalie entraîne la nécessité de changer la structure de la base de données ou le redressement de cette base, le fournisseur se chargera, à ses frais, du développement des programmes nécessaires à cet effet et à l'accomplissement de ces opérations sur le serveur du CNFCPP.</w:t>
      </w:r>
    </w:p>
    <w:p w:rsidR="00CB3961" w:rsidRDefault="005F6D08">
      <w:pPr>
        <w:spacing w:before="119" w:line="276" w:lineRule="auto"/>
        <w:ind w:left="220" w:right="274" w:firstLine="283"/>
        <w:jc w:val="both"/>
        <w:rPr>
          <w:rFonts w:ascii="Arial" w:hAnsi="Arial"/>
        </w:rPr>
      </w:pPr>
      <w:r>
        <w:rPr>
          <w:sz w:val="24"/>
        </w:rPr>
        <w:t>Si au cours d'une intervention, le fournisseur viendrait à fausser ou à perdre des informations, le CNFCPP</w:t>
      </w:r>
      <w:r>
        <w:rPr>
          <w:spacing w:val="-11"/>
          <w:sz w:val="24"/>
        </w:rPr>
        <w:t xml:space="preserve"> </w:t>
      </w:r>
      <w:r>
        <w:rPr>
          <w:sz w:val="24"/>
        </w:rPr>
        <w:t>pourrait</w:t>
      </w:r>
      <w:r>
        <w:rPr>
          <w:spacing w:val="-11"/>
          <w:sz w:val="24"/>
        </w:rPr>
        <w:t xml:space="preserve"> </w:t>
      </w:r>
      <w:r>
        <w:rPr>
          <w:sz w:val="24"/>
        </w:rPr>
        <w:t>lui</w:t>
      </w:r>
      <w:r>
        <w:rPr>
          <w:spacing w:val="-12"/>
          <w:sz w:val="24"/>
        </w:rPr>
        <w:t xml:space="preserve"> </w:t>
      </w:r>
      <w:r>
        <w:rPr>
          <w:sz w:val="24"/>
        </w:rPr>
        <w:t>demander</w:t>
      </w:r>
      <w:r>
        <w:rPr>
          <w:spacing w:val="-13"/>
          <w:sz w:val="24"/>
        </w:rPr>
        <w:t xml:space="preserve"> </w:t>
      </w:r>
      <w:r>
        <w:rPr>
          <w:sz w:val="24"/>
        </w:rPr>
        <w:t>de</w:t>
      </w:r>
      <w:r>
        <w:rPr>
          <w:spacing w:val="-11"/>
          <w:sz w:val="24"/>
        </w:rPr>
        <w:t xml:space="preserve"> </w:t>
      </w:r>
      <w:r>
        <w:rPr>
          <w:sz w:val="24"/>
        </w:rPr>
        <w:t>se</w:t>
      </w:r>
      <w:r>
        <w:rPr>
          <w:spacing w:val="-11"/>
          <w:sz w:val="24"/>
        </w:rPr>
        <w:t xml:space="preserve"> </w:t>
      </w:r>
      <w:r>
        <w:rPr>
          <w:sz w:val="24"/>
        </w:rPr>
        <w:t>charger</w:t>
      </w:r>
      <w:r>
        <w:rPr>
          <w:spacing w:val="-13"/>
          <w:sz w:val="24"/>
        </w:rPr>
        <w:t xml:space="preserve"> </w:t>
      </w:r>
      <w:r>
        <w:rPr>
          <w:sz w:val="24"/>
        </w:rPr>
        <w:t>de</w:t>
      </w:r>
      <w:r>
        <w:rPr>
          <w:spacing w:val="-11"/>
          <w:sz w:val="24"/>
        </w:rPr>
        <w:t xml:space="preserve"> </w:t>
      </w:r>
      <w:r>
        <w:rPr>
          <w:sz w:val="24"/>
        </w:rPr>
        <w:t>les</w:t>
      </w:r>
      <w:r>
        <w:rPr>
          <w:spacing w:val="-11"/>
          <w:sz w:val="24"/>
        </w:rPr>
        <w:t xml:space="preserve"> </w:t>
      </w:r>
      <w:r>
        <w:rPr>
          <w:sz w:val="24"/>
        </w:rPr>
        <w:t>récupérer</w:t>
      </w:r>
      <w:r>
        <w:rPr>
          <w:spacing w:val="-11"/>
          <w:sz w:val="24"/>
        </w:rPr>
        <w:t xml:space="preserve"> </w:t>
      </w:r>
      <w:r>
        <w:rPr>
          <w:sz w:val="24"/>
        </w:rPr>
        <w:t>ou</w:t>
      </w:r>
      <w:r>
        <w:rPr>
          <w:spacing w:val="-10"/>
          <w:sz w:val="24"/>
        </w:rPr>
        <w:t xml:space="preserve"> </w:t>
      </w:r>
      <w:r>
        <w:rPr>
          <w:sz w:val="24"/>
        </w:rPr>
        <w:t>de</w:t>
      </w:r>
      <w:r>
        <w:rPr>
          <w:spacing w:val="-11"/>
          <w:sz w:val="24"/>
        </w:rPr>
        <w:t xml:space="preserve"> </w:t>
      </w:r>
      <w:r>
        <w:rPr>
          <w:sz w:val="24"/>
        </w:rPr>
        <w:t>les</w:t>
      </w:r>
      <w:r>
        <w:rPr>
          <w:spacing w:val="-11"/>
          <w:sz w:val="24"/>
        </w:rPr>
        <w:t xml:space="preserve"> </w:t>
      </w:r>
      <w:r>
        <w:rPr>
          <w:sz w:val="24"/>
        </w:rPr>
        <w:t>ressaisir.</w:t>
      </w:r>
      <w:r>
        <w:rPr>
          <w:spacing w:val="-4"/>
          <w:sz w:val="24"/>
        </w:rPr>
        <w:t xml:space="preserve"> </w:t>
      </w:r>
      <w:r>
        <w:rPr>
          <w:rFonts w:ascii="Arial" w:hAnsi="Arial"/>
          <w:sz w:val="24"/>
        </w:rPr>
        <w:t>Un</w:t>
      </w:r>
      <w:r>
        <w:rPr>
          <w:rFonts w:ascii="Arial" w:hAnsi="Arial"/>
          <w:spacing w:val="-24"/>
          <w:sz w:val="24"/>
        </w:rPr>
        <w:t xml:space="preserve"> </w:t>
      </w:r>
      <w:r>
        <w:rPr>
          <w:rFonts w:ascii="Arial" w:hAnsi="Arial"/>
          <w:sz w:val="24"/>
        </w:rPr>
        <w:t>registre</w:t>
      </w:r>
      <w:r>
        <w:rPr>
          <w:rFonts w:ascii="Arial" w:hAnsi="Arial"/>
          <w:spacing w:val="-24"/>
          <w:sz w:val="24"/>
        </w:rPr>
        <w:t xml:space="preserve"> </w:t>
      </w:r>
      <w:r>
        <w:rPr>
          <w:rFonts w:ascii="Arial" w:hAnsi="Arial"/>
          <w:sz w:val="24"/>
        </w:rPr>
        <w:t>d’anomalies</w:t>
      </w:r>
      <w:r>
        <w:rPr>
          <w:rFonts w:ascii="Arial" w:hAnsi="Arial"/>
          <w:spacing w:val="-24"/>
          <w:sz w:val="24"/>
        </w:rPr>
        <w:t xml:space="preserve"> </w:t>
      </w:r>
      <w:r>
        <w:rPr>
          <w:rFonts w:ascii="Arial" w:hAnsi="Arial"/>
          <w:sz w:val="24"/>
        </w:rPr>
        <w:t xml:space="preserve">et </w:t>
      </w:r>
      <w:r>
        <w:rPr>
          <w:sz w:val="24"/>
        </w:rPr>
        <w:t>des interventions sera tenu par les deux</w:t>
      </w:r>
      <w:r>
        <w:rPr>
          <w:spacing w:val="-5"/>
          <w:sz w:val="24"/>
        </w:rPr>
        <w:t xml:space="preserve"> </w:t>
      </w:r>
      <w:r>
        <w:rPr>
          <w:sz w:val="24"/>
        </w:rPr>
        <w:t>parties.</w:t>
      </w:r>
    </w:p>
    <w:p w:rsidR="00CB3961" w:rsidRDefault="005F6D08">
      <w:pPr>
        <w:pStyle w:val="ListParagraph"/>
        <w:numPr>
          <w:ilvl w:val="0"/>
          <w:numId w:val="51"/>
        </w:numPr>
        <w:tabs>
          <w:tab w:val="left" w:pos="929"/>
        </w:tabs>
        <w:spacing w:before="121"/>
        <w:ind w:left="928" w:hanging="426"/>
        <w:jc w:val="both"/>
        <w:rPr>
          <w:b/>
          <w:sz w:val="24"/>
        </w:rPr>
      </w:pPr>
      <w:r>
        <w:rPr>
          <w:b/>
          <w:sz w:val="24"/>
        </w:rPr>
        <w:t>Plan de réalisation</w:t>
      </w:r>
    </w:p>
    <w:p w:rsidR="00CB3961" w:rsidRDefault="005F6D08">
      <w:pPr>
        <w:spacing w:before="120" w:line="276" w:lineRule="auto"/>
        <w:ind w:left="220" w:right="279" w:firstLine="283"/>
        <w:jc w:val="both"/>
        <w:rPr>
          <w:rFonts w:ascii="Arial" w:hAnsi="Arial"/>
        </w:rPr>
      </w:pPr>
      <w:r>
        <w:rPr>
          <w:sz w:val="24"/>
        </w:rPr>
        <w:t xml:space="preserve">Le soumissionnaire doit fournir un plan de réalisation détaillé couvrant toute la durée de réalisation de </w:t>
      </w:r>
      <w:r>
        <w:rPr>
          <w:rFonts w:ascii="Arial" w:hAnsi="Arial"/>
          <w:sz w:val="24"/>
        </w:rPr>
        <w:t>l’applicatif</w:t>
      </w:r>
      <w:r>
        <w:rPr>
          <w:rFonts w:ascii="Arial" w:hAnsi="Arial"/>
          <w:spacing w:val="-40"/>
          <w:sz w:val="24"/>
        </w:rPr>
        <w:t xml:space="preserve"> </w:t>
      </w:r>
      <w:r>
        <w:rPr>
          <w:rFonts w:ascii="Arial" w:hAnsi="Arial"/>
          <w:sz w:val="24"/>
        </w:rPr>
        <w:t>en</w:t>
      </w:r>
      <w:r>
        <w:rPr>
          <w:rFonts w:ascii="Arial" w:hAnsi="Arial"/>
          <w:spacing w:val="-39"/>
          <w:sz w:val="24"/>
        </w:rPr>
        <w:t xml:space="preserve"> </w:t>
      </w:r>
      <w:r>
        <w:rPr>
          <w:rFonts w:ascii="Arial" w:hAnsi="Arial"/>
          <w:sz w:val="24"/>
        </w:rPr>
        <w:t>tenant</w:t>
      </w:r>
      <w:r>
        <w:rPr>
          <w:rFonts w:ascii="Arial" w:hAnsi="Arial"/>
          <w:spacing w:val="-38"/>
          <w:sz w:val="24"/>
        </w:rPr>
        <w:t xml:space="preserve"> </w:t>
      </w:r>
      <w:r>
        <w:rPr>
          <w:rFonts w:ascii="Arial" w:hAnsi="Arial"/>
          <w:sz w:val="24"/>
        </w:rPr>
        <w:t>compte</w:t>
      </w:r>
      <w:r>
        <w:rPr>
          <w:rFonts w:ascii="Arial" w:hAnsi="Arial"/>
          <w:spacing w:val="-40"/>
          <w:sz w:val="24"/>
        </w:rPr>
        <w:t xml:space="preserve"> </w:t>
      </w:r>
      <w:r>
        <w:rPr>
          <w:rFonts w:ascii="Arial" w:hAnsi="Arial"/>
          <w:sz w:val="24"/>
        </w:rPr>
        <w:t>du</w:t>
      </w:r>
      <w:r>
        <w:rPr>
          <w:rFonts w:ascii="Arial" w:hAnsi="Arial"/>
          <w:spacing w:val="-38"/>
          <w:sz w:val="24"/>
        </w:rPr>
        <w:t xml:space="preserve"> </w:t>
      </w:r>
      <w:r>
        <w:rPr>
          <w:rFonts w:ascii="Arial" w:hAnsi="Arial"/>
          <w:sz w:val="24"/>
        </w:rPr>
        <w:t>délai</w:t>
      </w:r>
      <w:r>
        <w:rPr>
          <w:rFonts w:ascii="Arial" w:hAnsi="Arial"/>
          <w:spacing w:val="-40"/>
          <w:sz w:val="24"/>
        </w:rPr>
        <w:t xml:space="preserve"> </w:t>
      </w:r>
      <w:r>
        <w:rPr>
          <w:rFonts w:ascii="Arial" w:hAnsi="Arial"/>
          <w:sz w:val="24"/>
        </w:rPr>
        <w:t>de</w:t>
      </w:r>
      <w:r>
        <w:rPr>
          <w:rFonts w:ascii="Arial" w:hAnsi="Arial"/>
          <w:spacing w:val="-40"/>
          <w:sz w:val="24"/>
        </w:rPr>
        <w:t xml:space="preserve"> </w:t>
      </w:r>
      <w:r>
        <w:rPr>
          <w:rFonts w:ascii="Arial" w:hAnsi="Arial"/>
          <w:sz w:val="24"/>
        </w:rPr>
        <w:t>réalisation</w:t>
      </w:r>
      <w:r>
        <w:rPr>
          <w:rFonts w:ascii="Arial" w:hAnsi="Arial"/>
          <w:spacing w:val="-38"/>
          <w:sz w:val="24"/>
        </w:rPr>
        <w:t xml:space="preserve"> </w:t>
      </w:r>
      <w:r>
        <w:rPr>
          <w:rFonts w:ascii="Arial" w:hAnsi="Arial"/>
          <w:sz w:val="24"/>
        </w:rPr>
        <w:t>exigé</w:t>
      </w:r>
      <w:r>
        <w:rPr>
          <w:rFonts w:ascii="Arial" w:hAnsi="Arial"/>
          <w:spacing w:val="-40"/>
          <w:sz w:val="24"/>
        </w:rPr>
        <w:t xml:space="preserve"> </w:t>
      </w:r>
      <w:r>
        <w:rPr>
          <w:rFonts w:ascii="Arial" w:hAnsi="Arial"/>
          <w:sz w:val="24"/>
        </w:rPr>
        <w:t>par</w:t>
      </w:r>
      <w:r>
        <w:rPr>
          <w:rFonts w:ascii="Arial" w:hAnsi="Arial"/>
          <w:spacing w:val="-40"/>
          <w:sz w:val="24"/>
        </w:rPr>
        <w:t xml:space="preserve"> </w:t>
      </w:r>
      <w:r>
        <w:rPr>
          <w:rFonts w:ascii="Arial" w:hAnsi="Arial"/>
          <w:sz w:val="24"/>
        </w:rPr>
        <w:t>le</w:t>
      </w:r>
      <w:r>
        <w:rPr>
          <w:rFonts w:ascii="Arial" w:hAnsi="Arial"/>
          <w:spacing w:val="-38"/>
          <w:sz w:val="24"/>
        </w:rPr>
        <w:t xml:space="preserve"> </w:t>
      </w:r>
      <w:r>
        <w:rPr>
          <w:rFonts w:ascii="Arial" w:hAnsi="Arial"/>
          <w:sz w:val="24"/>
        </w:rPr>
        <w:t>CNFCPP</w:t>
      </w:r>
      <w:r>
        <w:rPr>
          <w:rFonts w:ascii="Arial" w:hAnsi="Arial"/>
          <w:spacing w:val="-37"/>
          <w:sz w:val="24"/>
        </w:rPr>
        <w:t xml:space="preserve"> </w:t>
      </w:r>
      <w:r>
        <w:rPr>
          <w:sz w:val="24"/>
        </w:rPr>
        <w:t>et</w:t>
      </w:r>
      <w:r>
        <w:rPr>
          <w:spacing w:val="-26"/>
          <w:sz w:val="24"/>
        </w:rPr>
        <w:t xml:space="preserve"> </w:t>
      </w:r>
      <w:r>
        <w:rPr>
          <w:sz w:val="24"/>
        </w:rPr>
        <w:t>des</w:t>
      </w:r>
      <w:r>
        <w:rPr>
          <w:spacing w:val="-27"/>
          <w:sz w:val="24"/>
        </w:rPr>
        <w:t xml:space="preserve"> </w:t>
      </w:r>
      <w:r>
        <w:rPr>
          <w:sz w:val="24"/>
        </w:rPr>
        <w:t>prestations</w:t>
      </w:r>
      <w:r>
        <w:rPr>
          <w:spacing w:val="-27"/>
          <w:sz w:val="24"/>
        </w:rPr>
        <w:t xml:space="preserve"> </w:t>
      </w:r>
      <w:r>
        <w:rPr>
          <w:sz w:val="24"/>
        </w:rPr>
        <w:t>demandées.</w:t>
      </w:r>
    </w:p>
    <w:p w:rsidR="00CB3961" w:rsidRDefault="005F6D08">
      <w:pPr>
        <w:pStyle w:val="ListParagraph"/>
        <w:numPr>
          <w:ilvl w:val="0"/>
          <w:numId w:val="51"/>
        </w:numPr>
        <w:tabs>
          <w:tab w:val="left" w:pos="929"/>
        </w:tabs>
        <w:spacing w:before="120"/>
        <w:ind w:left="928" w:hanging="426"/>
        <w:jc w:val="both"/>
        <w:rPr>
          <w:rFonts w:ascii="Arial" w:hAnsi="Arial"/>
        </w:rPr>
      </w:pPr>
      <w:r>
        <w:rPr>
          <w:b/>
          <w:sz w:val="24"/>
        </w:rPr>
        <w:t>Lieu de déroulement des</w:t>
      </w:r>
      <w:r>
        <w:rPr>
          <w:b/>
          <w:spacing w:val="2"/>
          <w:sz w:val="24"/>
        </w:rPr>
        <w:t xml:space="preserve"> </w:t>
      </w:r>
      <w:r>
        <w:rPr>
          <w:b/>
          <w:sz w:val="24"/>
        </w:rPr>
        <w:t>travaux</w:t>
      </w:r>
    </w:p>
    <w:p w:rsidR="00CB3961" w:rsidRDefault="005F6D08">
      <w:pPr>
        <w:spacing w:before="163" w:line="276" w:lineRule="auto"/>
        <w:ind w:left="220" w:right="279" w:firstLine="283"/>
        <w:jc w:val="both"/>
        <w:rPr>
          <w:rFonts w:ascii="Arial" w:hAnsi="Arial"/>
        </w:rPr>
      </w:pPr>
      <w:r>
        <w:rPr>
          <w:sz w:val="24"/>
        </w:rPr>
        <w:t>Le lieu de déroulement des travaux de développement f</w:t>
      </w:r>
      <w:r>
        <w:rPr>
          <w:rFonts w:ascii="Arial" w:hAnsi="Arial"/>
          <w:sz w:val="24"/>
        </w:rPr>
        <w:t xml:space="preserve">era l’objet d’un commun accord entre le </w:t>
      </w:r>
      <w:r>
        <w:rPr>
          <w:sz w:val="24"/>
        </w:rPr>
        <w:t>CNFCPP et le soumissionnaire retenu et ce afin de garantir le bon déroulement des travaux tout au long de la période de réalisation.</w:t>
      </w:r>
    </w:p>
    <w:p w:rsidR="00CB3961" w:rsidRDefault="005F6D08">
      <w:pPr>
        <w:pStyle w:val="ListParagraph"/>
        <w:numPr>
          <w:ilvl w:val="0"/>
          <w:numId w:val="51"/>
        </w:numPr>
        <w:tabs>
          <w:tab w:val="left" w:pos="929"/>
        </w:tabs>
        <w:spacing w:before="120"/>
        <w:ind w:left="928" w:hanging="426"/>
        <w:jc w:val="both"/>
        <w:rPr>
          <w:rFonts w:ascii="Arial" w:hAnsi="Arial"/>
        </w:rPr>
      </w:pPr>
      <w:r>
        <w:rPr>
          <w:b/>
          <w:sz w:val="24"/>
        </w:rPr>
        <w:t>Qualification</w:t>
      </w:r>
      <w:r>
        <w:rPr>
          <w:b/>
          <w:spacing w:val="-8"/>
          <w:sz w:val="24"/>
        </w:rPr>
        <w:t xml:space="preserve"> </w:t>
      </w:r>
      <w:r>
        <w:rPr>
          <w:b/>
          <w:sz w:val="24"/>
        </w:rPr>
        <w:t>du</w:t>
      </w:r>
      <w:r>
        <w:rPr>
          <w:b/>
          <w:spacing w:val="-6"/>
          <w:sz w:val="24"/>
        </w:rPr>
        <w:t xml:space="preserve"> </w:t>
      </w:r>
      <w:r>
        <w:rPr>
          <w:b/>
          <w:sz w:val="24"/>
        </w:rPr>
        <w:t>soumissionnaire,</w:t>
      </w:r>
      <w:r>
        <w:rPr>
          <w:b/>
          <w:spacing w:val="-4"/>
          <w:sz w:val="24"/>
        </w:rPr>
        <w:t xml:space="preserve"> </w:t>
      </w:r>
      <w:r>
        <w:rPr>
          <w:b/>
          <w:sz w:val="24"/>
        </w:rPr>
        <w:t>composition</w:t>
      </w:r>
      <w:r>
        <w:rPr>
          <w:b/>
          <w:spacing w:val="-6"/>
          <w:sz w:val="24"/>
        </w:rPr>
        <w:t xml:space="preserve"> </w:t>
      </w:r>
      <w:r>
        <w:rPr>
          <w:b/>
          <w:sz w:val="24"/>
        </w:rPr>
        <w:t>et</w:t>
      </w:r>
      <w:r>
        <w:rPr>
          <w:b/>
          <w:spacing w:val="-7"/>
          <w:sz w:val="24"/>
        </w:rPr>
        <w:t xml:space="preserve"> </w:t>
      </w:r>
      <w:r>
        <w:rPr>
          <w:b/>
          <w:sz w:val="24"/>
        </w:rPr>
        <w:t>q</w:t>
      </w:r>
      <w:r>
        <w:rPr>
          <w:rFonts w:ascii="Arial" w:hAnsi="Arial"/>
          <w:b/>
          <w:sz w:val="24"/>
        </w:rPr>
        <w:t>ualification</w:t>
      </w:r>
      <w:r>
        <w:rPr>
          <w:rFonts w:ascii="Arial" w:hAnsi="Arial"/>
          <w:b/>
          <w:spacing w:val="-20"/>
          <w:sz w:val="24"/>
        </w:rPr>
        <w:t xml:space="preserve"> </w:t>
      </w:r>
      <w:r>
        <w:rPr>
          <w:rFonts w:ascii="Arial" w:hAnsi="Arial"/>
          <w:b/>
          <w:sz w:val="24"/>
        </w:rPr>
        <w:t>de</w:t>
      </w:r>
      <w:r>
        <w:rPr>
          <w:rFonts w:ascii="Arial" w:hAnsi="Arial"/>
          <w:b/>
          <w:spacing w:val="-21"/>
          <w:sz w:val="24"/>
        </w:rPr>
        <w:t xml:space="preserve"> </w:t>
      </w:r>
      <w:r>
        <w:rPr>
          <w:rFonts w:ascii="Arial" w:hAnsi="Arial"/>
          <w:b/>
          <w:sz w:val="24"/>
        </w:rPr>
        <w:t>l’</w:t>
      </w:r>
      <w:r>
        <w:rPr>
          <w:b/>
          <w:sz w:val="24"/>
        </w:rPr>
        <w:t>équipe</w:t>
      </w:r>
      <w:r>
        <w:rPr>
          <w:b/>
          <w:spacing w:val="-8"/>
          <w:sz w:val="24"/>
        </w:rPr>
        <w:t xml:space="preserve"> </w:t>
      </w:r>
      <w:r>
        <w:rPr>
          <w:b/>
          <w:sz w:val="24"/>
        </w:rPr>
        <w:t>Intervenante</w:t>
      </w:r>
    </w:p>
    <w:p w:rsidR="00CB3961" w:rsidRDefault="005F6D08">
      <w:pPr>
        <w:spacing w:before="120" w:line="276" w:lineRule="auto"/>
        <w:ind w:left="220" w:right="276" w:firstLine="283"/>
        <w:jc w:val="both"/>
        <w:rPr>
          <w:rFonts w:ascii="Arial" w:hAnsi="Arial"/>
        </w:rPr>
      </w:pPr>
      <w:r>
        <w:rPr>
          <w:sz w:val="24"/>
        </w:rPr>
        <w:t xml:space="preserve">Le soumissionnaire doit proposer dans son offre une équipe homogène et qualifiée techniquement afin de pouvoir réaliser le projet dans de bonnes conditions et dans les délais fixés conformément aux </w:t>
      </w:r>
      <w:r>
        <w:rPr>
          <w:rFonts w:ascii="Arial" w:hAnsi="Arial"/>
          <w:w w:val="95"/>
          <w:sz w:val="24"/>
        </w:rPr>
        <w:t xml:space="preserve">exigences décrites au niveau du cahier des charges (nombre d’intervenants, qualification, expérience, </w:t>
      </w:r>
      <w:r>
        <w:rPr>
          <w:rFonts w:ascii="Arial" w:hAnsi="Arial"/>
          <w:sz w:val="24"/>
        </w:rPr>
        <w:t>projets réalisés, etc.). Les exigences sont mentionnées au niveau du tableau de l’aspect service.</w:t>
      </w:r>
    </w:p>
    <w:p w:rsidR="00CB3961" w:rsidRDefault="005F6D08">
      <w:pPr>
        <w:spacing w:before="126" w:line="374" w:lineRule="auto"/>
        <w:ind w:left="503" w:right="1051"/>
        <w:rPr>
          <w:rFonts w:ascii="Arial" w:hAnsi="Arial"/>
        </w:rPr>
      </w:pPr>
      <w:r>
        <w:rPr>
          <w:sz w:val="24"/>
        </w:rPr>
        <w:t>Le soumissionnaire doit, lui-même, obéir aux conditions décrites au nivea</w:t>
      </w:r>
      <w:r>
        <w:rPr>
          <w:rFonts w:ascii="Arial" w:hAnsi="Arial"/>
          <w:sz w:val="24"/>
        </w:rPr>
        <w:t xml:space="preserve">u de l’aspect service. </w:t>
      </w:r>
      <w:r>
        <w:rPr>
          <w:sz w:val="24"/>
        </w:rPr>
        <w:t>Le soumissionnaire doit fournir tous les justificatifs nécessaires, sous peine de rejet de son offre. Le soumissionnair</w:t>
      </w:r>
      <w:r>
        <w:rPr>
          <w:rFonts w:ascii="Arial" w:hAnsi="Arial"/>
          <w:sz w:val="24"/>
        </w:rPr>
        <w:t xml:space="preserve">e peut proposer d’autres profils </w:t>
      </w:r>
      <w:r>
        <w:rPr>
          <w:sz w:val="24"/>
        </w:rPr>
        <w:t>jugés utiles par lui.</w:t>
      </w:r>
    </w:p>
    <w:p w:rsidR="00CB3961" w:rsidRDefault="005F6D08">
      <w:pPr>
        <w:spacing w:before="3" w:line="290" w:lineRule="auto"/>
        <w:ind w:left="220" w:right="283" w:firstLine="283"/>
        <w:jc w:val="both"/>
        <w:rPr>
          <w:rFonts w:ascii="Arial" w:hAnsi="Arial"/>
        </w:rPr>
      </w:pPr>
      <w:r>
        <w:rPr>
          <w:rFonts w:ascii="Arial" w:hAnsi="Arial"/>
          <w:sz w:val="24"/>
        </w:rPr>
        <w:t>En</w:t>
      </w:r>
      <w:r>
        <w:rPr>
          <w:rFonts w:ascii="Arial" w:hAnsi="Arial"/>
          <w:spacing w:val="-26"/>
          <w:sz w:val="24"/>
        </w:rPr>
        <w:t xml:space="preserve"> </w:t>
      </w:r>
      <w:r>
        <w:rPr>
          <w:rFonts w:ascii="Arial" w:hAnsi="Arial"/>
          <w:sz w:val="24"/>
        </w:rPr>
        <w:t>cas</w:t>
      </w:r>
      <w:r>
        <w:rPr>
          <w:rFonts w:ascii="Arial" w:hAnsi="Arial"/>
          <w:spacing w:val="-26"/>
          <w:sz w:val="24"/>
        </w:rPr>
        <w:t xml:space="preserve"> </w:t>
      </w:r>
      <w:r>
        <w:rPr>
          <w:rFonts w:ascii="Arial" w:hAnsi="Arial"/>
          <w:sz w:val="24"/>
        </w:rPr>
        <w:t>de</w:t>
      </w:r>
      <w:r>
        <w:rPr>
          <w:rFonts w:ascii="Arial" w:hAnsi="Arial"/>
          <w:spacing w:val="-26"/>
          <w:sz w:val="24"/>
        </w:rPr>
        <w:t xml:space="preserve"> </w:t>
      </w:r>
      <w:r>
        <w:rPr>
          <w:rFonts w:ascii="Arial" w:hAnsi="Arial"/>
          <w:sz w:val="24"/>
        </w:rPr>
        <w:t>remplacement</w:t>
      </w:r>
      <w:r>
        <w:rPr>
          <w:rFonts w:ascii="Arial" w:hAnsi="Arial"/>
          <w:spacing w:val="-26"/>
          <w:sz w:val="24"/>
        </w:rPr>
        <w:t xml:space="preserve"> </w:t>
      </w:r>
      <w:r>
        <w:rPr>
          <w:rFonts w:ascii="Arial" w:hAnsi="Arial"/>
          <w:sz w:val="24"/>
        </w:rPr>
        <w:t>d’un</w:t>
      </w:r>
      <w:r>
        <w:rPr>
          <w:rFonts w:ascii="Arial" w:hAnsi="Arial"/>
          <w:spacing w:val="-26"/>
          <w:sz w:val="24"/>
        </w:rPr>
        <w:t xml:space="preserve"> </w:t>
      </w:r>
      <w:r>
        <w:rPr>
          <w:rFonts w:ascii="Arial" w:hAnsi="Arial"/>
          <w:sz w:val="24"/>
        </w:rPr>
        <w:t>membre</w:t>
      </w:r>
      <w:r>
        <w:rPr>
          <w:rFonts w:ascii="Arial" w:hAnsi="Arial"/>
          <w:spacing w:val="-26"/>
          <w:sz w:val="24"/>
        </w:rPr>
        <w:t xml:space="preserve"> </w:t>
      </w:r>
      <w:r>
        <w:rPr>
          <w:rFonts w:ascii="Arial" w:hAnsi="Arial"/>
          <w:sz w:val="24"/>
        </w:rPr>
        <w:t>de</w:t>
      </w:r>
      <w:r>
        <w:rPr>
          <w:rFonts w:ascii="Arial" w:hAnsi="Arial"/>
          <w:spacing w:val="-26"/>
          <w:sz w:val="24"/>
        </w:rPr>
        <w:t xml:space="preserve"> </w:t>
      </w:r>
      <w:r>
        <w:rPr>
          <w:rFonts w:ascii="Arial" w:hAnsi="Arial"/>
          <w:sz w:val="24"/>
        </w:rPr>
        <w:t>l’équipe</w:t>
      </w:r>
      <w:r>
        <w:rPr>
          <w:rFonts w:ascii="Arial" w:hAnsi="Arial"/>
          <w:spacing w:val="-26"/>
          <w:sz w:val="24"/>
        </w:rPr>
        <w:t xml:space="preserve"> </w:t>
      </w:r>
      <w:r>
        <w:rPr>
          <w:rFonts w:ascii="Arial" w:hAnsi="Arial"/>
          <w:sz w:val="24"/>
        </w:rPr>
        <w:t>intervenante</w:t>
      </w:r>
      <w:r>
        <w:rPr>
          <w:rFonts w:ascii="Arial" w:hAnsi="Arial"/>
          <w:spacing w:val="-25"/>
          <w:sz w:val="24"/>
        </w:rPr>
        <w:t xml:space="preserve"> </w:t>
      </w:r>
      <w:r>
        <w:rPr>
          <w:rFonts w:ascii="Arial" w:hAnsi="Arial"/>
          <w:sz w:val="24"/>
        </w:rPr>
        <w:t>en</w:t>
      </w:r>
      <w:r>
        <w:rPr>
          <w:rFonts w:ascii="Arial" w:hAnsi="Arial"/>
          <w:spacing w:val="-26"/>
          <w:sz w:val="24"/>
        </w:rPr>
        <w:t xml:space="preserve"> </w:t>
      </w:r>
      <w:r>
        <w:rPr>
          <w:rFonts w:ascii="Arial" w:hAnsi="Arial"/>
          <w:sz w:val="24"/>
        </w:rPr>
        <w:t>cours</w:t>
      </w:r>
      <w:r>
        <w:rPr>
          <w:rFonts w:ascii="Arial" w:hAnsi="Arial"/>
          <w:spacing w:val="-26"/>
          <w:sz w:val="24"/>
        </w:rPr>
        <w:t xml:space="preserve"> </w:t>
      </w:r>
      <w:r>
        <w:rPr>
          <w:rFonts w:ascii="Arial" w:hAnsi="Arial"/>
          <w:sz w:val="24"/>
        </w:rPr>
        <w:t>d’exécution</w:t>
      </w:r>
      <w:r>
        <w:rPr>
          <w:rFonts w:ascii="Arial" w:hAnsi="Arial"/>
          <w:spacing w:val="-25"/>
          <w:sz w:val="24"/>
        </w:rPr>
        <w:t xml:space="preserve"> </w:t>
      </w:r>
      <w:r>
        <w:rPr>
          <w:rFonts w:ascii="Arial" w:hAnsi="Arial"/>
          <w:sz w:val="24"/>
        </w:rPr>
        <w:t>du</w:t>
      </w:r>
      <w:r>
        <w:rPr>
          <w:rFonts w:ascii="Arial" w:hAnsi="Arial"/>
          <w:spacing w:val="-26"/>
          <w:sz w:val="24"/>
        </w:rPr>
        <w:t xml:space="preserve"> </w:t>
      </w:r>
      <w:r>
        <w:rPr>
          <w:rFonts w:ascii="Arial" w:hAnsi="Arial"/>
          <w:sz w:val="24"/>
        </w:rPr>
        <w:t>marché,</w:t>
      </w:r>
      <w:r>
        <w:rPr>
          <w:rFonts w:ascii="Arial" w:hAnsi="Arial"/>
          <w:spacing w:val="-26"/>
          <w:sz w:val="24"/>
        </w:rPr>
        <w:t xml:space="preserve"> </w:t>
      </w:r>
      <w:r>
        <w:rPr>
          <w:rFonts w:ascii="Arial" w:hAnsi="Arial"/>
          <w:sz w:val="24"/>
        </w:rPr>
        <w:t>le nouveau</w:t>
      </w:r>
      <w:r>
        <w:rPr>
          <w:rFonts w:ascii="Arial" w:hAnsi="Arial"/>
          <w:spacing w:val="-32"/>
          <w:sz w:val="24"/>
        </w:rPr>
        <w:t xml:space="preserve"> </w:t>
      </w:r>
      <w:r>
        <w:rPr>
          <w:rFonts w:ascii="Arial" w:hAnsi="Arial"/>
          <w:sz w:val="24"/>
        </w:rPr>
        <w:t>profil</w:t>
      </w:r>
      <w:r>
        <w:rPr>
          <w:rFonts w:ascii="Arial" w:hAnsi="Arial"/>
          <w:spacing w:val="-33"/>
          <w:sz w:val="24"/>
        </w:rPr>
        <w:t xml:space="preserve"> </w:t>
      </w:r>
      <w:r>
        <w:rPr>
          <w:rFonts w:ascii="Arial" w:hAnsi="Arial"/>
          <w:sz w:val="24"/>
        </w:rPr>
        <w:t>doit</w:t>
      </w:r>
      <w:r>
        <w:rPr>
          <w:rFonts w:ascii="Arial" w:hAnsi="Arial"/>
          <w:spacing w:val="-33"/>
          <w:sz w:val="24"/>
        </w:rPr>
        <w:t xml:space="preserve"> </w:t>
      </w:r>
      <w:r>
        <w:rPr>
          <w:rFonts w:ascii="Arial" w:hAnsi="Arial"/>
          <w:sz w:val="24"/>
        </w:rPr>
        <w:t>nécessairement</w:t>
      </w:r>
      <w:r>
        <w:rPr>
          <w:rFonts w:ascii="Arial" w:hAnsi="Arial"/>
          <w:spacing w:val="-32"/>
          <w:sz w:val="24"/>
        </w:rPr>
        <w:t xml:space="preserve"> </w:t>
      </w:r>
      <w:r>
        <w:rPr>
          <w:rFonts w:ascii="Arial" w:hAnsi="Arial"/>
          <w:sz w:val="24"/>
        </w:rPr>
        <w:t>répondre</w:t>
      </w:r>
      <w:r>
        <w:rPr>
          <w:rFonts w:ascii="Arial" w:hAnsi="Arial"/>
          <w:spacing w:val="-32"/>
          <w:sz w:val="24"/>
        </w:rPr>
        <w:t xml:space="preserve"> </w:t>
      </w:r>
      <w:r>
        <w:rPr>
          <w:rFonts w:ascii="Arial" w:hAnsi="Arial"/>
          <w:sz w:val="24"/>
        </w:rPr>
        <w:t>aux</w:t>
      </w:r>
      <w:r>
        <w:rPr>
          <w:rFonts w:ascii="Arial" w:hAnsi="Arial"/>
          <w:spacing w:val="-33"/>
          <w:sz w:val="24"/>
        </w:rPr>
        <w:t xml:space="preserve"> </w:t>
      </w:r>
      <w:r>
        <w:rPr>
          <w:rFonts w:ascii="Arial" w:hAnsi="Arial"/>
          <w:sz w:val="24"/>
        </w:rPr>
        <w:t>exigences</w:t>
      </w:r>
      <w:r>
        <w:rPr>
          <w:rFonts w:ascii="Arial" w:hAnsi="Arial"/>
          <w:spacing w:val="-32"/>
          <w:sz w:val="24"/>
        </w:rPr>
        <w:t xml:space="preserve"> </w:t>
      </w:r>
      <w:r>
        <w:rPr>
          <w:rFonts w:ascii="Arial" w:hAnsi="Arial"/>
          <w:sz w:val="24"/>
        </w:rPr>
        <w:t>déjà</w:t>
      </w:r>
      <w:r>
        <w:rPr>
          <w:rFonts w:ascii="Arial" w:hAnsi="Arial"/>
          <w:spacing w:val="-32"/>
          <w:sz w:val="24"/>
        </w:rPr>
        <w:t xml:space="preserve"> </w:t>
      </w:r>
      <w:r>
        <w:rPr>
          <w:rFonts w:ascii="Arial" w:hAnsi="Arial"/>
          <w:sz w:val="24"/>
        </w:rPr>
        <w:t>citées</w:t>
      </w:r>
      <w:r>
        <w:rPr>
          <w:rFonts w:ascii="Arial" w:hAnsi="Arial"/>
          <w:spacing w:val="-34"/>
          <w:sz w:val="24"/>
        </w:rPr>
        <w:t xml:space="preserve"> </w:t>
      </w:r>
      <w:r>
        <w:rPr>
          <w:rFonts w:ascii="Arial" w:hAnsi="Arial"/>
          <w:sz w:val="24"/>
        </w:rPr>
        <w:t>et</w:t>
      </w:r>
      <w:r>
        <w:rPr>
          <w:rFonts w:ascii="Arial" w:hAnsi="Arial"/>
          <w:spacing w:val="-31"/>
          <w:sz w:val="24"/>
        </w:rPr>
        <w:t xml:space="preserve"> </w:t>
      </w:r>
      <w:r>
        <w:rPr>
          <w:rFonts w:ascii="Arial" w:hAnsi="Arial"/>
          <w:sz w:val="24"/>
        </w:rPr>
        <w:t>obéit</w:t>
      </w:r>
      <w:r>
        <w:rPr>
          <w:rFonts w:ascii="Arial" w:hAnsi="Arial"/>
          <w:spacing w:val="-32"/>
          <w:sz w:val="24"/>
        </w:rPr>
        <w:t xml:space="preserve"> </w:t>
      </w:r>
      <w:r>
        <w:rPr>
          <w:rFonts w:ascii="Arial" w:hAnsi="Arial"/>
          <w:sz w:val="24"/>
        </w:rPr>
        <w:t>à</w:t>
      </w:r>
      <w:r>
        <w:rPr>
          <w:rFonts w:ascii="Arial" w:hAnsi="Arial"/>
          <w:spacing w:val="-33"/>
          <w:sz w:val="24"/>
        </w:rPr>
        <w:t xml:space="preserve"> </w:t>
      </w:r>
      <w:r>
        <w:rPr>
          <w:rFonts w:ascii="Arial" w:hAnsi="Arial"/>
          <w:sz w:val="24"/>
        </w:rPr>
        <w:t>l’accord</w:t>
      </w:r>
      <w:r>
        <w:rPr>
          <w:rFonts w:ascii="Arial" w:hAnsi="Arial"/>
          <w:spacing w:val="-31"/>
          <w:sz w:val="24"/>
        </w:rPr>
        <w:t xml:space="preserve"> </w:t>
      </w:r>
      <w:r>
        <w:rPr>
          <w:rFonts w:ascii="Arial" w:hAnsi="Arial"/>
          <w:sz w:val="24"/>
        </w:rPr>
        <w:t>préalable</w:t>
      </w:r>
      <w:r>
        <w:rPr>
          <w:rFonts w:ascii="Arial" w:hAnsi="Arial"/>
          <w:spacing w:val="-32"/>
          <w:sz w:val="24"/>
        </w:rPr>
        <w:t xml:space="preserve"> </w:t>
      </w:r>
      <w:r>
        <w:rPr>
          <w:rFonts w:ascii="Arial" w:hAnsi="Arial"/>
          <w:sz w:val="24"/>
        </w:rPr>
        <w:t xml:space="preserve">du </w:t>
      </w:r>
      <w:r>
        <w:rPr>
          <w:sz w:val="24"/>
        </w:rPr>
        <w:t>CNFCPP obligatoirement.</w:t>
      </w:r>
    </w:p>
    <w:p w:rsidR="00CB3961" w:rsidRDefault="005F6D08">
      <w:pPr>
        <w:pStyle w:val="ListParagraph"/>
        <w:numPr>
          <w:ilvl w:val="0"/>
          <w:numId w:val="51"/>
        </w:numPr>
        <w:tabs>
          <w:tab w:val="left" w:pos="929"/>
        </w:tabs>
        <w:spacing w:before="96"/>
        <w:ind w:left="928" w:hanging="426"/>
        <w:jc w:val="both"/>
        <w:rPr>
          <w:rFonts w:ascii="Arial" w:hAnsi="Arial"/>
        </w:rPr>
      </w:pPr>
      <w:r>
        <w:rPr>
          <w:b/>
          <w:sz w:val="24"/>
        </w:rPr>
        <w:t>Propriété des résultats du</w:t>
      </w:r>
      <w:r>
        <w:rPr>
          <w:b/>
          <w:spacing w:val="2"/>
          <w:sz w:val="24"/>
        </w:rPr>
        <w:t xml:space="preserve"> </w:t>
      </w:r>
      <w:r>
        <w:rPr>
          <w:b/>
          <w:sz w:val="24"/>
        </w:rPr>
        <w:t>projet</w:t>
      </w:r>
    </w:p>
    <w:p w:rsidR="00CB3961" w:rsidRDefault="005F6D08">
      <w:pPr>
        <w:spacing w:before="166" w:line="276" w:lineRule="auto"/>
        <w:ind w:left="220" w:right="192" w:firstLine="720"/>
        <w:rPr>
          <w:rFonts w:ascii="Arial" w:hAnsi="Arial"/>
        </w:rPr>
      </w:pPr>
      <w:r>
        <w:rPr>
          <w:sz w:val="24"/>
        </w:rPr>
        <w:t xml:space="preserve">Les documents et les codes sources de la solution produits par le soumissionnaire retenu en </w:t>
      </w:r>
      <w:r>
        <w:rPr>
          <w:rFonts w:ascii="Arial" w:hAnsi="Arial"/>
          <w:sz w:val="24"/>
        </w:rPr>
        <w:t>exécution de l’étude technique objet du présent cahier des charges devienne</w:t>
      </w:r>
      <w:r>
        <w:rPr>
          <w:sz w:val="24"/>
        </w:rPr>
        <w:t>nt propriété du CNFCPP.</w:t>
      </w:r>
    </w:p>
    <w:p w:rsidR="00CB3961" w:rsidRDefault="005F6D08">
      <w:pPr>
        <w:pStyle w:val="ListParagraph"/>
        <w:numPr>
          <w:ilvl w:val="0"/>
          <w:numId w:val="51"/>
        </w:numPr>
        <w:tabs>
          <w:tab w:val="left" w:pos="984"/>
        </w:tabs>
        <w:spacing w:before="200"/>
        <w:ind w:left="983" w:hanging="481"/>
        <w:jc w:val="both"/>
        <w:rPr>
          <w:b/>
          <w:sz w:val="24"/>
        </w:rPr>
        <w:sectPr w:rsidR="00CB3961">
          <w:footerReference w:type="default" r:id="rId54"/>
          <w:pgSz w:w="11906" w:h="16838"/>
          <w:pgMar w:top="660" w:right="440" w:bottom="1320" w:left="500" w:header="0" w:footer="1055" w:gutter="0"/>
          <w:cols w:space="720"/>
          <w:formProt w:val="0"/>
          <w:docGrid w:linePitch="100" w:charSpace="4096"/>
        </w:sectPr>
      </w:pPr>
      <w:r>
        <w:rPr>
          <w:b/>
          <w:sz w:val="24"/>
        </w:rPr>
        <w:t>Confidentialité</w:t>
      </w:r>
    </w:p>
    <w:p w:rsidR="00CB3961" w:rsidRDefault="005F6D08">
      <w:pPr>
        <w:spacing w:before="41" w:line="276" w:lineRule="auto"/>
        <w:ind w:left="220" w:right="274" w:firstLine="720"/>
        <w:jc w:val="both"/>
        <w:rPr>
          <w:sz w:val="24"/>
        </w:rPr>
      </w:pPr>
      <w:r>
        <w:rPr>
          <w:sz w:val="24"/>
        </w:rPr>
        <w:lastRenderedPageBreak/>
        <w:t>Le soumissionnaire se reconnaît tenu au secret professionnel et à l'obligation de discrétion pour tout ce qui concerne les faits, informations, procédures et décisions dont il aura connaissance au cours de l'exécution du marché. Il s'interdit notamment toute remise de documents ou code source à des tiers, sans l'accord préalable du CNFCPP par écrit.</w:t>
      </w: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rPr>
          <w:sz w:val="24"/>
        </w:rPr>
      </w:pPr>
    </w:p>
    <w:p w:rsidR="00CB3961" w:rsidRDefault="00CB3961">
      <w:pPr>
        <w:pStyle w:val="BodyText"/>
        <w:spacing w:before="2"/>
        <w:rPr>
          <w:sz w:val="18"/>
        </w:rPr>
      </w:pPr>
    </w:p>
    <w:p w:rsidR="00CB3961" w:rsidRDefault="005F6D08">
      <w:pPr>
        <w:ind w:left="277" w:right="335"/>
        <w:jc w:val="center"/>
        <w:rPr>
          <w:b/>
          <w:sz w:val="96"/>
        </w:rPr>
      </w:pPr>
      <w:r>
        <w:rPr>
          <w:b/>
          <w:sz w:val="96"/>
        </w:rPr>
        <w:t>ANNEXES I</w:t>
      </w:r>
    </w:p>
    <w:p w:rsidR="00CB3961" w:rsidRDefault="00CB3961">
      <w:pPr>
        <w:pStyle w:val="BodyText"/>
        <w:rPr>
          <w:b/>
          <w:sz w:val="20"/>
        </w:rPr>
      </w:pPr>
    </w:p>
    <w:p w:rsidR="00CB3961" w:rsidRDefault="00CB3961">
      <w:pPr>
        <w:pStyle w:val="BodyText"/>
        <w:spacing w:before="10"/>
        <w:rPr>
          <w:b/>
          <w:sz w:val="10"/>
        </w:rPr>
      </w:pPr>
    </w:p>
    <w:tbl>
      <w:tblPr>
        <w:tblW w:w="9980" w:type="dxa"/>
        <w:tblInd w:w="117" w:type="dxa"/>
        <w:tblLook w:val="04A0" w:firstRow="1" w:lastRow="0" w:firstColumn="1" w:lastColumn="0" w:noHBand="0" w:noVBand="1"/>
      </w:tblPr>
      <w:tblGrid>
        <w:gridCol w:w="1666"/>
        <w:gridCol w:w="8314"/>
      </w:tblGrid>
      <w:tr w:rsidR="00CB3961">
        <w:trPr>
          <w:trHeight w:val="575"/>
        </w:trPr>
        <w:tc>
          <w:tcPr>
            <w:tcW w:w="1666" w:type="dxa"/>
            <w:vMerge w:val="restart"/>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72"/>
              <w:ind w:left="107"/>
              <w:rPr>
                <w:b/>
                <w:sz w:val="24"/>
              </w:rPr>
            </w:pPr>
            <w:r>
              <w:rPr>
                <w:b/>
                <w:sz w:val="24"/>
              </w:rPr>
              <w:t>ANNEXE A</w:t>
            </w:r>
          </w:p>
        </w:tc>
        <w:tc>
          <w:tcPr>
            <w:tcW w:w="831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9"/>
              <w:ind w:left="108"/>
              <w:rPr>
                <w:rFonts w:ascii="Arial" w:hAnsi="Arial"/>
              </w:rPr>
            </w:pPr>
            <w:r>
              <w:rPr>
                <w:b/>
                <w:sz w:val="24"/>
              </w:rPr>
              <w:t xml:space="preserve">A-1 </w:t>
            </w:r>
            <w:r>
              <w:rPr>
                <w:sz w:val="24"/>
              </w:rPr>
              <w:t>: Fiches des spécifications fonctionnelles et réponses du soumissionnaire</w:t>
            </w:r>
          </w:p>
        </w:tc>
      </w:tr>
      <w:tr w:rsidR="00CB3961">
        <w:trPr>
          <w:trHeight w:val="577"/>
        </w:trPr>
        <w:tc>
          <w:tcPr>
            <w:tcW w:w="1666" w:type="dxa"/>
            <w:vMerge/>
            <w:tcBorders>
              <w:top w:val="single" w:sz="4" w:space="0" w:color="000000"/>
              <w:left w:val="single" w:sz="4" w:space="0" w:color="000000"/>
              <w:bottom w:val="single" w:sz="4" w:space="0" w:color="000000"/>
              <w:right w:val="single" w:sz="4" w:space="0" w:color="000000"/>
            </w:tcBorders>
          </w:tcPr>
          <w:p w:rsidR="00CB3961" w:rsidRDefault="00CB3961">
            <w:pPr>
              <w:rPr>
                <w:rFonts w:ascii="Arial" w:hAnsi="Arial"/>
              </w:rPr>
            </w:pPr>
          </w:p>
        </w:tc>
        <w:tc>
          <w:tcPr>
            <w:tcW w:w="831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1"/>
              <w:ind w:left="108"/>
              <w:rPr>
                <w:rFonts w:ascii="Arial" w:hAnsi="Arial"/>
              </w:rPr>
            </w:pPr>
            <w:r>
              <w:rPr>
                <w:b/>
                <w:sz w:val="24"/>
              </w:rPr>
              <w:t xml:space="preserve">A-2 </w:t>
            </w:r>
            <w:r>
              <w:rPr>
                <w:sz w:val="24"/>
              </w:rPr>
              <w:t>: Fiches des spécifications techniques et réponses du soumissionnaire</w:t>
            </w:r>
          </w:p>
        </w:tc>
      </w:tr>
      <w:tr w:rsidR="00CB3961">
        <w:trPr>
          <w:trHeight w:val="641"/>
        </w:trPr>
        <w:tc>
          <w:tcPr>
            <w:tcW w:w="166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72"/>
              <w:ind w:left="107"/>
              <w:rPr>
                <w:b/>
                <w:sz w:val="24"/>
              </w:rPr>
            </w:pPr>
            <w:r>
              <w:rPr>
                <w:b/>
                <w:sz w:val="24"/>
              </w:rPr>
              <w:t>ANNEXE B</w:t>
            </w:r>
          </w:p>
        </w:tc>
        <w:tc>
          <w:tcPr>
            <w:tcW w:w="831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19"/>
              <w:ind w:left="108"/>
              <w:rPr>
                <w:rFonts w:ascii="Arial" w:hAnsi="Arial"/>
              </w:rPr>
            </w:pPr>
            <w:r>
              <w:rPr>
                <w:sz w:val="24"/>
              </w:rPr>
              <w:t xml:space="preserve">Formulaire de </w:t>
            </w:r>
            <w:r>
              <w:rPr>
                <w:rFonts w:ascii="Arial" w:hAnsi="Arial"/>
                <w:sz w:val="24"/>
              </w:rPr>
              <w:t>l’</w:t>
            </w:r>
            <w:r>
              <w:rPr>
                <w:sz w:val="24"/>
              </w:rPr>
              <w:t>aspect Service</w:t>
            </w:r>
          </w:p>
        </w:tc>
      </w:tr>
    </w:tbl>
    <w:p w:rsidR="00CB3961" w:rsidRDefault="00CB3961">
      <w:pPr>
        <w:sectPr w:rsidR="00CB3961">
          <w:footerReference w:type="default" r:id="rId55"/>
          <w:pgSz w:w="11906" w:h="16838"/>
          <w:pgMar w:top="660" w:right="440" w:bottom="1320" w:left="500" w:header="0" w:footer="1055" w:gutter="0"/>
          <w:cols w:space="720"/>
          <w:formProt w:val="0"/>
          <w:docGrid w:linePitch="100" w:charSpace="4096"/>
        </w:sectPr>
      </w:pPr>
    </w:p>
    <w:p w:rsidR="00CB3961" w:rsidRDefault="005F6D08">
      <w:pPr>
        <w:pStyle w:val="Heading4"/>
        <w:spacing w:before="41"/>
        <w:ind w:left="277" w:right="330"/>
        <w:jc w:val="center"/>
        <w:rPr>
          <w:rFonts w:ascii="Arial" w:hAnsi="Arial"/>
        </w:rPr>
      </w:pPr>
      <w:r>
        <w:lastRenderedPageBreak/>
        <w:t>Annexe A-1</w:t>
      </w:r>
    </w:p>
    <w:p w:rsidR="00CB3961" w:rsidRDefault="005F6D08">
      <w:pPr>
        <w:ind w:left="277" w:right="332"/>
        <w:jc w:val="center"/>
        <w:rPr>
          <w:b/>
          <w:sz w:val="24"/>
        </w:rPr>
      </w:pPr>
      <w:r>
        <w:rPr>
          <w:b/>
          <w:sz w:val="24"/>
        </w:rPr>
        <w:t>Fiche des spécifications fonctionnelles et réponses du soumissionnaire</w:t>
      </w:r>
    </w:p>
    <w:p w:rsidR="00CB3961" w:rsidRDefault="005F6D08">
      <w:pPr>
        <w:spacing w:before="3"/>
        <w:ind w:left="220"/>
        <w:rPr>
          <w:rFonts w:ascii="Arial" w:hAnsi="Arial"/>
          <w:b/>
          <w:w w:val="95"/>
          <w:sz w:val="24"/>
        </w:rPr>
      </w:pPr>
      <w:r>
        <w:rPr>
          <w:rFonts w:ascii="Arial" w:hAnsi="Arial"/>
          <w:b/>
          <w:w w:val="95"/>
          <w:sz w:val="24"/>
        </w:rPr>
        <w:t>Développement d’une application pour la digitalisation du processus ‘assistance aux entreprises’</w:t>
      </w:r>
    </w:p>
    <w:p w:rsidR="00CB3961" w:rsidRDefault="00CB3961">
      <w:pPr>
        <w:pStyle w:val="BodyText"/>
        <w:rPr>
          <w:rFonts w:ascii="Arial" w:hAnsi="Arial"/>
          <w:b/>
          <w:sz w:val="20"/>
        </w:rPr>
      </w:pPr>
    </w:p>
    <w:p w:rsidR="00CB3961" w:rsidRDefault="00CB3961">
      <w:pPr>
        <w:pStyle w:val="BodyText"/>
        <w:spacing w:before="1"/>
        <w:rPr>
          <w:rFonts w:ascii="Arial" w:hAnsi="Arial"/>
          <w:b/>
          <w:sz w:val="11"/>
        </w:rPr>
      </w:pPr>
    </w:p>
    <w:tbl>
      <w:tblPr>
        <w:tblW w:w="10533" w:type="dxa"/>
        <w:tblInd w:w="330" w:type="dxa"/>
        <w:tblLook w:val="04A0" w:firstRow="1" w:lastRow="0" w:firstColumn="1" w:lastColumn="0" w:noHBand="0" w:noVBand="1"/>
      </w:tblPr>
      <w:tblGrid>
        <w:gridCol w:w="2477"/>
        <w:gridCol w:w="95"/>
        <w:gridCol w:w="3532"/>
        <w:gridCol w:w="2400"/>
        <w:gridCol w:w="2029"/>
      </w:tblGrid>
      <w:tr w:rsidR="00CB3961">
        <w:trPr>
          <w:trHeight w:val="844"/>
        </w:trPr>
        <w:tc>
          <w:tcPr>
            <w:tcW w:w="2593" w:type="dxa"/>
            <w:gridSpan w:val="2"/>
            <w:tcBorders>
              <w:top w:val="single" w:sz="6" w:space="0" w:color="000000"/>
              <w:left w:val="single" w:sz="6" w:space="0" w:color="000000"/>
              <w:bottom w:val="single" w:sz="6" w:space="0" w:color="000000"/>
              <w:right w:val="single" w:sz="6" w:space="0" w:color="000000"/>
            </w:tcBorders>
            <w:shd w:val="clear" w:color="auto" w:fill="EDEBE0"/>
          </w:tcPr>
          <w:p w:rsidR="00CB3961" w:rsidRDefault="00CB3961">
            <w:pPr>
              <w:pStyle w:val="TableParagraph"/>
              <w:spacing w:before="7"/>
              <w:rPr>
                <w:rFonts w:ascii="Ubuntu" w:hAnsi="Ubuntu" w:cs="Ubuntu"/>
                <w:b/>
              </w:rPr>
            </w:pPr>
          </w:p>
          <w:p w:rsidR="00CB3961" w:rsidRDefault="005F6D08">
            <w:pPr>
              <w:pStyle w:val="TableParagraph"/>
              <w:ind w:left="729"/>
              <w:rPr>
                <w:rFonts w:ascii="Ubuntu" w:hAnsi="Ubuntu" w:cs="Ubuntu"/>
              </w:rPr>
            </w:pPr>
            <w:r>
              <w:rPr>
                <w:rFonts w:ascii="Ubuntu" w:hAnsi="Ubuntu" w:cs="Ubuntu"/>
                <w:b/>
              </w:rPr>
              <w:t>Composants</w:t>
            </w:r>
          </w:p>
        </w:tc>
        <w:tc>
          <w:tcPr>
            <w:tcW w:w="5952" w:type="dxa"/>
            <w:gridSpan w:val="2"/>
            <w:tcBorders>
              <w:top w:val="single" w:sz="6" w:space="0" w:color="000000"/>
              <w:left w:val="single" w:sz="6" w:space="0" w:color="000000"/>
              <w:bottom w:val="single" w:sz="6" w:space="0" w:color="000000"/>
              <w:right w:val="single" w:sz="6" w:space="0" w:color="000000"/>
            </w:tcBorders>
            <w:shd w:val="clear" w:color="auto" w:fill="EDEBE0"/>
          </w:tcPr>
          <w:p w:rsidR="00CB3961" w:rsidRDefault="005F6D08">
            <w:pPr>
              <w:pStyle w:val="TableParagraph"/>
              <w:spacing w:before="149"/>
              <w:ind w:left="1947" w:right="1914" w:firstLine="290"/>
              <w:rPr>
                <w:rFonts w:ascii="Ubuntu" w:hAnsi="Ubuntu" w:cs="Ubuntu"/>
              </w:rPr>
            </w:pPr>
            <w:r>
              <w:rPr>
                <w:rFonts w:ascii="Ubuntu" w:hAnsi="Ubuntu" w:cs="Ubuntu"/>
                <w:b/>
              </w:rPr>
              <w:t>Caractéristiques minimales demandées</w:t>
            </w:r>
          </w:p>
        </w:tc>
        <w:tc>
          <w:tcPr>
            <w:tcW w:w="1988" w:type="dxa"/>
            <w:tcBorders>
              <w:top w:val="single" w:sz="6" w:space="0" w:color="000000"/>
              <w:left w:val="single" w:sz="6" w:space="0" w:color="000000"/>
              <w:bottom w:val="single" w:sz="6" w:space="0" w:color="000000"/>
              <w:right w:val="single" w:sz="6" w:space="0" w:color="000000"/>
            </w:tcBorders>
            <w:shd w:val="clear" w:color="auto" w:fill="EDEBE0"/>
          </w:tcPr>
          <w:p w:rsidR="00CB3961" w:rsidRDefault="005F6D08">
            <w:pPr>
              <w:pStyle w:val="TableParagraph"/>
              <w:spacing w:before="149"/>
              <w:ind w:left="516" w:hanging="255"/>
              <w:rPr>
                <w:rFonts w:ascii="Ubuntu" w:hAnsi="Ubuntu" w:cs="Ubuntu"/>
              </w:rPr>
            </w:pPr>
            <w:r>
              <w:rPr>
                <w:rFonts w:ascii="Ubuntu" w:hAnsi="Ubuntu" w:cs="Ubuntu"/>
                <w:b/>
              </w:rPr>
              <w:t>Caractéristiques Proposées</w:t>
            </w:r>
          </w:p>
        </w:tc>
      </w:tr>
      <w:tr w:rsidR="00CB3961">
        <w:trPr>
          <w:trHeight w:val="402"/>
        </w:trPr>
        <w:tc>
          <w:tcPr>
            <w:tcW w:w="10533" w:type="dxa"/>
            <w:gridSpan w:val="5"/>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0" w:lineRule="exact"/>
              <w:ind w:left="4"/>
              <w:rPr>
                <w:rFonts w:ascii="Ubuntu" w:hAnsi="Ubuntu" w:cs="Ubuntu"/>
              </w:rPr>
            </w:pPr>
            <w:r>
              <w:rPr>
                <w:rFonts w:ascii="Ubuntu" w:hAnsi="Ubuntu" w:cs="Ubuntu"/>
                <w:b/>
              </w:rPr>
              <w:t>Conception, développement, installation, formation et assistance</w:t>
            </w:r>
          </w:p>
        </w:tc>
      </w:tr>
      <w:tr w:rsidR="00CB3961">
        <w:trPr>
          <w:trHeight w:val="1501"/>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Accessibilité</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5"/>
              <w:rPr>
                <w:rFonts w:ascii="Ubuntu" w:hAnsi="Ubuntu" w:cs="Ubuntu"/>
              </w:rPr>
            </w:pPr>
            <w:r>
              <w:rPr>
                <w:rFonts w:ascii="Ubuntu" w:hAnsi="Ubuntu" w:cs="Ubuntu"/>
              </w:rPr>
              <w:t>Accès pour des catégories d’utilisateurs :</w:t>
            </w:r>
          </w:p>
          <w:p w:rsidR="00CB3961" w:rsidRDefault="00CB3961">
            <w:pPr>
              <w:pStyle w:val="TableParagraph"/>
              <w:spacing w:before="7"/>
              <w:rPr>
                <w:rFonts w:ascii="Ubuntu" w:hAnsi="Ubuntu" w:cs="Ubuntu"/>
                <w:b/>
              </w:rPr>
            </w:pPr>
          </w:p>
          <w:p w:rsidR="00CB3961" w:rsidRDefault="005F6D08">
            <w:pPr>
              <w:pStyle w:val="TableParagraph"/>
              <w:numPr>
                <w:ilvl w:val="0"/>
                <w:numId w:val="43"/>
              </w:numPr>
              <w:tabs>
                <w:tab w:val="left" w:pos="1178"/>
                <w:tab w:val="left" w:pos="1179"/>
              </w:tabs>
              <w:spacing w:before="1"/>
              <w:ind w:hanging="361"/>
              <w:rPr>
                <w:rFonts w:ascii="Ubuntu" w:hAnsi="Ubuntu" w:cs="Ubuntu"/>
              </w:rPr>
            </w:pPr>
            <w:r>
              <w:rPr>
                <w:rFonts w:ascii="Ubuntu" w:hAnsi="Ubuntu" w:cs="Ubuntu"/>
              </w:rPr>
              <w:t>Utilisateurs internes</w:t>
            </w:r>
            <w:r>
              <w:rPr>
                <w:rFonts w:ascii="Ubuntu" w:hAnsi="Ubuntu" w:cs="Ubuntu"/>
                <w:spacing w:val="-6"/>
              </w:rPr>
              <w:t xml:space="preserve"> </w:t>
            </w:r>
            <w:r>
              <w:rPr>
                <w:rFonts w:ascii="Ubuntu" w:hAnsi="Ubuntu" w:cs="Ubuntu"/>
              </w:rPr>
              <w:t>CNFCPP</w:t>
            </w:r>
          </w:p>
          <w:p w:rsidR="00CB3961" w:rsidRDefault="005F6D08">
            <w:pPr>
              <w:pStyle w:val="TableParagraph"/>
              <w:numPr>
                <w:ilvl w:val="0"/>
                <w:numId w:val="43"/>
              </w:numPr>
              <w:tabs>
                <w:tab w:val="left" w:pos="1178"/>
                <w:tab w:val="left" w:pos="1179"/>
                <w:tab w:val="left" w:pos="2673"/>
                <w:tab w:val="left" w:pos="4032"/>
              </w:tabs>
              <w:spacing w:before="38" w:line="276" w:lineRule="auto"/>
              <w:ind w:right="-15"/>
              <w:rPr>
                <w:rFonts w:ascii="Ubuntu" w:hAnsi="Ubuntu" w:cs="Ubuntu"/>
              </w:rPr>
            </w:pPr>
            <w:r>
              <w:rPr>
                <w:rFonts w:ascii="Ubuntu" w:hAnsi="Ubuntu" w:cs="Ubuntu"/>
              </w:rPr>
              <w:t>Utilisateurs</w:t>
            </w:r>
            <w:r>
              <w:rPr>
                <w:rFonts w:ascii="Ubuntu" w:hAnsi="Ubuntu" w:cs="Ubuntu"/>
              </w:rPr>
              <w:tab/>
              <w:t>externes</w:t>
            </w:r>
            <w:r>
              <w:rPr>
                <w:rFonts w:ascii="Ubuntu" w:hAnsi="Ubuntu" w:cs="Ubuntu"/>
                <w:spacing w:val="-2"/>
              </w:rPr>
              <w:t xml:space="preserve"> </w:t>
            </w:r>
            <w:r>
              <w:rPr>
                <w:rFonts w:ascii="Ubuntu" w:hAnsi="Ubuntu" w:cs="Ubuntu"/>
              </w:rPr>
              <w:t>:</w:t>
            </w:r>
            <w:r>
              <w:rPr>
                <w:rFonts w:ascii="Ubuntu" w:hAnsi="Ubuntu" w:cs="Ubuntu"/>
              </w:rPr>
              <w:tab/>
            </w:r>
            <w:r>
              <w:rPr>
                <w:rFonts w:ascii="Ubuntu" w:hAnsi="Ubuntu" w:cs="Ubuntu"/>
                <w:spacing w:val="-3"/>
              </w:rPr>
              <w:t xml:space="preserve">entreprises, </w:t>
            </w:r>
            <w:r>
              <w:rPr>
                <w:rFonts w:ascii="Ubuntu" w:hAnsi="Ubuntu" w:cs="Ubuntu"/>
              </w:rPr>
              <w:t>fédérations, structures de formation,</w:t>
            </w:r>
            <w:r>
              <w:rPr>
                <w:rFonts w:ascii="Ubuntu" w:hAnsi="Ubuntu" w:cs="Ubuntu"/>
                <w:spacing w:val="-9"/>
              </w:rPr>
              <w:t xml:space="preserve"> </w:t>
            </w: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8"/>
              <w:rPr>
                <w:rFonts w:ascii="Ubuntu" w:hAnsi="Ubuntu" w:cs="Ubuntu"/>
              </w:rPr>
            </w:pPr>
            <w:r>
              <w:rPr>
                <w:rFonts w:ascii="Ubuntu" w:hAnsi="Ubuntu" w:cs="Ubuntu"/>
                <w:w w:val="80"/>
              </w:rPr>
              <w:t>L’application aura un espace protégé par login et mot de passe, et réservé au CNFCPP, lui permettant de gérer et configurer le site. Il est possible d’avoir plusieurs comptes avec des privilèges différents.</w:t>
            </w:r>
          </w:p>
          <w:p w:rsidR="00CB3961" w:rsidRDefault="005F6D08">
            <w:pPr>
              <w:pStyle w:val="TableParagraph"/>
              <w:spacing w:line="242" w:lineRule="exact"/>
              <w:ind w:left="8"/>
            </w:pPr>
            <w:r>
              <w:rPr>
                <w:rFonts w:ascii="Ubuntu" w:hAnsi="Ubuntu" w:cs="Ubuntu"/>
                <w:w w:val="80"/>
              </w:rPr>
              <w:t>A travers le BO un administrateur peut effectuer les tâches suivantes :</w:t>
            </w:r>
          </w:p>
          <w:p w:rsidR="00CB3961" w:rsidRDefault="005F6D08">
            <w:pPr>
              <w:pStyle w:val="TableParagraph"/>
              <w:spacing w:line="242" w:lineRule="exact"/>
              <w:ind w:left="8"/>
            </w:pPr>
            <w:r>
              <w:rPr>
                <w:rFonts w:ascii="Ubuntu" w:hAnsi="Ubuntu" w:cs="Ubuntu"/>
                <w:w w:val="80"/>
              </w:rPr>
              <w:t>- Gestion des utilisateurs de l’application</w:t>
            </w:r>
          </w:p>
          <w:p w:rsidR="00CB3961" w:rsidRDefault="005F6D08">
            <w:pPr>
              <w:pStyle w:val="TableParagraph"/>
              <w:spacing w:line="242" w:lineRule="exact"/>
              <w:ind w:left="8"/>
            </w:pPr>
            <w:r>
              <w:rPr>
                <w:rFonts w:ascii="Ubuntu" w:hAnsi="Ubuntu" w:cs="Ubuntu"/>
                <w:w w:val="80"/>
              </w:rPr>
              <w:t>- Gestion des administrateurs du BO et des rôles</w:t>
            </w:r>
          </w:p>
          <w:p w:rsidR="00CB3961" w:rsidRDefault="005F6D08">
            <w:pPr>
              <w:pStyle w:val="TableParagraph"/>
              <w:spacing w:line="242" w:lineRule="exact"/>
              <w:ind w:left="8"/>
            </w:pPr>
            <w:r>
              <w:rPr>
                <w:rFonts w:ascii="Ubuntu" w:hAnsi="Ubuntu" w:cs="Ubuntu"/>
                <w:w w:val="80"/>
              </w:rPr>
              <w:t>- Gestion des contenus</w:t>
            </w:r>
          </w:p>
          <w:p w:rsidR="00CB3961" w:rsidRDefault="005F6D08">
            <w:pPr>
              <w:pStyle w:val="TableParagraph"/>
              <w:spacing w:line="242" w:lineRule="exact"/>
              <w:ind w:left="8"/>
            </w:pPr>
            <w:r>
              <w:rPr>
                <w:rFonts w:ascii="Ubuntu" w:hAnsi="Ubuntu" w:cs="Ubuntu"/>
                <w:w w:val="80"/>
              </w:rPr>
              <w:t>- Plusieurs configurations liées à l’application</w:t>
            </w:r>
          </w:p>
          <w:p w:rsidR="00CB3961" w:rsidRDefault="00CB3961">
            <w:pPr>
              <w:pStyle w:val="TableParagraph"/>
              <w:spacing w:line="242" w:lineRule="exact"/>
              <w:ind w:left="8"/>
              <w:rPr>
                <w:rFonts w:ascii="Ubuntu" w:hAnsi="Ubuntu" w:cs="Ubuntu"/>
                <w:w w:val="80"/>
              </w:rPr>
            </w:pPr>
          </w:p>
        </w:tc>
      </w:tr>
      <w:tr w:rsidR="00CB3961">
        <w:trPr>
          <w:trHeight w:val="273"/>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3" w:lineRule="exact"/>
              <w:ind w:left="4"/>
              <w:rPr>
                <w:rFonts w:ascii="Ubuntu" w:hAnsi="Ubuntu" w:cs="Ubuntu"/>
              </w:rPr>
            </w:pPr>
            <w:r>
              <w:rPr>
                <w:rFonts w:ascii="Ubuntu" w:hAnsi="Ubuntu" w:cs="Ubuntu"/>
                <w:b/>
              </w:rPr>
              <w:t>Module des services offerts</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3" w:lineRule="exact"/>
              <w:ind w:left="55"/>
              <w:rPr>
                <w:rFonts w:ascii="Ubuntu" w:hAnsi="Ubuntu" w:cs="Ubuntu"/>
              </w:rPr>
            </w:pPr>
            <w:r>
              <w:rPr>
                <w:rFonts w:ascii="Ubuntu" w:hAnsi="Ubuntu" w:cs="Ubuntu"/>
                <w:b/>
              </w:rPr>
              <w:t>Accueil, Présentation de la mission DAE</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rPr>
                <w:rFonts w:ascii="Ubuntu" w:hAnsi="Ubuntu" w:cs="Ubuntu"/>
              </w:rPr>
            </w:pPr>
            <w:r>
              <w:rPr>
                <w:rFonts w:ascii="Ubuntu" w:hAnsi="Ubuntu" w:cs="Ubuntu"/>
              </w:rPr>
              <w:t>Cette page de l’application aura la forme d’un contenu éditorial, administrable depuis le BO.</w:t>
            </w:r>
          </w:p>
        </w:tc>
      </w:tr>
      <w:tr w:rsidR="00CB3961">
        <w:trPr>
          <w:trHeight w:val="3849"/>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tabs>
                <w:tab w:val="left" w:pos="895"/>
              </w:tabs>
              <w:spacing w:line="266" w:lineRule="exact"/>
              <w:ind w:left="184"/>
              <w:rPr>
                <w:rFonts w:ascii="Ubuntu" w:hAnsi="Ubuntu" w:cs="Ubuntu"/>
              </w:rPr>
            </w:pPr>
            <w:r>
              <w:rPr>
                <w:rFonts w:ascii="Ubuntu" w:hAnsi="Ubuntu" w:cs="Ubuntu"/>
                <w:b/>
              </w:rPr>
              <w:t>1.</w:t>
            </w:r>
            <w:r>
              <w:rPr>
                <w:rFonts w:ascii="Ubuntu" w:hAnsi="Ubuntu" w:cs="Ubuntu"/>
                <w:b/>
              </w:rPr>
              <w:tab/>
              <w:t>Interventions en</w:t>
            </w:r>
            <w:r>
              <w:rPr>
                <w:rFonts w:ascii="Ubuntu" w:hAnsi="Ubuntu" w:cs="Ubuntu"/>
                <w:b/>
                <w:spacing w:val="-5"/>
              </w:rPr>
              <w:t xml:space="preserve"> </w:t>
            </w:r>
            <w:r>
              <w:rPr>
                <w:rFonts w:ascii="Ubuntu" w:hAnsi="Ubuntu" w:cs="Ubuntu"/>
                <w:b/>
              </w:rPr>
              <w:t>entreprises</w:t>
            </w:r>
          </w:p>
          <w:p w:rsidR="00CB3961" w:rsidRDefault="00CB3961">
            <w:pPr>
              <w:pStyle w:val="TableParagraph"/>
              <w:rPr>
                <w:rFonts w:ascii="Ubuntu" w:hAnsi="Ubuntu" w:cs="Ubuntu"/>
                <w:b/>
              </w:rPr>
            </w:pPr>
          </w:p>
          <w:p w:rsidR="00CB3961" w:rsidRDefault="005F6D08">
            <w:pPr>
              <w:pStyle w:val="TableParagraph"/>
              <w:spacing w:line="276" w:lineRule="auto"/>
              <w:ind w:left="895" w:right="-15" w:hanging="711"/>
              <w:jc w:val="both"/>
              <w:rPr>
                <w:rFonts w:ascii="Ubuntu" w:hAnsi="Ubuntu" w:cs="Ubuntu"/>
              </w:rPr>
            </w:pPr>
            <w:r>
              <w:rPr>
                <w:rFonts w:ascii="Ubuntu" w:hAnsi="Ubuntu" w:cs="Ubuntu"/>
              </w:rPr>
              <w:t>Il s’agit d’un module qui permet de présenter les services de la structure</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4" w:lineRule="exact"/>
              <w:ind w:left="5"/>
              <w:rPr>
                <w:rFonts w:ascii="Ubuntu" w:hAnsi="Ubuntu" w:cs="Ubuntu"/>
              </w:rPr>
            </w:pPr>
            <w:r>
              <w:rPr>
                <w:rFonts w:ascii="Ubuntu" w:hAnsi="Ubuntu" w:cs="Ubuntu"/>
                <w:b/>
                <w:u w:val="single"/>
              </w:rPr>
              <w:t>Études et consultations :</w:t>
            </w:r>
          </w:p>
          <w:p w:rsidR="00CB3961" w:rsidRDefault="005F6D08">
            <w:pPr>
              <w:pStyle w:val="TableParagraph"/>
              <w:ind w:left="5"/>
              <w:rPr>
                <w:rFonts w:ascii="Ubuntu" w:hAnsi="Ubuntu" w:cs="Ubuntu"/>
              </w:rPr>
            </w:pPr>
            <w:r>
              <w:rPr>
                <w:rFonts w:ascii="Ubuntu" w:hAnsi="Ubuntu" w:cs="Ubuntu"/>
                <w:b/>
              </w:rPr>
              <w:t xml:space="preserve">- </w:t>
            </w:r>
            <w:r>
              <w:rPr>
                <w:rFonts w:ascii="Ubuntu" w:hAnsi="Ubuntu" w:cs="Ubuntu"/>
              </w:rPr>
              <w:t>Identification des besoins en formation</w:t>
            </w:r>
          </w:p>
          <w:p w:rsidR="00CB3961" w:rsidRDefault="005F6D08">
            <w:pPr>
              <w:pStyle w:val="TableParagraph"/>
              <w:numPr>
                <w:ilvl w:val="0"/>
                <w:numId w:val="42"/>
              </w:numPr>
              <w:tabs>
                <w:tab w:val="left" w:pos="123"/>
              </w:tabs>
              <w:spacing w:before="1"/>
              <w:ind w:left="122"/>
              <w:rPr>
                <w:rFonts w:ascii="Ubuntu" w:hAnsi="Ubuntu" w:cs="Ubuntu"/>
              </w:rPr>
            </w:pPr>
            <w:r>
              <w:rPr>
                <w:rFonts w:ascii="Ubuntu" w:hAnsi="Ubuntu" w:cs="Ubuntu"/>
              </w:rPr>
              <w:t>Élaboration du plan de</w:t>
            </w:r>
            <w:r>
              <w:rPr>
                <w:rFonts w:ascii="Ubuntu" w:hAnsi="Ubuntu" w:cs="Ubuntu"/>
                <w:spacing w:val="-7"/>
              </w:rPr>
              <w:t xml:space="preserve"> </w:t>
            </w:r>
            <w:r>
              <w:rPr>
                <w:rFonts w:ascii="Ubuntu" w:hAnsi="Ubuntu" w:cs="Ubuntu"/>
              </w:rPr>
              <w:t>formation</w:t>
            </w:r>
          </w:p>
          <w:p w:rsidR="00CB3961" w:rsidRDefault="005F6D08">
            <w:pPr>
              <w:pStyle w:val="TableParagraph"/>
              <w:numPr>
                <w:ilvl w:val="0"/>
                <w:numId w:val="42"/>
              </w:numPr>
              <w:tabs>
                <w:tab w:val="left" w:pos="123"/>
              </w:tabs>
              <w:ind w:left="122"/>
              <w:rPr>
                <w:rFonts w:ascii="Ubuntu" w:hAnsi="Ubuntu" w:cs="Ubuntu"/>
              </w:rPr>
            </w:pPr>
            <w:r>
              <w:rPr>
                <w:rFonts w:ascii="Ubuntu" w:hAnsi="Ubuntu" w:cs="Ubuntu"/>
              </w:rPr>
              <w:t>Évaluation des actions de</w:t>
            </w:r>
            <w:r>
              <w:rPr>
                <w:rFonts w:ascii="Ubuntu" w:hAnsi="Ubuntu" w:cs="Ubuntu"/>
                <w:spacing w:val="-10"/>
              </w:rPr>
              <w:t xml:space="preserve"> </w:t>
            </w:r>
            <w:r>
              <w:rPr>
                <w:rFonts w:ascii="Ubuntu" w:hAnsi="Ubuntu" w:cs="Ubuntu"/>
              </w:rPr>
              <w:t>formation</w:t>
            </w:r>
          </w:p>
          <w:p w:rsidR="00CB3961" w:rsidRDefault="005F6D08">
            <w:pPr>
              <w:pStyle w:val="TableParagraph"/>
              <w:numPr>
                <w:ilvl w:val="0"/>
                <w:numId w:val="42"/>
              </w:numPr>
              <w:tabs>
                <w:tab w:val="left" w:pos="123"/>
              </w:tabs>
              <w:ind w:left="122"/>
              <w:rPr>
                <w:rFonts w:ascii="Ubuntu" w:hAnsi="Ubuntu" w:cs="Ubuntu"/>
              </w:rPr>
            </w:pPr>
            <w:r>
              <w:rPr>
                <w:rFonts w:ascii="Ubuntu" w:hAnsi="Ubuntu" w:cs="Ubuntu"/>
              </w:rPr>
              <w:t>Gestion prévisionnelle des emplois et des</w:t>
            </w:r>
            <w:r>
              <w:rPr>
                <w:rFonts w:ascii="Ubuntu" w:hAnsi="Ubuntu" w:cs="Ubuntu"/>
                <w:spacing w:val="-13"/>
              </w:rPr>
              <w:t xml:space="preserve"> </w:t>
            </w:r>
            <w:r>
              <w:rPr>
                <w:rFonts w:ascii="Ubuntu" w:hAnsi="Ubuntu" w:cs="Ubuntu"/>
              </w:rPr>
              <w:t>compétences</w:t>
            </w:r>
          </w:p>
          <w:p w:rsidR="00CB3961" w:rsidRDefault="005F6D08">
            <w:pPr>
              <w:pStyle w:val="TableParagraph"/>
              <w:numPr>
                <w:ilvl w:val="0"/>
                <w:numId w:val="42"/>
              </w:numPr>
              <w:tabs>
                <w:tab w:val="left" w:pos="263"/>
              </w:tabs>
              <w:spacing w:before="1"/>
              <w:ind w:right="-15" w:firstLine="0"/>
              <w:rPr>
                <w:rFonts w:ascii="Ubuntu" w:hAnsi="Ubuntu" w:cs="Ubuntu"/>
              </w:rPr>
            </w:pPr>
            <w:r>
              <w:rPr>
                <w:rFonts w:ascii="Ubuntu" w:hAnsi="Ubuntu" w:cs="Ubuntu"/>
              </w:rPr>
              <w:t>Implantation et développement de la fonction formation en</w:t>
            </w:r>
            <w:r>
              <w:rPr>
                <w:rFonts w:ascii="Ubuntu" w:hAnsi="Ubuntu" w:cs="Ubuntu"/>
                <w:spacing w:val="-6"/>
              </w:rPr>
              <w:t xml:space="preserve"> </w:t>
            </w:r>
            <w:r>
              <w:rPr>
                <w:rFonts w:ascii="Ubuntu" w:hAnsi="Ubuntu" w:cs="Ubuntu"/>
              </w:rPr>
              <w:t>entreprise</w:t>
            </w:r>
          </w:p>
          <w:p w:rsidR="00CB3961" w:rsidRDefault="005F6D08">
            <w:pPr>
              <w:pStyle w:val="TableParagraph"/>
              <w:numPr>
                <w:ilvl w:val="0"/>
                <w:numId w:val="42"/>
              </w:numPr>
              <w:tabs>
                <w:tab w:val="left" w:pos="123"/>
              </w:tabs>
              <w:spacing w:line="267" w:lineRule="exact"/>
              <w:ind w:left="122"/>
              <w:rPr>
                <w:rFonts w:ascii="Ubuntu" w:hAnsi="Ubuntu" w:cs="Ubuntu"/>
              </w:rPr>
            </w:pPr>
            <w:r>
              <w:rPr>
                <w:rFonts w:ascii="Ubuntu" w:hAnsi="Ubuntu" w:cs="Ubuntu"/>
              </w:rPr>
              <w:t>Tests professionnels</w:t>
            </w:r>
          </w:p>
          <w:p w:rsidR="00CB3961" w:rsidRDefault="005F6D08">
            <w:pPr>
              <w:pStyle w:val="TableParagraph"/>
              <w:numPr>
                <w:ilvl w:val="0"/>
                <w:numId w:val="42"/>
              </w:numPr>
              <w:tabs>
                <w:tab w:val="left" w:pos="123"/>
              </w:tabs>
              <w:spacing w:line="267" w:lineRule="exact"/>
              <w:ind w:left="122"/>
              <w:rPr>
                <w:rFonts w:ascii="Ubuntu" w:hAnsi="Ubuntu" w:cs="Ubuntu"/>
              </w:rPr>
            </w:pPr>
            <w:r>
              <w:rPr>
                <w:rFonts w:ascii="Ubuntu" w:hAnsi="Ubuntu" w:cs="Ubuntu"/>
              </w:rPr>
              <w:t>Audit du système de</w:t>
            </w:r>
            <w:r>
              <w:rPr>
                <w:rFonts w:ascii="Ubuntu" w:hAnsi="Ubuntu" w:cs="Ubuntu"/>
                <w:spacing w:val="-3"/>
              </w:rPr>
              <w:t xml:space="preserve"> </w:t>
            </w:r>
            <w:r>
              <w:rPr>
                <w:rFonts w:ascii="Ubuntu" w:hAnsi="Ubuntu" w:cs="Ubuntu"/>
              </w:rPr>
              <w:t>formation</w:t>
            </w:r>
          </w:p>
          <w:p w:rsidR="00CB3961" w:rsidRDefault="005F6D08">
            <w:pPr>
              <w:pStyle w:val="TableParagraph"/>
              <w:numPr>
                <w:ilvl w:val="0"/>
                <w:numId w:val="42"/>
              </w:numPr>
              <w:tabs>
                <w:tab w:val="left" w:pos="181"/>
              </w:tabs>
              <w:ind w:right="-15" w:firstLine="0"/>
              <w:rPr>
                <w:rFonts w:ascii="Ubuntu" w:hAnsi="Ubuntu" w:cs="Ubuntu"/>
              </w:rPr>
            </w:pPr>
            <w:r>
              <w:rPr>
                <w:rFonts w:ascii="Ubuntu" w:hAnsi="Ubuntu" w:cs="Ubuntu"/>
              </w:rPr>
              <w:t>Mise en place de noyau de formateurs au sein de l’entreprise</w:t>
            </w:r>
          </w:p>
          <w:p w:rsidR="00CB3961" w:rsidRDefault="005F6D08">
            <w:pPr>
              <w:pStyle w:val="TableParagraph"/>
              <w:numPr>
                <w:ilvl w:val="0"/>
                <w:numId w:val="42"/>
              </w:numPr>
              <w:tabs>
                <w:tab w:val="left" w:pos="329"/>
                <w:tab w:val="left" w:pos="330"/>
                <w:tab w:val="left" w:pos="1622"/>
                <w:tab w:val="left" w:pos="2191"/>
                <w:tab w:val="left" w:pos="3483"/>
                <w:tab w:val="left" w:pos="3963"/>
                <w:tab w:val="left" w:pos="4869"/>
              </w:tabs>
              <w:spacing w:before="11"/>
              <w:ind w:right="-15" w:firstLine="0"/>
              <w:rPr>
                <w:rFonts w:ascii="Ubuntu" w:hAnsi="Ubuntu" w:cs="Ubuntu"/>
              </w:rPr>
            </w:pPr>
            <w:r>
              <w:rPr>
                <w:rFonts w:ascii="Ubuntu" w:hAnsi="Ubuntu" w:cs="Ubuntu"/>
              </w:rPr>
              <w:t>Élaboration</w:t>
            </w:r>
            <w:r>
              <w:rPr>
                <w:rFonts w:ascii="Ubuntu" w:hAnsi="Ubuntu" w:cs="Ubuntu"/>
              </w:rPr>
              <w:tab/>
              <w:t>des</w:t>
            </w:r>
            <w:r>
              <w:rPr>
                <w:rFonts w:ascii="Ubuntu" w:hAnsi="Ubuntu" w:cs="Ubuntu"/>
              </w:rPr>
              <w:tab/>
              <w:t>référentiels</w:t>
            </w:r>
            <w:r>
              <w:rPr>
                <w:rFonts w:ascii="Ubuntu" w:hAnsi="Ubuntu" w:cs="Ubuntu"/>
              </w:rPr>
              <w:tab/>
              <w:t>de</w:t>
            </w:r>
            <w:r>
              <w:rPr>
                <w:rFonts w:ascii="Ubuntu" w:hAnsi="Ubuntu" w:cs="Ubuntu"/>
              </w:rPr>
              <w:tab/>
              <w:t>métier,</w:t>
            </w:r>
            <w:r>
              <w:rPr>
                <w:rFonts w:ascii="Ubuntu" w:hAnsi="Ubuntu" w:cs="Ubuntu"/>
              </w:rPr>
              <w:tab/>
            </w:r>
            <w:r>
              <w:rPr>
                <w:rFonts w:ascii="Ubuntu" w:hAnsi="Ubuntu" w:cs="Ubuntu"/>
                <w:spacing w:val="-7"/>
              </w:rPr>
              <w:t xml:space="preserve">de </w:t>
            </w:r>
            <w:r>
              <w:rPr>
                <w:rFonts w:ascii="Ubuntu" w:hAnsi="Ubuntu" w:cs="Ubuntu"/>
              </w:rPr>
              <w:t>compétences et de</w:t>
            </w:r>
            <w:r>
              <w:rPr>
                <w:rFonts w:ascii="Ubuntu" w:hAnsi="Ubuntu" w:cs="Ubuntu"/>
                <w:spacing w:val="-2"/>
              </w:rPr>
              <w:t xml:space="preserve"> </w:t>
            </w:r>
            <w:r>
              <w:rPr>
                <w:rFonts w:ascii="Ubuntu" w:hAnsi="Ubuntu" w:cs="Ubuntu"/>
              </w:rPr>
              <w:t>formation</w:t>
            </w:r>
          </w:p>
          <w:p w:rsidR="00CB3961" w:rsidRDefault="005F6D08">
            <w:pPr>
              <w:pStyle w:val="TableParagraph"/>
              <w:numPr>
                <w:ilvl w:val="0"/>
                <w:numId w:val="42"/>
              </w:numPr>
              <w:tabs>
                <w:tab w:val="left" w:pos="174"/>
              </w:tabs>
              <w:spacing w:before="1"/>
              <w:ind w:left="173" w:hanging="119"/>
              <w:rPr>
                <w:rFonts w:ascii="Ubuntu" w:hAnsi="Ubuntu" w:cs="Ubuntu"/>
              </w:rPr>
            </w:pP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8"/>
              <w:rPr>
                <w:rFonts w:ascii="Ubuntu" w:hAnsi="Ubuntu" w:cs="Ubuntu"/>
              </w:rPr>
            </w:pPr>
            <w:r>
              <w:rPr>
                <w:rFonts w:ascii="Ubuntu" w:hAnsi="Ubuntu" w:cs="Ubuntu"/>
                <w:w w:val="80"/>
              </w:rPr>
              <w:t>Cet espace est destiné aux professionnels et entreprises. Un établissement ne peut avoir qu’un seul compte sur l’application.</w:t>
            </w:r>
          </w:p>
          <w:p w:rsidR="00CB3961" w:rsidRDefault="005F6D08">
            <w:pPr>
              <w:pStyle w:val="TableParagraph"/>
              <w:spacing w:line="242" w:lineRule="exact"/>
              <w:ind w:left="8"/>
            </w:pPr>
            <w:r>
              <w:rPr>
                <w:rFonts w:ascii="Ubuntu" w:hAnsi="Ubuntu" w:cs="Ubuntu"/>
                <w:w w:val="80"/>
              </w:rPr>
              <w:t>Ce compte est d’abord validé par le CNFCPP avant qu’il soit activé.</w:t>
            </w:r>
          </w:p>
          <w:p w:rsidR="00CB3961" w:rsidRDefault="005F6D08">
            <w:pPr>
              <w:pStyle w:val="TableParagraph"/>
              <w:spacing w:line="242" w:lineRule="exact"/>
              <w:ind w:left="8"/>
            </w:pPr>
            <w:r>
              <w:rPr>
                <w:rFonts w:ascii="Ubuntu" w:hAnsi="Ubuntu" w:cs="Ubuntu"/>
                <w:w w:val="80"/>
              </w:rPr>
              <w:t>Les utilisateurs de ces types de comptes peuvent :</w:t>
            </w:r>
          </w:p>
          <w:p w:rsidR="00CB3961" w:rsidRDefault="005F6D08">
            <w:pPr>
              <w:pStyle w:val="TableParagraph"/>
              <w:spacing w:line="242" w:lineRule="exact"/>
              <w:ind w:left="8"/>
            </w:pPr>
            <w:r>
              <w:rPr>
                <w:rFonts w:ascii="Ubuntu" w:hAnsi="Ubuntu" w:cs="Ubuntu"/>
                <w:w w:val="80"/>
              </w:rPr>
              <w:t>- identifier leurs besoins en formations</w:t>
            </w:r>
          </w:p>
          <w:p w:rsidR="00CB3961" w:rsidRDefault="005F6D08">
            <w:pPr>
              <w:pStyle w:val="TableParagraph"/>
              <w:spacing w:line="242" w:lineRule="exact"/>
              <w:ind w:left="8"/>
            </w:pPr>
            <w:r>
              <w:rPr>
                <w:rFonts w:ascii="Ubuntu" w:hAnsi="Ubuntu" w:cs="Ubuntu"/>
                <w:w w:val="80"/>
              </w:rPr>
              <w:t>- élaborer un plan de formations</w:t>
            </w:r>
          </w:p>
          <w:p w:rsidR="00CB3961" w:rsidRDefault="005F6D08">
            <w:pPr>
              <w:pStyle w:val="TableParagraph"/>
              <w:spacing w:line="242" w:lineRule="exact"/>
              <w:ind w:left="8"/>
            </w:pPr>
            <w:r>
              <w:rPr>
                <w:rFonts w:ascii="Ubuntu" w:hAnsi="Ubuntu" w:cs="Ubuntu"/>
                <w:w w:val="80"/>
              </w:rPr>
              <w:t>- etc.</w:t>
            </w:r>
          </w:p>
        </w:tc>
      </w:tr>
      <w:tr w:rsidR="00CB3961">
        <w:trPr>
          <w:trHeight w:val="971"/>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tabs>
                <w:tab w:val="left" w:pos="895"/>
              </w:tabs>
              <w:spacing w:line="266" w:lineRule="exact"/>
              <w:ind w:left="184"/>
              <w:rPr>
                <w:rFonts w:ascii="Ubuntu" w:hAnsi="Ubuntu" w:cs="Ubuntu"/>
              </w:rPr>
            </w:pPr>
            <w:r>
              <w:rPr>
                <w:rFonts w:ascii="Ubuntu" w:hAnsi="Ubuntu" w:cs="Ubuntu"/>
                <w:b/>
              </w:rPr>
              <w:t>2.</w:t>
            </w:r>
            <w:r>
              <w:rPr>
                <w:rFonts w:ascii="Ubuntu" w:hAnsi="Ubuntu" w:cs="Ubuntu"/>
                <w:b/>
              </w:rPr>
              <w:tab/>
              <w:t>Formation</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6" w:lineRule="auto"/>
              <w:ind w:left="5" w:right="-15"/>
              <w:jc w:val="both"/>
              <w:rPr>
                <w:rFonts w:ascii="Ubuntu" w:hAnsi="Ubuntu" w:cs="Ubuntu"/>
              </w:rPr>
            </w:pPr>
            <w:r>
              <w:rPr>
                <w:rFonts w:ascii="Ubuntu" w:hAnsi="Ubuntu" w:cs="Ubuntu"/>
              </w:rPr>
              <w:t xml:space="preserve">Fiches programmes : formation des responsables de </w:t>
            </w:r>
            <w:r>
              <w:rPr>
                <w:rFonts w:ascii="Ubuntu" w:hAnsi="Ubuntu" w:cs="Ubuntu"/>
                <w:w w:val="95"/>
              </w:rPr>
              <w:t>formation,</w:t>
            </w:r>
            <w:r>
              <w:rPr>
                <w:rFonts w:ascii="Ubuntu" w:hAnsi="Ubuntu" w:cs="Ubuntu"/>
                <w:spacing w:val="-26"/>
                <w:w w:val="95"/>
              </w:rPr>
              <w:t xml:space="preserve"> </w:t>
            </w:r>
            <w:r>
              <w:rPr>
                <w:rFonts w:ascii="Ubuntu" w:hAnsi="Ubuntu" w:cs="Ubuntu"/>
                <w:w w:val="95"/>
              </w:rPr>
              <w:t>des</w:t>
            </w:r>
            <w:r>
              <w:rPr>
                <w:rFonts w:ascii="Ubuntu" w:hAnsi="Ubuntu" w:cs="Ubuntu"/>
                <w:spacing w:val="-24"/>
                <w:w w:val="95"/>
              </w:rPr>
              <w:t xml:space="preserve"> </w:t>
            </w:r>
            <w:r>
              <w:rPr>
                <w:rFonts w:ascii="Ubuntu" w:hAnsi="Ubuntu" w:cs="Ubuntu"/>
                <w:w w:val="95"/>
              </w:rPr>
              <w:t>formateurs</w:t>
            </w:r>
            <w:r>
              <w:rPr>
                <w:rFonts w:ascii="Ubuntu" w:hAnsi="Ubuntu" w:cs="Ubuntu"/>
                <w:spacing w:val="-26"/>
                <w:w w:val="95"/>
              </w:rPr>
              <w:t xml:space="preserve"> </w:t>
            </w:r>
            <w:r>
              <w:rPr>
                <w:rFonts w:ascii="Ubuntu" w:hAnsi="Ubuntu" w:cs="Ubuntu"/>
                <w:w w:val="95"/>
              </w:rPr>
              <w:t>d’entreprises,</w:t>
            </w:r>
            <w:r>
              <w:rPr>
                <w:rFonts w:ascii="Ubuntu" w:hAnsi="Ubuntu" w:cs="Ubuntu"/>
                <w:spacing w:val="-23"/>
                <w:w w:val="95"/>
              </w:rPr>
              <w:t xml:space="preserve"> </w:t>
            </w:r>
            <w:r>
              <w:rPr>
                <w:rFonts w:ascii="Ubuntu" w:hAnsi="Ubuntu" w:cs="Ubuntu"/>
                <w:w w:val="95"/>
              </w:rPr>
              <w:t>des</w:t>
            </w:r>
            <w:r>
              <w:rPr>
                <w:rFonts w:ascii="Ubuntu" w:hAnsi="Ubuntu" w:cs="Ubuntu"/>
                <w:spacing w:val="-25"/>
                <w:w w:val="95"/>
              </w:rPr>
              <w:t xml:space="preserve"> </w:t>
            </w:r>
            <w:r>
              <w:rPr>
                <w:rFonts w:ascii="Ubuntu" w:hAnsi="Ubuntu" w:cs="Ubuntu"/>
                <w:w w:val="95"/>
              </w:rPr>
              <w:t xml:space="preserve">consultants </w:t>
            </w:r>
            <w:r>
              <w:rPr>
                <w:rFonts w:ascii="Ubuntu" w:hAnsi="Ubuntu" w:cs="Ubuntu"/>
              </w:rPr>
              <w:t>privés, etc. (objectifs, contenus, volume horaire,</w:t>
            </w:r>
            <w:r>
              <w:rPr>
                <w:rFonts w:ascii="Ubuntu" w:hAnsi="Ubuntu" w:cs="Ubuntu"/>
                <w:spacing w:val="-10"/>
              </w:rPr>
              <w:t xml:space="preserve"> </w:t>
            </w: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8"/>
              <w:rPr>
                <w:rFonts w:ascii="Ubuntu" w:hAnsi="Ubuntu" w:cs="Ubuntu"/>
              </w:rPr>
            </w:pPr>
            <w:r>
              <w:rPr>
                <w:rFonts w:ascii="Ubuntu" w:hAnsi="Ubuntu" w:cs="Ubuntu"/>
                <w:w w:val="80"/>
              </w:rPr>
              <w:t>Le module « Formation » regroupe toutes les formations reconnus et officiels organisés</w:t>
            </w:r>
          </w:p>
          <w:p w:rsidR="00CB3961" w:rsidRDefault="005F6D08">
            <w:pPr>
              <w:pStyle w:val="TableParagraph"/>
              <w:spacing w:line="242" w:lineRule="exact"/>
              <w:ind w:left="8"/>
              <w:rPr>
                <w:rFonts w:ascii="Ubuntu" w:hAnsi="Ubuntu" w:cs="Ubuntu"/>
              </w:rPr>
            </w:pPr>
            <w:r>
              <w:rPr>
                <w:rFonts w:ascii="Ubuntu" w:hAnsi="Ubuntu" w:cs="Ubuntu"/>
                <w:w w:val="80"/>
              </w:rPr>
              <w:t>par CNFCPP. Ce module donne un aperçu sur la formation, son contenu et fiche détails. Ce contenu</w:t>
            </w:r>
          </w:p>
          <w:p w:rsidR="00CB3961" w:rsidRDefault="005F6D08">
            <w:pPr>
              <w:pStyle w:val="TableParagraph"/>
              <w:spacing w:line="242" w:lineRule="exact"/>
              <w:ind w:left="8"/>
              <w:rPr>
                <w:rFonts w:ascii="Ubuntu" w:hAnsi="Ubuntu" w:cs="Ubuntu"/>
              </w:rPr>
            </w:pPr>
            <w:r>
              <w:rPr>
                <w:rFonts w:ascii="Ubuntu" w:hAnsi="Ubuntu" w:cs="Ubuntu"/>
                <w:w w:val="80"/>
              </w:rPr>
              <w:t>est géré directement par le CNFCPP à travers le BO.</w:t>
            </w:r>
          </w:p>
        </w:tc>
      </w:tr>
      <w:tr w:rsidR="00CB3961">
        <w:trPr>
          <w:trHeight w:val="969"/>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tabs>
                <w:tab w:val="left" w:pos="895"/>
              </w:tabs>
              <w:spacing w:line="276" w:lineRule="auto"/>
              <w:ind w:left="895" w:hanging="711"/>
              <w:rPr>
                <w:rFonts w:ascii="Ubuntu" w:hAnsi="Ubuntu" w:cs="Ubuntu"/>
              </w:rPr>
            </w:pPr>
            <w:r>
              <w:rPr>
                <w:rFonts w:ascii="Ubuntu" w:hAnsi="Ubuntu" w:cs="Ubuntu"/>
                <w:b/>
              </w:rPr>
              <w:t>3.</w:t>
            </w:r>
            <w:r>
              <w:rPr>
                <w:rFonts w:ascii="Ubuntu" w:hAnsi="Ubuntu" w:cs="Ubuntu"/>
                <w:b/>
              </w:rPr>
              <w:tab/>
              <w:t>Élaboration de programmes  de</w:t>
            </w:r>
            <w:r>
              <w:rPr>
                <w:rFonts w:ascii="Ubuntu" w:hAnsi="Ubuntu" w:cs="Ubuntu"/>
                <w:b/>
                <w:spacing w:val="-2"/>
              </w:rPr>
              <w:t xml:space="preserve"> </w:t>
            </w:r>
            <w:r>
              <w:rPr>
                <w:rFonts w:ascii="Ubuntu" w:hAnsi="Ubuntu" w:cs="Ubuntu"/>
                <w:b/>
              </w:rPr>
              <w:t>formation</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6" w:lineRule="auto"/>
              <w:ind w:left="5" w:right="-15"/>
              <w:jc w:val="both"/>
              <w:rPr>
                <w:rFonts w:ascii="Ubuntu" w:hAnsi="Ubuntu" w:cs="Ubuntu"/>
              </w:rPr>
            </w:pPr>
            <w:r>
              <w:rPr>
                <w:rFonts w:ascii="Ubuntu" w:hAnsi="Ubuntu" w:cs="Ubuntu"/>
              </w:rPr>
              <w:t>Module</w:t>
            </w:r>
            <w:r>
              <w:rPr>
                <w:rFonts w:ascii="Ubuntu" w:hAnsi="Ubuntu" w:cs="Ubuntu"/>
                <w:spacing w:val="-29"/>
              </w:rPr>
              <w:t xml:space="preserve"> </w:t>
            </w:r>
            <w:r>
              <w:rPr>
                <w:rFonts w:ascii="Ubuntu" w:hAnsi="Ubuntu" w:cs="Ubuntu"/>
              </w:rPr>
              <w:t>destiné</w:t>
            </w:r>
            <w:r>
              <w:rPr>
                <w:rFonts w:ascii="Ubuntu" w:hAnsi="Ubuntu" w:cs="Ubuntu"/>
                <w:spacing w:val="-29"/>
              </w:rPr>
              <w:t xml:space="preserve"> </w:t>
            </w:r>
            <w:r>
              <w:rPr>
                <w:rFonts w:ascii="Ubuntu" w:hAnsi="Ubuntu" w:cs="Ubuntu"/>
              </w:rPr>
              <w:t>aux</w:t>
            </w:r>
            <w:r>
              <w:rPr>
                <w:rFonts w:ascii="Ubuntu" w:hAnsi="Ubuntu" w:cs="Ubuntu"/>
                <w:spacing w:val="-27"/>
              </w:rPr>
              <w:t xml:space="preserve"> </w:t>
            </w:r>
            <w:r>
              <w:rPr>
                <w:rFonts w:ascii="Ubuntu" w:hAnsi="Ubuntu" w:cs="Ubuntu"/>
              </w:rPr>
              <w:t>partenaires</w:t>
            </w:r>
            <w:r>
              <w:rPr>
                <w:rFonts w:ascii="Ubuntu" w:hAnsi="Ubuntu" w:cs="Ubuntu"/>
                <w:spacing w:val="-28"/>
              </w:rPr>
              <w:t xml:space="preserve"> </w:t>
            </w:r>
            <w:r>
              <w:rPr>
                <w:rFonts w:ascii="Ubuntu" w:hAnsi="Ubuntu" w:cs="Ubuntu"/>
              </w:rPr>
              <w:t>visant</w:t>
            </w:r>
            <w:r>
              <w:rPr>
                <w:rFonts w:ascii="Ubuntu" w:hAnsi="Ubuntu" w:cs="Ubuntu"/>
                <w:spacing w:val="-27"/>
              </w:rPr>
              <w:t xml:space="preserve"> </w:t>
            </w:r>
            <w:r>
              <w:rPr>
                <w:rFonts w:ascii="Ubuntu" w:hAnsi="Ubuntu" w:cs="Ubuntu"/>
              </w:rPr>
              <w:t>l’élaboration</w:t>
            </w:r>
            <w:r>
              <w:rPr>
                <w:rFonts w:ascii="Ubuntu" w:hAnsi="Ubuntu" w:cs="Ubuntu"/>
                <w:spacing w:val="-29"/>
              </w:rPr>
              <w:t xml:space="preserve"> </w:t>
            </w:r>
            <w:r>
              <w:rPr>
                <w:rFonts w:ascii="Ubuntu" w:hAnsi="Ubuntu" w:cs="Ubuntu"/>
              </w:rPr>
              <w:t>de programmes de formation au profit des partenaires professionnels (fédérations, chambres syndicales,</w:t>
            </w:r>
            <w:r>
              <w:rPr>
                <w:rFonts w:ascii="Ubuntu" w:hAnsi="Ubuntu" w:cs="Ubuntu"/>
                <w:spacing w:val="-9"/>
              </w:rPr>
              <w:t xml:space="preserve"> </w:t>
            </w: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8"/>
              <w:rPr>
                <w:rFonts w:ascii="Ubuntu" w:hAnsi="Ubuntu" w:cs="Ubuntu"/>
              </w:rPr>
            </w:pPr>
            <w:r>
              <w:rPr>
                <w:rFonts w:ascii="Ubuntu" w:hAnsi="Ubuntu" w:cs="Ubuntu"/>
                <w:w w:val="80"/>
              </w:rPr>
              <w:t>C’est un module qui permet aux partenaires d’avoir une liste de formations, qu’ils peuvent sélectionner pour élaborer un programme spécifique.</w:t>
            </w:r>
          </w:p>
        </w:tc>
      </w:tr>
      <w:tr w:rsidR="00CB3961">
        <w:trPr>
          <w:trHeight w:val="1708"/>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Module équipe intervenante (CNFCPP)</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41"/>
              </w:numPr>
              <w:tabs>
                <w:tab w:val="left" w:pos="123"/>
              </w:tabs>
              <w:spacing w:line="264" w:lineRule="exact"/>
              <w:rPr>
                <w:rFonts w:ascii="Ubuntu" w:hAnsi="Ubuntu" w:cs="Ubuntu"/>
              </w:rPr>
            </w:pPr>
            <w:r>
              <w:rPr>
                <w:rFonts w:ascii="Ubuntu" w:hAnsi="Ubuntu" w:cs="Ubuntu"/>
                <w:spacing w:val="-2"/>
              </w:rPr>
              <w:t xml:space="preserve">Nom </w:t>
            </w:r>
            <w:r>
              <w:rPr>
                <w:rFonts w:ascii="Ubuntu" w:hAnsi="Ubuntu" w:cs="Ubuntu"/>
              </w:rPr>
              <w:t>et</w:t>
            </w:r>
            <w:r>
              <w:rPr>
                <w:rFonts w:ascii="Ubuntu" w:hAnsi="Ubuntu" w:cs="Ubuntu"/>
                <w:spacing w:val="-5"/>
              </w:rPr>
              <w:t xml:space="preserve"> </w:t>
            </w:r>
            <w:r>
              <w:rPr>
                <w:rFonts w:ascii="Ubuntu" w:hAnsi="Ubuntu" w:cs="Ubuntu"/>
              </w:rPr>
              <w:t>Prénom</w:t>
            </w:r>
          </w:p>
          <w:p w:rsidR="00CB3961" w:rsidRDefault="005F6D08">
            <w:pPr>
              <w:pStyle w:val="TableParagraph"/>
              <w:numPr>
                <w:ilvl w:val="0"/>
                <w:numId w:val="41"/>
              </w:numPr>
              <w:tabs>
                <w:tab w:val="left" w:pos="121"/>
              </w:tabs>
              <w:ind w:left="120" w:hanging="116"/>
              <w:rPr>
                <w:rFonts w:ascii="Ubuntu" w:hAnsi="Ubuntu" w:cs="Ubuntu"/>
              </w:rPr>
            </w:pPr>
            <w:r>
              <w:rPr>
                <w:rFonts w:ascii="Ubuntu" w:hAnsi="Ubuntu" w:cs="Ubuntu"/>
              </w:rPr>
              <w:t>Diplôme</w:t>
            </w:r>
          </w:p>
          <w:p w:rsidR="00CB3961" w:rsidRDefault="005F6D08">
            <w:pPr>
              <w:pStyle w:val="TableParagraph"/>
              <w:numPr>
                <w:ilvl w:val="0"/>
                <w:numId w:val="41"/>
              </w:numPr>
              <w:tabs>
                <w:tab w:val="left" w:pos="121"/>
              </w:tabs>
              <w:ind w:left="120" w:hanging="116"/>
              <w:rPr>
                <w:rFonts w:ascii="Ubuntu" w:hAnsi="Ubuntu" w:cs="Ubuntu"/>
              </w:rPr>
            </w:pPr>
            <w:r>
              <w:rPr>
                <w:rFonts w:ascii="Ubuntu" w:hAnsi="Ubuntu" w:cs="Ubuntu"/>
              </w:rPr>
              <w:t>Expérience</w:t>
            </w:r>
          </w:p>
          <w:p w:rsidR="00CB3961" w:rsidRDefault="005F6D08">
            <w:pPr>
              <w:pStyle w:val="TableParagraph"/>
              <w:numPr>
                <w:ilvl w:val="0"/>
                <w:numId w:val="41"/>
              </w:numPr>
              <w:tabs>
                <w:tab w:val="left" w:pos="121"/>
              </w:tabs>
              <w:ind w:left="120" w:hanging="116"/>
              <w:rPr>
                <w:rFonts w:ascii="Ubuntu" w:hAnsi="Ubuntu" w:cs="Ubuntu"/>
              </w:rPr>
            </w:pPr>
            <w:r>
              <w:rPr>
                <w:rFonts w:ascii="Ubuntu" w:hAnsi="Ubuntu" w:cs="Ubuntu"/>
              </w:rPr>
              <w:t>CV</w:t>
            </w:r>
          </w:p>
          <w:p w:rsidR="00CB3961" w:rsidRDefault="005F6D08">
            <w:pPr>
              <w:pStyle w:val="TableParagraph"/>
              <w:numPr>
                <w:ilvl w:val="0"/>
                <w:numId w:val="41"/>
              </w:numPr>
              <w:tabs>
                <w:tab w:val="left" w:pos="121"/>
              </w:tabs>
              <w:spacing w:before="1"/>
              <w:ind w:left="120" w:hanging="116"/>
              <w:rPr>
                <w:rFonts w:ascii="Ubuntu" w:hAnsi="Ubuntu" w:cs="Ubuntu"/>
              </w:rPr>
            </w:pPr>
            <w:r>
              <w:rPr>
                <w:rFonts w:ascii="Ubuntu" w:hAnsi="Ubuntu" w:cs="Ubuntu"/>
              </w:rPr>
              <w:t>Photo</w:t>
            </w:r>
          </w:p>
          <w:p w:rsidR="00CB3961" w:rsidRDefault="005F6D08">
            <w:pPr>
              <w:pStyle w:val="TableParagraph"/>
              <w:numPr>
                <w:ilvl w:val="0"/>
                <w:numId w:val="41"/>
              </w:numPr>
              <w:tabs>
                <w:tab w:val="left" w:pos="121"/>
              </w:tabs>
              <w:ind w:left="120" w:hanging="116"/>
              <w:rPr>
                <w:rFonts w:ascii="Ubuntu" w:hAnsi="Ubuntu" w:cs="Ubuntu"/>
              </w:rPr>
            </w:pP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8"/>
              <w:rPr>
                <w:rFonts w:ascii="Ubuntu" w:hAnsi="Ubuntu" w:cs="Ubuntu"/>
              </w:rPr>
            </w:pPr>
            <w:r>
              <w:rPr>
                <w:rFonts w:ascii="Ubuntu" w:hAnsi="Ubuntu" w:cs="Ubuntu"/>
                <w:w w:val="80"/>
              </w:rPr>
              <w:t>Les champs du formulaire sont définis et gérés depuis le BO.</w:t>
            </w:r>
          </w:p>
        </w:tc>
      </w:tr>
      <w:tr w:rsidR="00CB3961">
        <w:trPr>
          <w:trHeight w:val="1677"/>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lastRenderedPageBreak/>
              <w:t>Module galerie</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40"/>
              </w:numPr>
              <w:tabs>
                <w:tab w:val="left" w:pos="123"/>
              </w:tabs>
              <w:spacing w:line="264" w:lineRule="exact"/>
              <w:ind w:left="122"/>
              <w:rPr>
                <w:rFonts w:ascii="Ubuntu" w:hAnsi="Ubuntu" w:cs="Ubuntu"/>
              </w:rPr>
            </w:pPr>
            <w:r>
              <w:rPr>
                <w:rFonts w:ascii="Ubuntu" w:hAnsi="Ubuntu" w:cs="Ubuntu"/>
              </w:rPr>
              <w:t>Photos</w:t>
            </w:r>
            <w:r>
              <w:rPr>
                <w:rFonts w:ascii="Ubuntu" w:hAnsi="Ubuntu" w:cs="Ubuntu"/>
                <w:spacing w:val="-19"/>
              </w:rPr>
              <w:t xml:space="preserve"> </w:t>
            </w:r>
            <w:r>
              <w:rPr>
                <w:rFonts w:ascii="Ubuntu" w:hAnsi="Ubuntu" w:cs="Ubuntu"/>
              </w:rPr>
              <w:t>d’interventions</w:t>
            </w:r>
            <w:r>
              <w:rPr>
                <w:rFonts w:ascii="Ubuntu" w:hAnsi="Ubuntu" w:cs="Ubuntu"/>
                <w:spacing w:val="-18"/>
              </w:rPr>
              <w:t xml:space="preserve"> </w:t>
            </w:r>
            <w:r>
              <w:rPr>
                <w:rFonts w:ascii="Ubuntu" w:hAnsi="Ubuntu" w:cs="Ubuntu"/>
              </w:rPr>
              <w:t>en</w:t>
            </w:r>
            <w:r>
              <w:rPr>
                <w:rFonts w:ascii="Ubuntu" w:hAnsi="Ubuntu" w:cs="Ubuntu"/>
                <w:spacing w:val="-17"/>
              </w:rPr>
              <w:t xml:space="preserve"> </w:t>
            </w:r>
            <w:r>
              <w:rPr>
                <w:rFonts w:ascii="Ubuntu" w:hAnsi="Ubuntu" w:cs="Ubuntu"/>
              </w:rPr>
              <w:t>entreprises</w:t>
            </w:r>
          </w:p>
          <w:p w:rsidR="00CB3961" w:rsidRDefault="005F6D08">
            <w:pPr>
              <w:pStyle w:val="TableParagraph"/>
              <w:ind w:left="55"/>
              <w:rPr>
                <w:rFonts w:ascii="Ubuntu" w:hAnsi="Ubuntu" w:cs="Ubuntu"/>
              </w:rPr>
            </w:pPr>
            <w:r>
              <w:rPr>
                <w:rFonts w:ascii="Ubuntu" w:hAnsi="Ubuntu" w:cs="Ubuntu"/>
              </w:rPr>
              <w:t>-Photos d’animation de cycles de formation</w:t>
            </w:r>
          </w:p>
          <w:p w:rsidR="00CB3961" w:rsidRDefault="005F6D08">
            <w:pPr>
              <w:pStyle w:val="TableParagraph"/>
              <w:numPr>
                <w:ilvl w:val="0"/>
                <w:numId w:val="40"/>
              </w:numPr>
              <w:tabs>
                <w:tab w:val="left" w:pos="123"/>
              </w:tabs>
              <w:spacing w:before="1"/>
              <w:ind w:right="86" w:firstLine="0"/>
              <w:rPr>
                <w:rFonts w:ascii="Ubuntu" w:hAnsi="Ubuntu" w:cs="Ubuntu"/>
              </w:rPr>
            </w:pPr>
            <w:r>
              <w:rPr>
                <w:rFonts w:ascii="Ubuntu" w:hAnsi="Ubuntu" w:cs="Ubuntu"/>
              </w:rPr>
              <w:t>Vidéos (intervention en entreprises, formation</w:t>
            </w:r>
            <w:r>
              <w:rPr>
                <w:rFonts w:ascii="Ubuntu" w:hAnsi="Ubuntu" w:cs="Ubuntu"/>
                <w:spacing w:val="-22"/>
              </w:rPr>
              <w:t xml:space="preserve"> </w:t>
            </w:r>
            <w:r>
              <w:rPr>
                <w:rFonts w:ascii="Ubuntu" w:hAnsi="Ubuntu" w:cs="Ubuntu"/>
              </w:rPr>
              <w:t>success stories, sensibilisation,</w:t>
            </w:r>
            <w:r>
              <w:rPr>
                <w:rFonts w:ascii="Ubuntu" w:hAnsi="Ubuntu" w:cs="Ubuntu"/>
                <w:spacing w:val="-4"/>
              </w:rPr>
              <w:t xml:space="preserve"> </w:t>
            </w:r>
            <w:r>
              <w:rPr>
                <w:rFonts w:ascii="Ubuntu" w:hAnsi="Ubuntu" w:cs="Ubuntu"/>
              </w:rPr>
              <w:t>etc.)</w:t>
            </w:r>
          </w:p>
          <w:p w:rsidR="00CB3961" w:rsidRDefault="005F6D08">
            <w:pPr>
              <w:pStyle w:val="TableParagraph"/>
              <w:numPr>
                <w:ilvl w:val="0"/>
                <w:numId w:val="40"/>
              </w:numPr>
              <w:tabs>
                <w:tab w:val="left" w:pos="123"/>
              </w:tabs>
              <w:ind w:left="122"/>
              <w:rPr>
                <w:rFonts w:ascii="Ubuntu" w:hAnsi="Ubuntu" w:cs="Ubuntu"/>
              </w:rPr>
            </w:pP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8"/>
              <w:rPr>
                <w:rFonts w:ascii="Ubuntu" w:hAnsi="Ubuntu" w:cs="Ubuntu"/>
              </w:rPr>
            </w:pPr>
            <w:r>
              <w:rPr>
                <w:rFonts w:ascii="Ubuntu" w:hAnsi="Ubuntu" w:cs="Ubuntu"/>
                <w:w w:val="80"/>
              </w:rPr>
              <w:t>A travers ce module, le visiteur peut consulter tous photos et vidéos des ateliers du CNFCPP.</w:t>
            </w:r>
          </w:p>
          <w:p w:rsidR="00CB3961" w:rsidRDefault="005F6D08">
            <w:pPr>
              <w:pStyle w:val="TableParagraph"/>
              <w:spacing w:line="242" w:lineRule="exact"/>
              <w:ind w:left="8"/>
              <w:rPr>
                <w:rFonts w:ascii="Ubuntu" w:hAnsi="Ubuntu" w:cs="Ubuntu"/>
              </w:rPr>
            </w:pPr>
            <w:r>
              <w:rPr>
                <w:rFonts w:ascii="Ubuntu" w:hAnsi="Ubuntu" w:cs="Ubuntu"/>
                <w:w w:val="80"/>
              </w:rPr>
              <w:t>Les médias sont créés et gérées par CNFCPP à travers le BO.</w:t>
            </w:r>
          </w:p>
        </w:tc>
      </w:tr>
      <w:tr w:rsidR="00CB3961">
        <w:trPr>
          <w:trHeight w:val="4115"/>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Module Centre de Ressources</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39"/>
              </w:numPr>
              <w:tabs>
                <w:tab w:val="left" w:pos="302"/>
              </w:tabs>
              <w:ind w:right="-15" w:firstLine="0"/>
              <w:jc w:val="both"/>
              <w:rPr>
                <w:rFonts w:ascii="Ubuntu" w:hAnsi="Ubuntu" w:cs="Ubuntu"/>
              </w:rPr>
            </w:pPr>
            <w:r>
              <w:rPr>
                <w:rFonts w:ascii="Ubuntu" w:hAnsi="Ubuntu" w:cs="Ubuntu"/>
              </w:rPr>
              <w:t>Centre de documentation : documentation et production (guide méthodologique d’intervention en entreprise, outils de formation,</w:t>
            </w:r>
            <w:r>
              <w:rPr>
                <w:rFonts w:ascii="Ubuntu" w:hAnsi="Ubuntu" w:cs="Ubuntu"/>
                <w:spacing w:val="-5"/>
              </w:rPr>
              <w:t xml:space="preserve"> </w:t>
            </w:r>
            <w:r>
              <w:rPr>
                <w:rFonts w:ascii="Ubuntu" w:hAnsi="Ubuntu" w:cs="Ubuntu"/>
              </w:rPr>
              <w:t>etc.)</w:t>
            </w:r>
          </w:p>
          <w:p w:rsidR="00CB3961" w:rsidRDefault="005F6D08">
            <w:pPr>
              <w:pStyle w:val="TableParagraph"/>
              <w:numPr>
                <w:ilvl w:val="0"/>
                <w:numId w:val="39"/>
              </w:numPr>
              <w:tabs>
                <w:tab w:val="left" w:pos="156"/>
              </w:tabs>
              <w:ind w:left="155" w:hanging="119"/>
              <w:jc w:val="both"/>
              <w:rPr>
                <w:rFonts w:ascii="Ubuntu" w:hAnsi="Ubuntu" w:cs="Ubuntu"/>
              </w:rPr>
            </w:pPr>
            <w:r>
              <w:rPr>
                <w:rFonts w:ascii="Ubuntu" w:hAnsi="Ubuntu" w:cs="Ubuntu"/>
              </w:rPr>
              <w:t>Lois et</w:t>
            </w:r>
            <w:r>
              <w:rPr>
                <w:rFonts w:ascii="Ubuntu" w:hAnsi="Ubuntu" w:cs="Ubuntu"/>
                <w:spacing w:val="-5"/>
              </w:rPr>
              <w:t xml:space="preserve"> </w:t>
            </w:r>
            <w:r>
              <w:rPr>
                <w:rFonts w:ascii="Ubuntu" w:hAnsi="Ubuntu" w:cs="Ubuntu"/>
              </w:rPr>
              <w:t>règlements</w:t>
            </w:r>
          </w:p>
          <w:p w:rsidR="00CB3961" w:rsidRDefault="005F6D08">
            <w:pPr>
              <w:pStyle w:val="TableParagraph"/>
              <w:numPr>
                <w:ilvl w:val="0"/>
                <w:numId w:val="39"/>
              </w:numPr>
              <w:tabs>
                <w:tab w:val="left" w:pos="122"/>
              </w:tabs>
              <w:spacing w:line="267" w:lineRule="exact"/>
              <w:ind w:left="121" w:hanging="118"/>
              <w:rPr>
                <w:rFonts w:ascii="Ubuntu" w:hAnsi="Ubuntu" w:cs="Ubuntu"/>
              </w:rPr>
            </w:pPr>
            <w:r>
              <w:rPr>
                <w:rFonts w:ascii="Ubuntu" w:hAnsi="Ubuntu" w:cs="Ubuntu"/>
                <w:w w:val="105"/>
              </w:rPr>
              <w:t>Fiches</w:t>
            </w:r>
            <w:r>
              <w:rPr>
                <w:rFonts w:ascii="Ubuntu" w:hAnsi="Ubuntu" w:cs="Ubuntu"/>
                <w:spacing w:val="-25"/>
                <w:w w:val="105"/>
              </w:rPr>
              <w:t xml:space="preserve"> </w:t>
            </w:r>
            <w:r>
              <w:rPr>
                <w:rFonts w:ascii="Ubuntu" w:hAnsi="Ubuntu" w:cs="Ubuntu"/>
                <w:w w:val="105"/>
              </w:rPr>
              <w:t>d’expériences</w:t>
            </w:r>
            <w:r>
              <w:rPr>
                <w:rFonts w:ascii="Ubuntu" w:hAnsi="Ubuntu" w:cs="Ubuntu"/>
                <w:spacing w:val="-25"/>
                <w:w w:val="105"/>
              </w:rPr>
              <w:t xml:space="preserve"> </w:t>
            </w:r>
            <w:r>
              <w:rPr>
                <w:rFonts w:ascii="Ubuntu" w:hAnsi="Ubuntu" w:cs="Ubuntu"/>
                <w:w w:val="110"/>
              </w:rPr>
              <w:t>/</w:t>
            </w:r>
            <w:r>
              <w:rPr>
                <w:rFonts w:ascii="Ubuntu" w:hAnsi="Ubuntu" w:cs="Ubuntu"/>
                <w:spacing w:val="-26"/>
                <w:w w:val="110"/>
              </w:rPr>
              <w:t xml:space="preserve"> </w:t>
            </w:r>
            <w:r>
              <w:rPr>
                <w:rFonts w:ascii="Ubuntu" w:hAnsi="Ubuntu" w:cs="Ubuntu"/>
                <w:w w:val="105"/>
              </w:rPr>
              <w:t>synthèse</w:t>
            </w:r>
          </w:p>
          <w:p w:rsidR="00CB3961" w:rsidRDefault="005F6D08">
            <w:pPr>
              <w:pStyle w:val="TableParagraph"/>
              <w:numPr>
                <w:ilvl w:val="0"/>
                <w:numId w:val="39"/>
              </w:numPr>
              <w:tabs>
                <w:tab w:val="left" w:pos="122"/>
              </w:tabs>
              <w:spacing w:line="267" w:lineRule="exact"/>
              <w:ind w:left="121" w:hanging="118"/>
              <w:rPr>
                <w:rFonts w:ascii="Ubuntu" w:hAnsi="Ubuntu" w:cs="Ubuntu"/>
              </w:rPr>
            </w:pPr>
            <w:r>
              <w:rPr>
                <w:rFonts w:ascii="Ubuntu" w:hAnsi="Ubuntu" w:cs="Ubuntu"/>
              </w:rPr>
              <w:t>Guide</w:t>
            </w:r>
          </w:p>
          <w:p w:rsidR="00CB3961" w:rsidRDefault="005F6D08">
            <w:pPr>
              <w:pStyle w:val="TableParagraph"/>
              <w:numPr>
                <w:ilvl w:val="0"/>
                <w:numId w:val="39"/>
              </w:numPr>
              <w:tabs>
                <w:tab w:val="left" w:pos="122"/>
              </w:tabs>
              <w:ind w:left="121" w:hanging="118"/>
              <w:rPr>
                <w:rFonts w:ascii="Ubuntu" w:hAnsi="Ubuntu" w:cs="Ubuntu"/>
              </w:rPr>
            </w:pPr>
            <w:r>
              <w:rPr>
                <w:rFonts w:ascii="Ubuntu" w:hAnsi="Ubuntu" w:cs="Ubuntu"/>
              </w:rPr>
              <w:t>Parties prenantes dans le</w:t>
            </w:r>
            <w:r>
              <w:rPr>
                <w:rFonts w:ascii="Ubuntu" w:hAnsi="Ubuntu" w:cs="Ubuntu"/>
                <w:spacing w:val="-1"/>
              </w:rPr>
              <w:t xml:space="preserve"> </w:t>
            </w:r>
            <w:r>
              <w:rPr>
                <w:rFonts w:ascii="Ubuntu" w:hAnsi="Ubuntu" w:cs="Ubuntu"/>
              </w:rPr>
              <w:t>domaine</w:t>
            </w:r>
          </w:p>
          <w:p w:rsidR="00CB3961" w:rsidRDefault="005F6D08">
            <w:pPr>
              <w:pStyle w:val="TableParagraph"/>
              <w:numPr>
                <w:ilvl w:val="0"/>
                <w:numId w:val="39"/>
              </w:numPr>
              <w:tabs>
                <w:tab w:val="left" w:pos="122"/>
              </w:tabs>
              <w:ind w:left="121" w:hanging="118"/>
              <w:rPr>
                <w:rFonts w:ascii="Ubuntu" w:hAnsi="Ubuntu" w:cs="Ubuntu"/>
              </w:rPr>
            </w:pPr>
            <w:r>
              <w:rPr>
                <w:rFonts w:ascii="Ubuntu" w:hAnsi="Ubuntu" w:cs="Ubuntu"/>
              </w:rPr>
              <w:t>Manifestations</w:t>
            </w:r>
          </w:p>
          <w:p w:rsidR="00CB3961" w:rsidRDefault="005F6D08">
            <w:pPr>
              <w:pStyle w:val="TableParagraph"/>
              <w:numPr>
                <w:ilvl w:val="0"/>
                <w:numId w:val="39"/>
              </w:numPr>
              <w:tabs>
                <w:tab w:val="left" w:pos="161"/>
              </w:tabs>
              <w:ind w:right="-15" w:firstLine="0"/>
              <w:rPr>
                <w:rFonts w:ascii="Ubuntu" w:hAnsi="Ubuntu" w:cs="Ubuntu"/>
              </w:rPr>
            </w:pPr>
            <w:r>
              <w:rPr>
                <w:rFonts w:ascii="Ubuntu" w:hAnsi="Ubuntu" w:cs="Ubuntu"/>
              </w:rPr>
              <w:t>Dispositions générales sur le conseil en formation et sur les ressources humaines</w:t>
            </w:r>
            <w:r>
              <w:rPr>
                <w:rFonts w:ascii="Ubuntu" w:hAnsi="Ubuntu" w:cs="Ubuntu"/>
                <w:spacing w:val="1"/>
              </w:rPr>
              <w:t xml:space="preserve"> </w:t>
            </w:r>
            <w:r>
              <w:rPr>
                <w:rFonts w:ascii="Ubuntu" w:hAnsi="Ubuntu" w:cs="Ubuntu"/>
              </w:rPr>
              <w:t>:</w:t>
            </w:r>
          </w:p>
          <w:p w:rsidR="00CB3961" w:rsidRDefault="00FA5BF5">
            <w:pPr>
              <w:pStyle w:val="TableParagraph"/>
              <w:numPr>
                <w:ilvl w:val="1"/>
                <w:numId w:val="39"/>
              </w:numPr>
              <w:tabs>
                <w:tab w:val="left" w:pos="389"/>
              </w:tabs>
              <w:ind w:right="-15" w:firstLine="201"/>
            </w:pPr>
            <w:hyperlink r:id="rId56" w:anchor="tocto1n4" w:history="1">
              <w:r w:rsidR="005F6D08">
                <w:rPr>
                  <w:rFonts w:ascii="Ubuntu" w:hAnsi="Ubuntu" w:cs="Ubuntu"/>
                </w:rPr>
                <w:t>Principales réformes du dispositif de formation des</w:t>
              </w:r>
            </w:hyperlink>
            <w:hyperlink r:id="rId57" w:anchor="tocto1n4" w:history="1">
              <w:r w:rsidR="005F6D08">
                <w:rPr>
                  <w:rFonts w:ascii="Ubuntu" w:hAnsi="Ubuntu" w:cs="Ubuntu"/>
                </w:rPr>
                <w:t xml:space="preserve"> ressources humaines</w:t>
              </w:r>
            </w:hyperlink>
          </w:p>
          <w:p w:rsidR="00CB3961" w:rsidRDefault="00FA5BF5">
            <w:pPr>
              <w:pStyle w:val="TableParagraph"/>
              <w:numPr>
                <w:ilvl w:val="1"/>
                <w:numId w:val="39"/>
              </w:numPr>
              <w:tabs>
                <w:tab w:val="left" w:pos="391"/>
              </w:tabs>
              <w:ind w:right="-15" w:firstLine="151"/>
            </w:pPr>
            <w:hyperlink r:id="rId58" w:anchor="tocto2n6" w:history="1">
              <w:r w:rsidR="005F6D08">
                <w:rPr>
                  <w:rFonts w:ascii="Ubuntu" w:hAnsi="Ubuntu" w:cs="Ubuntu"/>
                </w:rPr>
                <w:t>Mise en place de la classification nationale des</w:t>
              </w:r>
            </w:hyperlink>
            <w:hyperlink r:id="rId59" w:anchor="tocto2n6" w:history="1">
              <w:r w:rsidR="005F6D08">
                <w:rPr>
                  <w:rFonts w:ascii="Ubuntu" w:hAnsi="Ubuntu" w:cs="Ubuntu"/>
                </w:rPr>
                <w:t xml:space="preserve"> qualifications</w:t>
              </w:r>
            </w:hyperlink>
            <w:hyperlink r:id="rId60" w:anchor="tocto2n6" w:history="1">
              <w:r w:rsidR="005F6D08">
                <w:rPr>
                  <w:rFonts w:ascii="Ubuntu" w:hAnsi="Ubuntu" w:cs="Ubuntu"/>
                  <w:spacing w:val="-1"/>
                </w:rPr>
                <w:t xml:space="preserve"> </w:t>
              </w:r>
            </w:hyperlink>
            <w:hyperlink r:id="rId61" w:anchor="tocto2n6" w:history="1">
              <w:r w:rsidR="005F6D08">
                <w:rPr>
                  <w:rFonts w:ascii="Ubuntu" w:hAnsi="Ubuntu" w:cs="Ubuntu"/>
                </w:rPr>
                <w:t>(CNQ)</w:t>
              </w:r>
            </w:hyperlink>
          </w:p>
          <w:p w:rsidR="00CB3961" w:rsidRDefault="00FA5BF5">
            <w:pPr>
              <w:pStyle w:val="TableParagraph"/>
              <w:numPr>
                <w:ilvl w:val="1"/>
                <w:numId w:val="39"/>
              </w:numPr>
              <w:tabs>
                <w:tab w:val="left" w:pos="314"/>
              </w:tabs>
              <w:ind w:left="313" w:hanging="159"/>
            </w:pPr>
            <w:hyperlink r:id="rId62" w:anchor="tocto2n11" w:history="1">
              <w:r w:rsidR="005F6D08">
                <w:rPr>
                  <w:rFonts w:ascii="Ubuntu" w:hAnsi="Ubuntu" w:cs="Ubuntu"/>
                </w:rPr>
                <w:t>La formation des formateurs</w:t>
              </w:r>
            </w:hyperlink>
            <w:hyperlink r:id="rId63" w:anchor="tocto2n11" w:history="1">
              <w:r w:rsidR="005F6D08">
                <w:rPr>
                  <w:rFonts w:ascii="Ubuntu" w:hAnsi="Ubuntu" w:cs="Ubuntu"/>
                  <w:spacing w:val="-17"/>
                </w:rPr>
                <w:t xml:space="preserve"> </w:t>
              </w:r>
            </w:hyperlink>
            <w:r w:rsidR="005F6D08">
              <w:rPr>
                <w:rFonts w:ascii="Ubuntu" w:hAnsi="Ubuntu" w:cs="Ubuntu"/>
              </w:rPr>
              <w:t>d’entreprises</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t xml:space="preserve">A travers ce module, le visiteur peut consulter l’ensemble de documentation et ressources. </w:t>
            </w:r>
          </w:p>
          <w:p w:rsidR="00CB3961" w:rsidRDefault="005F6D08">
            <w:pPr>
              <w:pStyle w:val="TableParagraph"/>
              <w:spacing w:line="242" w:lineRule="exact"/>
              <w:ind w:left="6"/>
              <w:rPr>
                <w:rFonts w:ascii="Ubuntu" w:hAnsi="Ubuntu" w:cs="Ubuntu"/>
              </w:rPr>
            </w:pPr>
            <w:r>
              <w:rPr>
                <w:rFonts w:ascii="Ubuntu" w:hAnsi="Ubuntu" w:cs="Ubuntu"/>
                <w:w w:val="80"/>
              </w:rPr>
              <w:t>Ce contenu est géré directement par  CNFCPP.</w:t>
            </w:r>
          </w:p>
        </w:tc>
      </w:tr>
      <w:tr w:rsidR="00CB3961">
        <w:trPr>
          <w:trHeight w:val="2529"/>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Module demande de service</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38"/>
              </w:numPr>
              <w:tabs>
                <w:tab w:val="left" w:pos="240"/>
              </w:tabs>
              <w:ind w:right="-15" w:firstLine="0"/>
              <w:jc w:val="both"/>
              <w:rPr>
                <w:rFonts w:ascii="Ubuntu" w:hAnsi="Ubuntu" w:cs="Ubuntu"/>
              </w:rPr>
            </w:pPr>
            <w:r>
              <w:rPr>
                <w:rFonts w:ascii="Ubuntu" w:hAnsi="Ubuntu" w:cs="Ubuntu"/>
              </w:rPr>
              <w:t>Demande d’intervention en entreprise (fiche de renseignements, liste déroulante des</w:t>
            </w:r>
            <w:r>
              <w:rPr>
                <w:rFonts w:ascii="Ubuntu" w:hAnsi="Ubuntu" w:cs="Ubuntu"/>
                <w:spacing w:val="-6"/>
              </w:rPr>
              <w:t xml:space="preserve"> </w:t>
            </w:r>
            <w:r>
              <w:rPr>
                <w:rFonts w:ascii="Ubuntu" w:hAnsi="Ubuntu" w:cs="Ubuntu"/>
              </w:rPr>
              <w:t>services)</w:t>
            </w:r>
          </w:p>
          <w:p w:rsidR="00CB3961" w:rsidRDefault="005F6D08">
            <w:pPr>
              <w:pStyle w:val="TableParagraph"/>
              <w:numPr>
                <w:ilvl w:val="0"/>
                <w:numId w:val="38"/>
              </w:numPr>
              <w:tabs>
                <w:tab w:val="left" w:pos="122"/>
              </w:tabs>
              <w:ind w:left="121" w:hanging="118"/>
              <w:jc w:val="both"/>
              <w:rPr>
                <w:rFonts w:ascii="Ubuntu" w:hAnsi="Ubuntu" w:cs="Ubuntu"/>
              </w:rPr>
            </w:pPr>
            <w:r>
              <w:rPr>
                <w:rFonts w:ascii="Ubuntu" w:hAnsi="Ubuntu" w:cs="Ubuntu"/>
              </w:rPr>
              <w:t>Analyse / affectation de la</w:t>
            </w:r>
            <w:r>
              <w:rPr>
                <w:rFonts w:ascii="Ubuntu" w:hAnsi="Ubuntu" w:cs="Ubuntu"/>
                <w:spacing w:val="-3"/>
              </w:rPr>
              <w:t xml:space="preserve"> </w:t>
            </w:r>
            <w:r>
              <w:rPr>
                <w:rFonts w:ascii="Ubuntu" w:hAnsi="Ubuntu" w:cs="Ubuntu"/>
              </w:rPr>
              <w:t>demande</w:t>
            </w:r>
          </w:p>
          <w:p w:rsidR="00CB3961" w:rsidRDefault="005F6D08">
            <w:pPr>
              <w:pStyle w:val="TableParagraph"/>
              <w:numPr>
                <w:ilvl w:val="0"/>
                <w:numId w:val="38"/>
              </w:numPr>
              <w:tabs>
                <w:tab w:val="left" w:pos="122"/>
              </w:tabs>
              <w:spacing w:line="267" w:lineRule="exact"/>
              <w:ind w:left="121" w:hanging="118"/>
              <w:jc w:val="both"/>
              <w:rPr>
                <w:rFonts w:ascii="Ubuntu" w:hAnsi="Ubuntu" w:cs="Ubuntu"/>
              </w:rPr>
            </w:pPr>
            <w:r>
              <w:rPr>
                <w:rFonts w:ascii="Ubuntu" w:hAnsi="Ubuntu" w:cs="Ubuntu"/>
              </w:rPr>
              <w:t>Réponse à la</w:t>
            </w:r>
            <w:r>
              <w:rPr>
                <w:rFonts w:ascii="Ubuntu" w:hAnsi="Ubuntu" w:cs="Ubuntu"/>
                <w:spacing w:val="-3"/>
              </w:rPr>
              <w:t xml:space="preserve"> </w:t>
            </w:r>
            <w:r>
              <w:rPr>
                <w:rFonts w:ascii="Ubuntu" w:hAnsi="Ubuntu" w:cs="Ubuntu"/>
              </w:rPr>
              <w:t>demande</w:t>
            </w:r>
          </w:p>
          <w:p w:rsidR="00CB3961" w:rsidRDefault="005F6D08">
            <w:pPr>
              <w:pStyle w:val="TableParagraph"/>
              <w:numPr>
                <w:ilvl w:val="0"/>
                <w:numId w:val="38"/>
              </w:numPr>
              <w:tabs>
                <w:tab w:val="left" w:pos="247"/>
              </w:tabs>
              <w:ind w:right="-15" w:firstLine="0"/>
              <w:jc w:val="both"/>
              <w:rPr>
                <w:rFonts w:ascii="Ubuntu" w:hAnsi="Ubuntu" w:cs="Ubuntu"/>
              </w:rPr>
            </w:pPr>
            <w:r>
              <w:rPr>
                <w:rFonts w:ascii="Ubuntu" w:hAnsi="Ubuntu" w:cs="Ubuntu"/>
              </w:rPr>
              <w:t>Demande de participation à une formation en ingénierie de formation ou de formation de formateurs d’entreprises (Fiche d’entreprise, Structure de formation,</w:t>
            </w:r>
            <w:r>
              <w:rPr>
                <w:rFonts w:ascii="Ubuntu" w:hAnsi="Ubuntu" w:cs="Ubuntu"/>
                <w:spacing w:val="-4"/>
              </w:rPr>
              <w:t xml:space="preserve"> </w:t>
            </w:r>
            <w:r>
              <w:rPr>
                <w:rFonts w:ascii="Ubuntu" w:hAnsi="Ubuntu" w:cs="Ubuntu"/>
              </w:rPr>
              <w:t>etc.)</w:t>
            </w:r>
          </w:p>
          <w:p w:rsidR="00CB3961" w:rsidRDefault="005F6D08">
            <w:pPr>
              <w:pStyle w:val="TableParagraph"/>
              <w:ind w:left="4"/>
              <w:jc w:val="both"/>
              <w:rPr>
                <w:rFonts w:ascii="Ubuntu" w:hAnsi="Ubuntu" w:cs="Ubuntu"/>
              </w:rPr>
            </w:pPr>
            <w:r>
              <w:rPr>
                <w:rFonts w:ascii="Ubuntu" w:hAnsi="Ubuntu" w:cs="Ubuntu"/>
              </w:rPr>
              <w:t>calendrier, liste des thèmes, 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t>Un formulaire public sera mis en place pour permettre aux visiteurs d’entrer en contact avec CNFCPP et demander  des interventions, participations à une formation.</w:t>
            </w:r>
          </w:p>
          <w:p w:rsidR="00CB3961" w:rsidRDefault="005F6D08">
            <w:pPr>
              <w:pStyle w:val="TableParagraph"/>
              <w:spacing w:line="242" w:lineRule="exact"/>
              <w:ind w:left="6"/>
              <w:rPr>
                <w:rFonts w:ascii="Ubuntu" w:hAnsi="Ubuntu" w:cs="Ubuntu"/>
              </w:rPr>
            </w:pPr>
            <w:r>
              <w:rPr>
                <w:rFonts w:ascii="Ubuntu" w:hAnsi="Ubuntu" w:cs="Ubuntu"/>
                <w:w w:val="80"/>
              </w:rPr>
              <w:t>- les champs du formulaire sont définis et gérés depuis le BO.</w:t>
            </w:r>
          </w:p>
          <w:p w:rsidR="00CB3961" w:rsidRDefault="005F6D08">
            <w:pPr>
              <w:pStyle w:val="TableParagraph"/>
              <w:spacing w:line="242" w:lineRule="exact"/>
              <w:ind w:left="6"/>
              <w:rPr>
                <w:rFonts w:ascii="Ubuntu" w:hAnsi="Ubuntu" w:cs="Ubuntu"/>
              </w:rPr>
            </w:pPr>
            <w:r>
              <w:rPr>
                <w:rFonts w:ascii="Ubuntu" w:hAnsi="Ubuntu" w:cs="Ubuntu"/>
                <w:w w:val="80"/>
              </w:rPr>
              <w:t>- Une fois le formulaire envoyé,   le  CNFCPP analyse, affecte, répond à la demande.</w:t>
            </w:r>
          </w:p>
          <w:p w:rsidR="00CB3961" w:rsidRDefault="005F6D08">
            <w:pPr>
              <w:pStyle w:val="TableParagraph"/>
              <w:spacing w:line="242" w:lineRule="exact"/>
              <w:ind w:left="6"/>
              <w:rPr>
                <w:rFonts w:ascii="Ubuntu" w:hAnsi="Ubuntu" w:cs="Ubuntu"/>
              </w:rPr>
            </w:pPr>
            <w:r>
              <w:rPr>
                <w:rFonts w:ascii="Ubuntu" w:hAnsi="Ubuntu" w:cs="Ubuntu"/>
                <w:w w:val="80"/>
              </w:rPr>
              <w:t>- Toutes les demandes sont stockées au niveau du BO.</w:t>
            </w:r>
          </w:p>
        </w:tc>
      </w:tr>
      <w:tr w:rsidR="00CB3961">
        <w:trPr>
          <w:trHeight w:val="6934"/>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lastRenderedPageBreak/>
              <w:t>Module Exécution de service</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4" w:lineRule="exact"/>
              <w:ind w:left="4"/>
              <w:rPr>
                <w:rFonts w:ascii="Ubuntu" w:hAnsi="Ubuntu" w:cs="Ubuntu"/>
              </w:rPr>
            </w:pPr>
            <w:r>
              <w:rPr>
                <w:rFonts w:ascii="Ubuntu" w:hAnsi="Ubuntu" w:cs="Ubuntu"/>
              </w:rPr>
              <w:t>- Intervention en entreprise</w:t>
            </w:r>
          </w:p>
          <w:p w:rsidR="00CB3961" w:rsidRDefault="005F6D08">
            <w:pPr>
              <w:pStyle w:val="TableParagraph"/>
              <w:ind w:left="205"/>
              <w:rPr>
                <w:rFonts w:ascii="Ubuntu" w:hAnsi="Ubuntu" w:cs="Ubuntu"/>
              </w:rPr>
            </w:pPr>
            <w:r>
              <w:rPr>
                <w:rFonts w:ascii="Ubuntu" w:hAnsi="Ubuntu" w:cs="Ubuntu"/>
              </w:rPr>
              <w:t>*nom et prénom du conseiller</w:t>
            </w:r>
          </w:p>
          <w:p w:rsidR="00CB3961" w:rsidRDefault="005F6D08">
            <w:pPr>
              <w:pStyle w:val="TableParagraph"/>
              <w:ind w:left="205"/>
              <w:rPr>
                <w:rFonts w:ascii="Ubuntu" w:hAnsi="Ubuntu" w:cs="Ubuntu"/>
              </w:rPr>
            </w:pPr>
            <w:r>
              <w:rPr>
                <w:rFonts w:ascii="Ubuntu" w:hAnsi="Ubuntu" w:cs="Ubuntu"/>
                <w:b/>
              </w:rPr>
              <w:t>*</w:t>
            </w:r>
            <w:r>
              <w:rPr>
                <w:rFonts w:ascii="Ubuntu" w:hAnsi="Ubuntu" w:cs="Ubuntu"/>
              </w:rPr>
              <w:t>Date début-date fin</w:t>
            </w:r>
          </w:p>
          <w:p w:rsidR="00CB3961" w:rsidRDefault="005F6D08">
            <w:pPr>
              <w:pStyle w:val="TableParagraph"/>
              <w:ind w:left="205"/>
              <w:rPr>
                <w:rFonts w:ascii="Ubuntu" w:hAnsi="Ubuntu" w:cs="Ubuntu"/>
              </w:rPr>
            </w:pPr>
            <w:r>
              <w:rPr>
                <w:rFonts w:ascii="Ubuntu" w:hAnsi="Ubuntu" w:cs="Ubuntu"/>
              </w:rPr>
              <w:t>* Analyse de la demande</w:t>
            </w:r>
          </w:p>
          <w:p w:rsidR="00CB3961" w:rsidRDefault="005F6D08">
            <w:pPr>
              <w:pStyle w:val="TableParagraph"/>
              <w:spacing w:before="4" w:line="252" w:lineRule="auto"/>
              <w:ind w:left="4" w:right="134" w:firstLine="201"/>
              <w:jc w:val="both"/>
              <w:rPr>
                <w:rFonts w:ascii="Ubuntu" w:hAnsi="Ubuntu" w:cs="Ubuntu"/>
              </w:rPr>
            </w:pPr>
            <w:r>
              <w:rPr>
                <w:rFonts w:ascii="Ubuntu" w:hAnsi="Ubuntu" w:cs="Ubuntu"/>
              </w:rPr>
              <w:t>* Livrables (Rapport d’intervention /rapport intermédiaire, Convention, Fiche d’intervention, Compte rendu, etc.)</w:t>
            </w:r>
          </w:p>
          <w:p w:rsidR="00CB3961" w:rsidRDefault="005F6D08">
            <w:pPr>
              <w:pStyle w:val="TableParagraph"/>
              <w:numPr>
                <w:ilvl w:val="0"/>
                <w:numId w:val="37"/>
              </w:numPr>
              <w:tabs>
                <w:tab w:val="left" w:pos="364"/>
              </w:tabs>
              <w:spacing w:line="250" w:lineRule="exact"/>
              <w:ind w:left="363" w:hanging="159"/>
              <w:rPr>
                <w:rFonts w:ascii="Ubuntu" w:hAnsi="Ubuntu" w:cs="Ubuntu"/>
              </w:rPr>
            </w:pPr>
            <w:r>
              <w:rPr>
                <w:rFonts w:ascii="Ubuntu" w:hAnsi="Ubuntu" w:cs="Ubuntu"/>
              </w:rPr>
              <w:t>Situation convention (En cours,</w:t>
            </w:r>
            <w:r>
              <w:rPr>
                <w:rFonts w:ascii="Ubuntu" w:hAnsi="Ubuntu" w:cs="Ubuntu"/>
                <w:spacing w:val="-8"/>
              </w:rPr>
              <w:t xml:space="preserve"> </w:t>
            </w:r>
            <w:r>
              <w:rPr>
                <w:rFonts w:ascii="Ubuntu" w:hAnsi="Ubuntu" w:cs="Ubuntu"/>
              </w:rPr>
              <w:t>signée)</w:t>
            </w:r>
          </w:p>
          <w:p w:rsidR="00CB3961" w:rsidRDefault="005F6D08">
            <w:pPr>
              <w:pStyle w:val="TableParagraph"/>
              <w:numPr>
                <w:ilvl w:val="0"/>
                <w:numId w:val="37"/>
              </w:numPr>
              <w:tabs>
                <w:tab w:val="left" w:pos="364"/>
              </w:tabs>
              <w:ind w:right="601" w:firstLine="168"/>
              <w:rPr>
                <w:rFonts w:ascii="Ubuntu" w:hAnsi="Ubuntu" w:cs="Ubuntu"/>
              </w:rPr>
            </w:pPr>
            <w:r>
              <w:rPr>
                <w:rFonts w:ascii="Ubuntu" w:hAnsi="Ubuntu" w:cs="Ubuntu"/>
              </w:rPr>
              <w:t>Intervenants (Nom et prénom, Fonction, Privé Public,</w:t>
            </w:r>
            <w:r>
              <w:rPr>
                <w:rFonts w:ascii="Ubuntu" w:hAnsi="Ubuntu" w:cs="Ubuntu"/>
                <w:spacing w:val="-1"/>
              </w:rPr>
              <w:t xml:space="preserve"> </w:t>
            </w:r>
            <w:r>
              <w:rPr>
                <w:rFonts w:ascii="Ubuntu" w:hAnsi="Ubuntu" w:cs="Ubuntu"/>
              </w:rPr>
              <w:t>Centrale-Régional)</w:t>
            </w:r>
          </w:p>
          <w:p w:rsidR="00CB3961" w:rsidRDefault="005F6D08">
            <w:pPr>
              <w:pStyle w:val="TableParagraph"/>
              <w:spacing w:before="2"/>
              <w:ind w:left="205"/>
              <w:rPr>
                <w:rFonts w:ascii="Ubuntu" w:hAnsi="Ubuntu" w:cs="Ubuntu"/>
              </w:rPr>
            </w:pPr>
            <w:r>
              <w:rPr>
                <w:rFonts w:ascii="Ubuntu" w:hAnsi="Ubuntu" w:cs="Ubuntu"/>
                <w:w w:val="110"/>
              </w:rPr>
              <w:t>*</w:t>
            </w:r>
            <w:r>
              <w:rPr>
                <w:rFonts w:ascii="Ubuntu" w:hAnsi="Ubuntu" w:cs="Ubuntu"/>
                <w:spacing w:val="-47"/>
                <w:w w:val="110"/>
              </w:rPr>
              <w:t xml:space="preserve"> </w:t>
            </w:r>
            <w:r>
              <w:rPr>
                <w:rFonts w:ascii="Ubuntu" w:hAnsi="Ubuntu" w:cs="Ubuntu"/>
                <w:w w:val="105"/>
              </w:rPr>
              <w:t>Validation</w:t>
            </w:r>
            <w:r>
              <w:rPr>
                <w:rFonts w:ascii="Ubuntu" w:hAnsi="Ubuntu" w:cs="Ubuntu"/>
                <w:spacing w:val="-43"/>
                <w:w w:val="105"/>
              </w:rPr>
              <w:t xml:space="preserve"> </w:t>
            </w:r>
            <w:r>
              <w:rPr>
                <w:rFonts w:ascii="Ubuntu" w:hAnsi="Ubuntu" w:cs="Ubuntu"/>
                <w:w w:val="105"/>
              </w:rPr>
              <w:t>du</w:t>
            </w:r>
            <w:r>
              <w:rPr>
                <w:rFonts w:ascii="Ubuntu" w:hAnsi="Ubuntu" w:cs="Ubuntu"/>
                <w:spacing w:val="-43"/>
                <w:w w:val="105"/>
              </w:rPr>
              <w:t xml:space="preserve"> </w:t>
            </w:r>
            <w:r>
              <w:rPr>
                <w:rFonts w:ascii="Ubuntu" w:hAnsi="Ubuntu" w:cs="Ubuntu"/>
                <w:w w:val="105"/>
              </w:rPr>
              <w:t>rapport</w:t>
            </w:r>
            <w:r>
              <w:rPr>
                <w:rFonts w:ascii="Ubuntu" w:hAnsi="Ubuntu" w:cs="Ubuntu"/>
                <w:spacing w:val="-44"/>
                <w:w w:val="105"/>
              </w:rPr>
              <w:t xml:space="preserve"> </w:t>
            </w:r>
            <w:r>
              <w:rPr>
                <w:rFonts w:ascii="Ubuntu" w:hAnsi="Ubuntu" w:cs="Ubuntu"/>
                <w:w w:val="105"/>
              </w:rPr>
              <w:t>par</w:t>
            </w:r>
            <w:r>
              <w:rPr>
                <w:rFonts w:ascii="Ubuntu" w:hAnsi="Ubuntu" w:cs="Ubuntu"/>
                <w:spacing w:val="-43"/>
                <w:w w:val="105"/>
              </w:rPr>
              <w:t xml:space="preserve"> </w:t>
            </w:r>
            <w:r>
              <w:rPr>
                <w:rFonts w:ascii="Ubuntu" w:hAnsi="Ubuntu" w:cs="Ubuntu"/>
                <w:w w:val="105"/>
              </w:rPr>
              <w:t>l’entreprise</w:t>
            </w:r>
            <w:r>
              <w:rPr>
                <w:rFonts w:ascii="Ubuntu" w:hAnsi="Ubuntu" w:cs="Ubuntu"/>
                <w:spacing w:val="-42"/>
                <w:w w:val="105"/>
              </w:rPr>
              <w:t xml:space="preserve"> </w:t>
            </w:r>
            <w:r>
              <w:rPr>
                <w:rFonts w:ascii="Ubuntu" w:hAnsi="Ubuntu" w:cs="Ubuntu"/>
                <w:w w:val="105"/>
              </w:rPr>
              <w:t>(Oui</w:t>
            </w:r>
            <w:r>
              <w:rPr>
                <w:rFonts w:ascii="Ubuntu" w:hAnsi="Ubuntu" w:cs="Ubuntu"/>
                <w:spacing w:val="-44"/>
                <w:w w:val="105"/>
              </w:rPr>
              <w:t xml:space="preserve"> </w:t>
            </w:r>
            <w:r>
              <w:rPr>
                <w:rFonts w:ascii="Ubuntu" w:hAnsi="Ubuntu" w:cs="Ubuntu"/>
                <w:w w:val="110"/>
              </w:rPr>
              <w:t>/</w:t>
            </w:r>
            <w:r>
              <w:rPr>
                <w:rFonts w:ascii="Ubuntu" w:hAnsi="Ubuntu" w:cs="Ubuntu"/>
                <w:spacing w:val="-45"/>
                <w:w w:val="110"/>
              </w:rPr>
              <w:t xml:space="preserve"> </w:t>
            </w:r>
            <w:r>
              <w:rPr>
                <w:rFonts w:ascii="Ubuntu" w:hAnsi="Ubuntu" w:cs="Ubuntu"/>
                <w:w w:val="105"/>
              </w:rPr>
              <w:t>Non)</w:t>
            </w:r>
          </w:p>
          <w:p w:rsidR="00CB3961" w:rsidRDefault="005F6D08">
            <w:pPr>
              <w:pStyle w:val="TableParagraph"/>
              <w:spacing w:before="13"/>
              <w:ind w:left="4"/>
              <w:rPr>
                <w:rFonts w:ascii="Ubuntu" w:hAnsi="Ubuntu" w:cs="Ubuntu"/>
              </w:rPr>
            </w:pPr>
            <w:r>
              <w:rPr>
                <w:rFonts w:ascii="Ubuntu" w:hAnsi="Ubuntu" w:cs="Ubuntu"/>
              </w:rPr>
              <w:t>- Formation des intervenants</w:t>
            </w:r>
          </w:p>
          <w:p w:rsidR="00CB3961" w:rsidRDefault="005F6D08">
            <w:pPr>
              <w:pStyle w:val="TableParagraph"/>
              <w:ind w:left="4"/>
              <w:rPr>
                <w:rFonts w:ascii="Ubuntu" w:hAnsi="Ubuntu" w:cs="Ubuntu"/>
              </w:rPr>
            </w:pPr>
            <w:r>
              <w:rPr>
                <w:rFonts w:ascii="Ubuntu" w:hAnsi="Ubuntu" w:cs="Ubuntu"/>
              </w:rPr>
              <w:t>*Nom et prénom des conseillers</w:t>
            </w:r>
          </w:p>
          <w:p w:rsidR="00CB3961" w:rsidRDefault="005F6D08">
            <w:pPr>
              <w:pStyle w:val="TableParagraph"/>
              <w:spacing w:before="1"/>
              <w:ind w:left="4"/>
              <w:rPr>
                <w:rFonts w:ascii="Ubuntu" w:hAnsi="Ubuntu" w:cs="Ubuntu"/>
              </w:rPr>
            </w:pPr>
            <w:r>
              <w:rPr>
                <w:rFonts w:ascii="Ubuntu" w:hAnsi="Ubuntu" w:cs="Ubuntu"/>
              </w:rPr>
              <w:t>* Analyse de la demande</w:t>
            </w:r>
          </w:p>
          <w:p w:rsidR="00CB3961" w:rsidRDefault="005F6D08">
            <w:pPr>
              <w:pStyle w:val="TableParagraph"/>
              <w:ind w:left="4"/>
              <w:rPr>
                <w:rFonts w:ascii="Ubuntu" w:hAnsi="Ubuntu" w:cs="Ubuntu"/>
              </w:rPr>
            </w:pPr>
            <w:r>
              <w:rPr>
                <w:rFonts w:ascii="Ubuntu" w:hAnsi="Ubuntu" w:cs="Ubuntu"/>
                <w:b/>
              </w:rPr>
              <w:t>*</w:t>
            </w:r>
            <w:r>
              <w:rPr>
                <w:rFonts w:ascii="Ubuntu" w:hAnsi="Ubuntu" w:cs="Ubuntu"/>
              </w:rPr>
              <w:t>Date début-date fin</w:t>
            </w:r>
          </w:p>
          <w:p w:rsidR="00CB3961" w:rsidRDefault="005F6D08">
            <w:pPr>
              <w:pStyle w:val="TableParagraph"/>
              <w:ind w:left="4" w:right="127"/>
              <w:rPr>
                <w:rFonts w:ascii="Ubuntu" w:hAnsi="Ubuntu" w:cs="Ubuntu"/>
              </w:rPr>
            </w:pPr>
            <w:r>
              <w:rPr>
                <w:rFonts w:ascii="Ubuntu" w:hAnsi="Ubuntu" w:cs="Ubuntu"/>
                <w:b/>
              </w:rPr>
              <w:t>*</w:t>
            </w:r>
            <w:r>
              <w:rPr>
                <w:rFonts w:ascii="Ubuntu" w:hAnsi="Ubuntu" w:cs="Ubuntu"/>
              </w:rPr>
              <w:t>Liste des participants (nom et prénom, entreprise, etc.)</w:t>
            </w:r>
          </w:p>
          <w:p w:rsidR="00CB3961" w:rsidRDefault="005F6D08">
            <w:pPr>
              <w:pStyle w:val="TableParagraph"/>
              <w:spacing w:before="1"/>
              <w:ind w:left="4"/>
              <w:rPr>
                <w:rFonts w:ascii="Ubuntu" w:hAnsi="Ubuntu" w:cs="Ubuntu"/>
              </w:rPr>
            </w:pPr>
            <w:r>
              <w:rPr>
                <w:rFonts w:ascii="Ubuntu" w:hAnsi="Ubuntu" w:cs="Ubuntu"/>
              </w:rPr>
              <w:t>*Livrables (attestations de formation, feuilles de présence…)</w:t>
            </w:r>
          </w:p>
          <w:p w:rsidR="00CB3961" w:rsidRDefault="005F6D08">
            <w:pPr>
              <w:pStyle w:val="TableParagraph"/>
              <w:spacing w:before="13"/>
              <w:ind w:left="4" w:right="127"/>
              <w:rPr>
                <w:rFonts w:ascii="Ubuntu" w:hAnsi="Ubuntu" w:cs="Ubuntu"/>
              </w:rPr>
            </w:pPr>
            <w:r>
              <w:rPr>
                <w:rFonts w:ascii="Ubuntu" w:hAnsi="Ubuntu" w:cs="Ubuntu"/>
              </w:rPr>
              <w:t>-</w:t>
            </w:r>
            <w:r>
              <w:rPr>
                <w:rFonts w:ascii="Ubuntu" w:hAnsi="Ubuntu" w:cs="Ubuntu"/>
                <w:spacing w:val="-4"/>
              </w:rPr>
              <w:t xml:space="preserve"> </w:t>
            </w:r>
            <w:r>
              <w:rPr>
                <w:rFonts w:ascii="Ubuntu" w:hAnsi="Ubuntu" w:cs="Ubuntu"/>
              </w:rPr>
              <w:t>Elaboration</w:t>
            </w:r>
            <w:r>
              <w:rPr>
                <w:rFonts w:ascii="Ubuntu" w:hAnsi="Ubuntu" w:cs="Ubuntu"/>
                <w:spacing w:val="-16"/>
              </w:rPr>
              <w:t xml:space="preserve"> </w:t>
            </w:r>
            <w:r>
              <w:rPr>
                <w:rFonts w:ascii="Ubuntu" w:hAnsi="Ubuntu" w:cs="Ubuntu"/>
              </w:rPr>
              <w:t>d’un</w:t>
            </w:r>
            <w:r>
              <w:rPr>
                <w:rFonts w:ascii="Ubuntu" w:hAnsi="Ubuntu" w:cs="Ubuntu"/>
                <w:spacing w:val="-15"/>
              </w:rPr>
              <w:t xml:space="preserve"> </w:t>
            </w:r>
            <w:r>
              <w:rPr>
                <w:rFonts w:ascii="Ubuntu" w:hAnsi="Ubuntu" w:cs="Ubuntu"/>
              </w:rPr>
              <w:t>programme</w:t>
            </w:r>
            <w:r>
              <w:rPr>
                <w:rFonts w:ascii="Ubuntu" w:hAnsi="Ubuntu" w:cs="Ubuntu"/>
                <w:spacing w:val="-15"/>
              </w:rPr>
              <w:t xml:space="preserve"> </w:t>
            </w:r>
            <w:r>
              <w:rPr>
                <w:rFonts w:ascii="Ubuntu" w:hAnsi="Ubuntu" w:cs="Ubuntu"/>
              </w:rPr>
              <w:t>de</w:t>
            </w:r>
            <w:r>
              <w:rPr>
                <w:rFonts w:ascii="Ubuntu" w:hAnsi="Ubuntu" w:cs="Ubuntu"/>
                <w:spacing w:val="-16"/>
              </w:rPr>
              <w:t xml:space="preserve"> </w:t>
            </w:r>
            <w:r>
              <w:rPr>
                <w:rFonts w:ascii="Ubuntu" w:hAnsi="Ubuntu" w:cs="Ubuntu"/>
              </w:rPr>
              <w:t>formation</w:t>
            </w:r>
            <w:r>
              <w:rPr>
                <w:rFonts w:ascii="Ubuntu" w:hAnsi="Ubuntu" w:cs="Ubuntu"/>
                <w:spacing w:val="-15"/>
              </w:rPr>
              <w:t xml:space="preserve"> </w:t>
            </w:r>
            <w:r>
              <w:rPr>
                <w:rFonts w:ascii="Ubuntu" w:hAnsi="Ubuntu" w:cs="Ubuntu"/>
              </w:rPr>
              <w:t>au</w:t>
            </w:r>
            <w:r>
              <w:rPr>
                <w:rFonts w:ascii="Ubuntu" w:hAnsi="Ubuntu" w:cs="Ubuntu"/>
                <w:spacing w:val="-15"/>
              </w:rPr>
              <w:t xml:space="preserve"> </w:t>
            </w:r>
            <w:r>
              <w:rPr>
                <w:rFonts w:ascii="Ubuntu" w:hAnsi="Ubuntu" w:cs="Ubuntu"/>
              </w:rPr>
              <w:t>profit des partenaires professionnels</w:t>
            </w:r>
            <w:r>
              <w:rPr>
                <w:rFonts w:ascii="Ubuntu" w:hAnsi="Ubuntu" w:cs="Ubuntu"/>
                <w:spacing w:val="2"/>
              </w:rPr>
              <w:t xml:space="preserve"> </w:t>
            </w:r>
            <w:r>
              <w:rPr>
                <w:rFonts w:ascii="Ubuntu" w:hAnsi="Ubuntu" w:cs="Ubuntu"/>
              </w:rPr>
              <w:t>:</w:t>
            </w:r>
          </w:p>
          <w:p w:rsidR="00CB3961" w:rsidRDefault="005F6D08">
            <w:pPr>
              <w:pStyle w:val="TableParagraph"/>
              <w:spacing w:before="1"/>
              <w:ind w:left="4" w:firstLine="151"/>
              <w:rPr>
                <w:rFonts w:ascii="Ubuntu" w:hAnsi="Ubuntu" w:cs="Ubuntu"/>
              </w:rPr>
            </w:pPr>
            <w:r>
              <w:rPr>
                <w:rFonts w:ascii="Ubuntu" w:hAnsi="Ubuntu" w:cs="Ubuntu"/>
              </w:rPr>
              <w:t>*Informations sur le partenaire (nom, secteur d’activité…)</w:t>
            </w:r>
          </w:p>
          <w:p w:rsidR="00CB3961" w:rsidRDefault="005F6D08">
            <w:pPr>
              <w:pStyle w:val="TableParagraph"/>
              <w:spacing w:before="11"/>
              <w:ind w:left="155"/>
              <w:rPr>
                <w:rFonts w:ascii="Ubuntu" w:hAnsi="Ubuntu" w:cs="Ubuntu"/>
              </w:rPr>
            </w:pPr>
            <w:r>
              <w:rPr>
                <w:rFonts w:ascii="Ubuntu" w:hAnsi="Ubuntu" w:cs="Ubuntu"/>
              </w:rPr>
              <w:t>*Date demande</w:t>
            </w:r>
          </w:p>
          <w:p w:rsidR="00CB3961" w:rsidRDefault="005F6D08">
            <w:pPr>
              <w:pStyle w:val="TableParagraph"/>
              <w:ind w:left="155"/>
              <w:rPr>
                <w:rFonts w:ascii="Ubuntu" w:hAnsi="Ubuntu" w:cs="Ubuntu"/>
              </w:rPr>
            </w:pPr>
            <w:r>
              <w:rPr>
                <w:rFonts w:ascii="Ubuntu" w:hAnsi="Ubuntu" w:cs="Ubuntu"/>
              </w:rPr>
              <w:t>* Analyse de la demande</w:t>
            </w:r>
          </w:p>
          <w:p w:rsidR="00CB3961" w:rsidRDefault="005F6D08">
            <w:pPr>
              <w:pStyle w:val="TableParagraph"/>
              <w:spacing w:before="1" w:line="202" w:lineRule="exact"/>
              <w:ind w:left="155"/>
              <w:rPr>
                <w:rFonts w:ascii="Ubuntu" w:hAnsi="Ubuntu" w:cs="Ubuntu"/>
              </w:rPr>
            </w:pPr>
            <w:r>
              <w:rPr>
                <w:rFonts w:ascii="Ubuntu" w:hAnsi="Ubuntu" w:cs="Ubuntu"/>
                <w:b/>
              </w:rPr>
              <w:t xml:space="preserve">* </w:t>
            </w:r>
            <w:r>
              <w:rPr>
                <w:rFonts w:ascii="Ubuntu" w:hAnsi="Ubuntu" w:cs="Ubuntu"/>
              </w:rPr>
              <w:t>Date début-date fin</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t>A travers ce module, le visiteur peut consulter tous les intervention en entreprise, les formations des intervenants, l’élaboration d’un programme.</w:t>
            </w:r>
          </w:p>
          <w:p w:rsidR="00CB3961" w:rsidRDefault="005F6D08">
            <w:pPr>
              <w:pStyle w:val="TableParagraph"/>
              <w:spacing w:line="242" w:lineRule="exact"/>
              <w:ind w:left="6"/>
              <w:rPr>
                <w:rFonts w:ascii="Ubuntu" w:hAnsi="Ubuntu" w:cs="Ubuntu"/>
              </w:rPr>
            </w:pPr>
            <w:r>
              <w:rPr>
                <w:rFonts w:ascii="Ubuntu" w:hAnsi="Ubuntu" w:cs="Ubuntu"/>
                <w:w w:val="80"/>
              </w:rPr>
              <w:t>- Listing simple</w:t>
            </w:r>
          </w:p>
          <w:p w:rsidR="00CB3961" w:rsidRDefault="005F6D08">
            <w:pPr>
              <w:pStyle w:val="TableParagraph"/>
              <w:spacing w:line="242" w:lineRule="exact"/>
              <w:ind w:left="6"/>
              <w:rPr>
                <w:rFonts w:ascii="Ubuntu" w:hAnsi="Ubuntu" w:cs="Ubuntu"/>
              </w:rPr>
            </w:pPr>
            <w:r>
              <w:rPr>
                <w:rFonts w:ascii="Ubuntu" w:hAnsi="Ubuntu" w:cs="Ubuntu"/>
                <w:w w:val="80"/>
              </w:rPr>
              <w:t>- Fiche détail, contenant toutes les informations.</w:t>
            </w:r>
          </w:p>
          <w:p w:rsidR="00CB3961" w:rsidRDefault="005F6D08">
            <w:pPr>
              <w:pStyle w:val="TableParagraph"/>
              <w:spacing w:line="242" w:lineRule="exact"/>
              <w:ind w:left="6"/>
              <w:rPr>
                <w:rFonts w:ascii="Ubuntu" w:hAnsi="Ubuntu" w:cs="Ubuntu"/>
              </w:rPr>
            </w:pPr>
            <w:r>
              <w:rPr>
                <w:rFonts w:ascii="Ubuntu" w:hAnsi="Ubuntu" w:cs="Ubuntu"/>
                <w:w w:val="80"/>
              </w:rPr>
              <w:t>- Possibilité d’ajouter une intervention, une formation ou un programme de formation.</w:t>
            </w:r>
          </w:p>
          <w:p w:rsidR="00CB3961" w:rsidRDefault="005F6D08">
            <w:pPr>
              <w:pStyle w:val="TableParagraph"/>
              <w:spacing w:line="242" w:lineRule="exact"/>
              <w:ind w:left="6"/>
              <w:rPr>
                <w:rFonts w:ascii="Ubuntu" w:hAnsi="Ubuntu" w:cs="Ubuntu"/>
              </w:rPr>
            </w:pPr>
            <w:r>
              <w:rPr>
                <w:rFonts w:ascii="Ubuntu" w:hAnsi="Ubuntu" w:cs="Ubuntu"/>
                <w:w w:val="80"/>
              </w:rPr>
              <w:t>- Calendrier des formations.</w:t>
            </w:r>
          </w:p>
          <w:p w:rsidR="00CB3961" w:rsidRDefault="005F6D08">
            <w:pPr>
              <w:pStyle w:val="TableParagraph"/>
              <w:spacing w:line="242" w:lineRule="exact"/>
              <w:ind w:left="6"/>
              <w:rPr>
                <w:rFonts w:ascii="Ubuntu" w:hAnsi="Ubuntu" w:cs="Ubuntu"/>
              </w:rPr>
            </w:pPr>
            <w:r>
              <w:rPr>
                <w:rFonts w:ascii="Ubuntu" w:hAnsi="Ubuntu" w:cs="Ubuntu"/>
                <w:w w:val="80"/>
              </w:rPr>
              <w:t>- Possibilité de filtrer par catégorie</w:t>
            </w:r>
          </w:p>
          <w:p w:rsidR="00CB3961" w:rsidRDefault="005F6D08">
            <w:pPr>
              <w:pStyle w:val="TableParagraph"/>
              <w:spacing w:line="242" w:lineRule="exact"/>
              <w:ind w:left="6"/>
              <w:rPr>
                <w:rFonts w:ascii="Ubuntu" w:hAnsi="Ubuntu" w:cs="Ubuntu"/>
              </w:rPr>
            </w:pPr>
            <w:r>
              <w:rPr>
                <w:rFonts w:ascii="Ubuntu" w:hAnsi="Ubuntu" w:cs="Ubuntu"/>
                <w:w w:val="80"/>
              </w:rPr>
              <w:t>- Possibilité de filtrer les enregistrements</w:t>
            </w:r>
          </w:p>
          <w:p w:rsidR="00CB3961" w:rsidRDefault="005F6D08">
            <w:pPr>
              <w:pStyle w:val="TableParagraph"/>
              <w:spacing w:line="242" w:lineRule="exact"/>
              <w:ind w:left="6"/>
              <w:rPr>
                <w:rFonts w:ascii="Ubuntu" w:hAnsi="Ubuntu" w:cs="Ubuntu"/>
              </w:rPr>
            </w:pPr>
            <w:r>
              <w:rPr>
                <w:rFonts w:ascii="Ubuntu" w:hAnsi="Ubuntu" w:cs="Ubuntu"/>
                <w:w w:val="80"/>
              </w:rPr>
              <w:t>- Possibilité d’export au format PDF/XLSX</w:t>
            </w:r>
          </w:p>
        </w:tc>
      </w:tr>
      <w:tr w:rsidR="00CB3961">
        <w:trPr>
          <w:trHeight w:val="5959"/>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Module Suivi et Évaluation des services</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36"/>
              </w:numPr>
              <w:tabs>
                <w:tab w:val="left" w:pos="122"/>
              </w:tabs>
              <w:spacing w:line="264" w:lineRule="exact"/>
              <w:rPr>
                <w:rFonts w:ascii="Ubuntu" w:hAnsi="Ubuntu" w:cs="Ubuntu"/>
              </w:rPr>
            </w:pPr>
            <w:r>
              <w:rPr>
                <w:rFonts w:ascii="Ubuntu" w:hAnsi="Ubuntu" w:cs="Ubuntu"/>
              </w:rPr>
              <w:t>Conseiller (Nom et</w:t>
            </w:r>
            <w:r>
              <w:rPr>
                <w:rFonts w:ascii="Ubuntu" w:hAnsi="Ubuntu" w:cs="Ubuntu"/>
                <w:spacing w:val="-5"/>
              </w:rPr>
              <w:t xml:space="preserve"> </w:t>
            </w:r>
            <w:r>
              <w:rPr>
                <w:rFonts w:ascii="Ubuntu" w:hAnsi="Ubuntu" w:cs="Ubuntu"/>
              </w:rPr>
              <w:t>prénom)</w:t>
            </w:r>
          </w:p>
          <w:p w:rsidR="00CB3961" w:rsidRDefault="005F6D08">
            <w:pPr>
              <w:pStyle w:val="TableParagraph"/>
              <w:numPr>
                <w:ilvl w:val="0"/>
                <w:numId w:val="36"/>
              </w:numPr>
              <w:tabs>
                <w:tab w:val="left" w:pos="122"/>
              </w:tabs>
              <w:rPr>
                <w:rFonts w:ascii="Ubuntu" w:hAnsi="Ubuntu" w:cs="Ubuntu"/>
              </w:rPr>
            </w:pPr>
            <w:r>
              <w:rPr>
                <w:rFonts w:ascii="Ubuntu" w:hAnsi="Ubuntu" w:cs="Ubuntu"/>
              </w:rPr>
              <w:t>Entreprise (Raison</w:t>
            </w:r>
            <w:r>
              <w:rPr>
                <w:rFonts w:ascii="Ubuntu" w:hAnsi="Ubuntu" w:cs="Ubuntu"/>
                <w:spacing w:val="-4"/>
              </w:rPr>
              <w:t xml:space="preserve"> </w:t>
            </w:r>
            <w:r>
              <w:rPr>
                <w:rFonts w:ascii="Ubuntu" w:hAnsi="Ubuntu" w:cs="Ubuntu"/>
              </w:rPr>
              <w:t>sociale)</w:t>
            </w:r>
          </w:p>
          <w:p w:rsidR="00CB3961" w:rsidRDefault="005F6D08">
            <w:pPr>
              <w:pStyle w:val="TableParagraph"/>
              <w:numPr>
                <w:ilvl w:val="0"/>
                <w:numId w:val="36"/>
              </w:numPr>
              <w:tabs>
                <w:tab w:val="left" w:pos="122"/>
              </w:tabs>
              <w:rPr>
                <w:rFonts w:ascii="Ubuntu" w:hAnsi="Ubuntu" w:cs="Ubuntu"/>
              </w:rPr>
            </w:pPr>
            <w:r>
              <w:rPr>
                <w:rFonts w:ascii="Ubuntu" w:hAnsi="Ubuntu" w:cs="Ubuntu"/>
              </w:rPr>
              <w:t>Date de suivi (Suivi n°1, Suivi n°2, Suivi</w:t>
            </w:r>
            <w:r>
              <w:rPr>
                <w:rFonts w:ascii="Ubuntu" w:hAnsi="Ubuntu" w:cs="Ubuntu"/>
                <w:spacing w:val="-7"/>
              </w:rPr>
              <w:t xml:space="preserve"> </w:t>
            </w:r>
            <w:r>
              <w:rPr>
                <w:rFonts w:ascii="Ubuntu" w:hAnsi="Ubuntu" w:cs="Ubuntu"/>
              </w:rPr>
              <w:t>n°x)</w:t>
            </w:r>
          </w:p>
          <w:p w:rsidR="00CB3961" w:rsidRDefault="005F6D08">
            <w:pPr>
              <w:pStyle w:val="TableParagraph"/>
              <w:numPr>
                <w:ilvl w:val="0"/>
                <w:numId w:val="36"/>
              </w:numPr>
              <w:tabs>
                <w:tab w:val="left" w:pos="122"/>
              </w:tabs>
              <w:rPr>
                <w:rFonts w:ascii="Ubuntu" w:hAnsi="Ubuntu" w:cs="Ubuntu"/>
              </w:rPr>
            </w:pPr>
            <w:r>
              <w:rPr>
                <w:rFonts w:ascii="Ubuntu" w:hAnsi="Ubuntu" w:cs="Ubuntu"/>
              </w:rPr>
              <w:t>Rapport</w:t>
            </w:r>
            <w:r>
              <w:rPr>
                <w:rFonts w:ascii="Ubuntu" w:hAnsi="Ubuntu" w:cs="Ubuntu"/>
                <w:spacing w:val="-28"/>
              </w:rPr>
              <w:t xml:space="preserve"> </w:t>
            </w:r>
            <w:r>
              <w:rPr>
                <w:rFonts w:ascii="Ubuntu" w:hAnsi="Ubuntu" w:cs="Ubuntu"/>
              </w:rPr>
              <w:t>de</w:t>
            </w:r>
            <w:r>
              <w:rPr>
                <w:rFonts w:ascii="Ubuntu" w:hAnsi="Ubuntu" w:cs="Ubuntu"/>
                <w:spacing w:val="-27"/>
              </w:rPr>
              <w:t xml:space="preserve"> </w:t>
            </w:r>
            <w:r>
              <w:rPr>
                <w:rFonts w:ascii="Ubuntu" w:hAnsi="Ubuntu" w:cs="Ubuntu"/>
              </w:rPr>
              <w:t>suivi</w:t>
            </w:r>
            <w:r>
              <w:rPr>
                <w:rFonts w:ascii="Ubuntu" w:hAnsi="Ubuntu" w:cs="Ubuntu"/>
                <w:spacing w:val="-40"/>
              </w:rPr>
              <w:t xml:space="preserve"> </w:t>
            </w:r>
            <w:r>
              <w:rPr>
                <w:rFonts w:ascii="Ubuntu" w:hAnsi="Ubuntu" w:cs="Ubuntu"/>
              </w:rPr>
              <w:t>(Fiche</w:t>
            </w:r>
            <w:r>
              <w:rPr>
                <w:rFonts w:ascii="Ubuntu" w:hAnsi="Ubuntu" w:cs="Ubuntu"/>
                <w:spacing w:val="-40"/>
              </w:rPr>
              <w:t xml:space="preserve"> </w:t>
            </w:r>
            <w:r>
              <w:rPr>
                <w:rFonts w:ascii="Ubuntu" w:hAnsi="Ubuntu" w:cs="Ubuntu"/>
              </w:rPr>
              <w:t>d’intervention/Compte</w:t>
            </w:r>
            <w:r>
              <w:rPr>
                <w:rFonts w:ascii="Ubuntu" w:hAnsi="Ubuntu" w:cs="Ubuntu"/>
                <w:spacing w:val="-38"/>
              </w:rPr>
              <w:t xml:space="preserve"> </w:t>
            </w:r>
            <w:r>
              <w:rPr>
                <w:rFonts w:ascii="Ubuntu" w:hAnsi="Ubuntu" w:cs="Ubuntu"/>
              </w:rPr>
              <w:t>rendu)</w:t>
            </w:r>
          </w:p>
          <w:p w:rsidR="00CB3961" w:rsidRDefault="005F6D08">
            <w:pPr>
              <w:pStyle w:val="TableParagraph"/>
              <w:numPr>
                <w:ilvl w:val="0"/>
                <w:numId w:val="36"/>
              </w:numPr>
              <w:tabs>
                <w:tab w:val="left" w:pos="122"/>
              </w:tabs>
              <w:spacing w:before="1" w:line="267" w:lineRule="exact"/>
              <w:rPr>
                <w:rFonts w:ascii="Ubuntu" w:hAnsi="Ubuntu" w:cs="Ubuntu"/>
              </w:rPr>
            </w:pPr>
            <w:r>
              <w:rPr>
                <w:rFonts w:ascii="Ubuntu" w:hAnsi="Ubuntu" w:cs="Ubuntu"/>
              </w:rPr>
              <w:t>Envoi</w:t>
            </w:r>
            <w:r>
              <w:rPr>
                <w:rFonts w:ascii="Ubuntu" w:hAnsi="Ubuntu" w:cs="Ubuntu"/>
                <w:spacing w:val="-25"/>
              </w:rPr>
              <w:t xml:space="preserve"> </w:t>
            </w:r>
            <w:r>
              <w:rPr>
                <w:rFonts w:ascii="Ubuntu" w:hAnsi="Ubuntu" w:cs="Ubuntu"/>
              </w:rPr>
              <w:t>du</w:t>
            </w:r>
            <w:r>
              <w:rPr>
                <w:rFonts w:ascii="Ubuntu" w:hAnsi="Ubuntu" w:cs="Ubuntu"/>
                <w:spacing w:val="-26"/>
              </w:rPr>
              <w:t xml:space="preserve"> </w:t>
            </w:r>
            <w:r>
              <w:rPr>
                <w:rFonts w:ascii="Ubuntu" w:hAnsi="Ubuntu" w:cs="Ubuntu"/>
              </w:rPr>
              <w:t>compte</w:t>
            </w:r>
            <w:r>
              <w:rPr>
                <w:rFonts w:ascii="Ubuntu" w:hAnsi="Ubuntu" w:cs="Ubuntu"/>
                <w:spacing w:val="-24"/>
              </w:rPr>
              <w:t xml:space="preserve"> </w:t>
            </w:r>
            <w:r>
              <w:rPr>
                <w:rFonts w:ascii="Ubuntu" w:hAnsi="Ubuntu" w:cs="Ubuntu"/>
              </w:rPr>
              <w:t>rendu</w:t>
            </w:r>
            <w:r>
              <w:rPr>
                <w:rFonts w:ascii="Ubuntu" w:hAnsi="Ubuntu" w:cs="Ubuntu"/>
                <w:spacing w:val="-26"/>
              </w:rPr>
              <w:t xml:space="preserve"> </w:t>
            </w:r>
            <w:r>
              <w:rPr>
                <w:rFonts w:ascii="Ubuntu" w:hAnsi="Ubuntu" w:cs="Ubuntu"/>
              </w:rPr>
              <w:t>à</w:t>
            </w:r>
            <w:r>
              <w:rPr>
                <w:rFonts w:ascii="Ubuntu" w:hAnsi="Ubuntu" w:cs="Ubuntu"/>
                <w:spacing w:val="-26"/>
              </w:rPr>
              <w:t xml:space="preserve"> </w:t>
            </w:r>
            <w:r>
              <w:rPr>
                <w:rFonts w:ascii="Ubuntu" w:hAnsi="Ubuntu" w:cs="Ubuntu"/>
              </w:rPr>
              <w:t>l’entreprise</w:t>
            </w:r>
            <w:r>
              <w:rPr>
                <w:rFonts w:ascii="Ubuntu" w:hAnsi="Ubuntu" w:cs="Ubuntu"/>
                <w:spacing w:val="-26"/>
              </w:rPr>
              <w:t xml:space="preserve"> </w:t>
            </w:r>
            <w:r>
              <w:rPr>
                <w:rFonts w:ascii="Ubuntu" w:hAnsi="Ubuntu" w:cs="Ubuntu"/>
              </w:rPr>
              <w:t>(Oui</w:t>
            </w:r>
            <w:r>
              <w:rPr>
                <w:rFonts w:ascii="Ubuntu" w:hAnsi="Ubuntu" w:cs="Ubuntu"/>
                <w:spacing w:val="-28"/>
              </w:rPr>
              <w:t xml:space="preserve"> </w:t>
            </w:r>
            <w:r>
              <w:rPr>
                <w:rFonts w:ascii="Ubuntu" w:hAnsi="Ubuntu" w:cs="Ubuntu"/>
                <w:w w:val="110"/>
              </w:rPr>
              <w:t>/</w:t>
            </w:r>
            <w:r>
              <w:rPr>
                <w:rFonts w:ascii="Ubuntu" w:hAnsi="Ubuntu" w:cs="Ubuntu"/>
                <w:spacing w:val="-30"/>
                <w:w w:val="110"/>
              </w:rPr>
              <w:t xml:space="preserve"> </w:t>
            </w:r>
            <w:r>
              <w:rPr>
                <w:rFonts w:ascii="Ubuntu" w:hAnsi="Ubuntu" w:cs="Ubuntu"/>
              </w:rPr>
              <w:t>Non)</w:t>
            </w:r>
          </w:p>
          <w:p w:rsidR="00CB3961" w:rsidRDefault="005F6D08">
            <w:pPr>
              <w:pStyle w:val="TableParagraph"/>
              <w:spacing w:line="267" w:lineRule="exact"/>
              <w:ind w:left="4"/>
              <w:rPr>
                <w:rFonts w:ascii="Ubuntu" w:hAnsi="Ubuntu" w:cs="Ubuntu"/>
              </w:rPr>
            </w:pPr>
            <w:r>
              <w:rPr>
                <w:rFonts w:ascii="Ubuntu" w:hAnsi="Ubuntu" w:cs="Ubuntu"/>
              </w:rPr>
              <w:t>-Intervention en entreprise</w:t>
            </w:r>
          </w:p>
          <w:p w:rsidR="00CB3961" w:rsidRDefault="005F6D08">
            <w:pPr>
              <w:pStyle w:val="TableParagraph"/>
              <w:ind w:left="205"/>
              <w:rPr>
                <w:rFonts w:ascii="Ubuntu" w:hAnsi="Ubuntu" w:cs="Ubuntu"/>
              </w:rPr>
            </w:pPr>
            <w:r>
              <w:rPr>
                <w:rFonts w:ascii="Ubuntu" w:hAnsi="Ubuntu" w:cs="Ubuntu"/>
              </w:rPr>
              <w:t>*Demandeur de service</w:t>
            </w:r>
          </w:p>
          <w:p w:rsidR="00CB3961" w:rsidRDefault="005F6D08">
            <w:pPr>
              <w:pStyle w:val="TableParagraph"/>
              <w:spacing w:before="1"/>
              <w:ind w:left="205"/>
              <w:rPr>
                <w:rFonts w:ascii="Ubuntu" w:hAnsi="Ubuntu" w:cs="Ubuntu"/>
              </w:rPr>
            </w:pPr>
            <w:r>
              <w:rPr>
                <w:rFonts w:ascii="Ubuntu" w:hAnsi="Ubuntu" w:cs="Ubuntu"/>
              </w:rPr>
              <w:t>*Date de la demande de service</w:t>
            </w:r>
          </w:p>
          <w:p w:rsidR="00CB3961" w:rsidRDefault="005F6D08">
            <w:pPr>
              <w:pStyle w:val="TableParagraph"/>
              <w:numPr>
                <w:ilvl w:val="0"/>
                <w:numId w:val="35"/>
              </w:numPr>
              <w:tabs>
                <w:tab w:val="left" w:pos="364"/>
              </w:tabs>
              <w:spacing w:before="3"/>
              <w:ind w:hanging="159"/>
              <w:rPr>
                <w:rFonts w:ascii="Ubuntu" w:hAnsi="Ubuntu" w:cs="Ubuntu"/>
              </w:rPr>
            </w:pPr>
            <w:r>
              <w:rPr>
                <w:rFonts w:ascii="Ubuntu" w:hAnsi="Ubuntu" w:cs="Ubuntu"/>
              </w:rPr>
              <w:t>Date</w:t>
            </w:r>
            <w:r>
              <w:rPr>
                <w:rFonts w:ascii="Ubuntu" w:hAnsi="Ubuntu" w:cs="Ubuntu"/>
                <w:spacing w:val="-17"/>
              </w:rPr>
              <w:t xml:space="preserve"> </w:t>
            </w:r>
            <w:r>
              <w:rPr>
                <w:rFonts w:ascii="Ubuntu" w:hAnsi="Ubuntu" w:cs="Ubuntu"/>
              </w:rPr>
              <w:t>de</w:t>
            </w:r>
            <w:r>
              <w:rPr>
                <w:rFonts w:ascii="Ubuntu" w:hAnsi="Ubuntu" w:cs="Ubuntu"/>
                <w:spacing w:val="-17"/>
              </w:rPr>
              <w:t xml:space="preserve"> </w:t>
            </w:r>
            <w:r>
              <w:rPr>
                <w:rFonts w:ascii="Ubuntu" w:hAnsi="Ubuntu" w:cs="Ubuntu"/>
              </w:rPr>
              <w:t>démarrage</w:t>
            </w:r>
            <w:r>
              <w:rPr>
                <w:rFonts w:ascii="Ubuntu" w:hAnsi="Ubuntu" w:cs="Ubuntu"/>
                <w:spacing w:val="-20"/>
              </w:rPr>
              <w:t xml:space="preserve"> </w:t>
            </w:r>
            <w:r>
              <w:rPr>
                <w:rFonts w:ascii="Ubuntu" w:hAnsi="Ubuntu" w:cs="Ubuntu"/>
              </w:rPr>
              <w:t>de</w:t>
            </w:r>
            <w:r>
              <w:rPr>
                <w:rFonts w:ascii="Ubuntu" w:hAnsi="Ubuntu" w:cs="Ubuntu"/>
                <w:spacing w:val="-19"/>
              </w:rPr>
              <w:t xml:space="preserve"> </w:t>
            </w:r>
            <w:r>
              <w:rPr>
                <w:rFonts w:ascii="Ubuntu" w:hAnsi="Ubuntu" w:cs="Ubuntu"/>
              </w:rPr>
              <w:t>l‘intervention</w:t>
            </w:r>
          </w:p>
          <w:p w:rsidR="00CB3961" w:rsidRDefault="005F6D08">
            <w:pPr>
              <w:pStyle w:val="TableParagraph"/>
              <w:spacing w:before="13"/>
              <w:ind w:left="205"/>
              <w:rPr>
                <w:rFonts w:ascii="Ubuntu" w:hAnsi="Ubuntu" w:cs="Ubuntu"/>
              </w:rPr>
            </w:pPr>
            <w:r>
              <w:rPr>
                <w:rFonts w:ascii="Ubuntu" w:hAnsi="Ubuntu" w:cs="Ubuntu"/>
              </w:rPr>
              <w:t>*Date de fin de l’intervention</w:t>
            </w:r>
          </w:p>
          <w:p w:rsidR="00CB3961" w:rsidRDefault="005F6D08">
            <w:pPr>
              <w:pStyle w:val="TableParagraph"/>
              <w:numPr>
                <w:ilvl w:val="0"/>
                <w:numId w:val="35"/>
              </w:numPr>
              <w:tabs>
                <w:tab w:val="left" w:pos="364"/>
              </w:tabs>
              <w:spacing w:before="3"/>
              <w:ind w:hanging="159"/>
              <w:rPr>
                <w:rFonts w:ascii="Ubuntu" w:hAnsi="Ubuntu" w:cs="Ubuntu"/>
              </w:rPr>
            </w:pPr>
            <w:r>
              <w:rPr>
                <w:rFonts w:ascii="Ubuntu" w:hAnsi="Ubuntu" w:cs="Ubuntu"/>
              </w:rPr>
              <w:t>Date</w:t>
            </w:r>
            <w:r>
              <w:rPr>
                <w:rFonts w:ascii="Ubuntu" w:hAnsi="Ubuntu" w:cs="Ubuntu"/>
                <w:spacing w:val="-17"/>
              </w:rPr>
              <w:t xml:space="preserve"> </w:t>
            </w:r>
            <w:r>
              <w:rPr>
                <w:rFonts w:ascii="Ubuntu" w:hAnsi="Ubuntu" w:cs="Ubuntu"/>
              </w:rPr>
              <w:t>d’envoi</w:t>
            </w:r>
            <w:r>
              <w:rPr>
                <w:rFonts w:ascii="Ubuntu" w:hAnsi="Ubuntu" w:cs="Ubuntu"/>
                <w:spacing w:val="-17"/>
              </w:rPr>
              <w:t xml:space="preserve"> </w:t>
            </w:r>
            <w:r>
              <w:rPr>
                <w:rFonts w:ascii="Ubuntu" w:hAnsi="Ubuntu" w:cs="Ubuntu"/>
              </w:rPr>
              <w:t>du</w:t>
            </w:r>
            <w:r>
              <w:rPr>
                <w:rFonts w:ascii="Ubuntu" w:hAnsi="Ubuntu" w:cs="Ubuntu"/>
                <w:spacing w:val="-18"/>
              </w:rPr>
              <w:t xml:space="preserve"> </w:t>
            </w:r>
            <w:r>
              <w:rPr>
                <w:rFonts w:ascii="Ubuntu" w:hAnsi="Ubuntu" w:cs="Ubuntu"/>
              </w:rPr>
              <w:t>rapport</w:t>
            </w:r>
            <w:r>
              <w:rPr>
                <w:rFonts w:ascii="Ubuntu" w:hAnsi="Ubuntu" w:cs="Ubuntu"/>
                <w:spacing w:val="-17"/>
              </w:rPr>
              <w:t xml:space="preserve"> </w:t>
            </w:r>
            <w:r>
              <w:rPr>
                <w:rFonts w:ascii="Ubuntu" w:hAnsi="Ubuntu" w:cs="Ubuntu"/>
              </w:rPr>
              <w:t>intermédiaire</w:t>
            </w:r>
          </w:p>
          <w:p w:rsidR="00CB3961" w:rsidRDefault="005F6D08">
            <w:pPr>
              <w:pStyle w:val="TableParagraph"/>
              <w:numPr>
                <w:ilvl w:val="0"/>
                <w:numId w:val="35"/>
              </w:numPr>
              <w:tabs>
                <w:tab w:val="left" w:pos="364"/>
              </w:tabs>
              <w:spacing w:before="16"/>
              <w:ind w:hanging="159"/>
              <w:rPr>
                <w:rFonts w:ascii="Ubuntu" w:hAnsi="Ubuntu" w:cs="Ubuntu"/>
              </w:rPr>
            </w:pPr>
            <w:r>
              <w:rPr>
                <w:rFonts w:ascii="Ubuntu" w:hAnsi="Ubuntu" w:cs="Ubuntu"/>
              </w:rPr>
              <w:t>Date</w:t>
            </w:r>
            <w:r>
              <w:rPr>
                <w:rFonts w:ascii="Ubuntu" w:hAnsi="Ubuntu" w:cs="Ubuntu"/>
                <w:spacing w:val="-44"/>
              </w:rPr>
              <w:t xml:space="preserve"> </w:t>
            </w:r>
            <w:r>
              <w:rPr>
                <w:rFonts w:ascii="Ubuntu" w:hAnsi="Ubuntu" w:cs="Ubuntu"/>
              </w:rPr>
              <w:t>d’envoi</w:t>
            </w:r>
            <w:r>
              <w:rPr>
                <w:rFonts w:ascii="Ubuntu" w:hAnsi="Ubuntu" w:cs="Ubuntu"/>
                <w:spacing w:val="-44"/>
              </w:rPr>
              <w:t xml:space="preserve"> </w:t>
            </w:r>
            <w:r>
              <w:rPr>
                <w:rFonts w:ascii="Ubuntu" w:hAnsi="Ubuntu" w:cs="Ubuntu"/>
              </w:rPr>
              <w:t>du</w:t>
            </w:r>
            <w:r>
              <w:rPr>
                <w:rFonts w:ascii="Ubuntu" w:hAnsi="Ubuntu" w:cs="Ubuntu"/>
                <w:spacing w:val="-44"/>
              </w:rPr>
              <w:t xml:space="preserve"> </w:t>
            </w:r>
            <w:r>
              <w:rPr>
                <w:rFonts w:ascii="Ubuntu" w:hAnsi="Ubuntu" w:cs="Ubuntu"/>
              </w:rPr>
              <w:t>rapport</w:t>
            </w:r>
            <w:r>
              <w:rPr>
                <w:rFonts w:ascii="Ubuntu" w:hAnsi="Ubuntu" w:cs="Ubuntu"/>
                <w:spacing w:val="-44"/>
              </w:rPr>
              <w:t xml:space="preserve"> </w:t>
            </w:r>
            <w:r>
              <w:rPr>
                <w:rFonts w:ascii="Ubuntu" w:hAnsi="Ubuntu" w:cs="Ubuntu"/>
              </w:rPr>
              <w:t>final</w:t>
            </w:r>
          </w:p>
          <w:p w:rsidR="00CB3961" w:rsidRDefault="005F6D08">
            <w:pPr>
              <w:pStyle w:val="TableParagraph"/>
              <w:spacing w:before="13"/>
              <w:ind w:left="205"/>
              <w:rPr>
                <w:rFonts w:ascii="Ubuntu" w:hAnsi="Ubuntu" w:cs="Ubuntu"/>
              </w:rPr>
            </w:pPr>
            <w:r>
              <w:rPr>
                <w:rFonts w:ascii="Ubuntu" w:hAnsi="Ubuntu" w:cs="Ubuntu"/>
              </w:rPr>
              <w:t>* Nom et prénom des</w:t>
            </w:r>
            <w:r>
              <w:rPr>
                <w:rFonts w:ascii="Ubuntu" w:hAnsi="Ubuntu" w:cs="Ubuntu"/>
                <w:spacing w:val="-14"/>
              </w:rPr>
              <w:t xml:space="preserve"> </w:t>
            </w:r>
            <w:r>
              <w:rPr>
                <w:rFonts w:ascii="Ubuntu" w:hAnsi="Ubuntu" w:cs="Ubuntu"/>
              </w:rPr>
              <w:t>intervenants</w:t>
            </w:r>
          </w:p>
          <w:p w:rsidR="00CB3961" w:rsidRDefault="005F6D08">
            <w:pPr>
              <w:pStyle w:val="TableParagraph"/>
              <w:numPr>
                <w:ilvl w:val="0"/>
                <w:numId w:val="34"/>
              </w:numPr>
              <w:tabs>
                <w:tab w:val="left" w:pos="122"/>
              </w:tabs>
              <w:rPr>
                <w:rFonts w:ascii="Ubuntu" w:hAnsi="Ubuntu" w:cs="Ubuntu"/>
              </w:rPr>
            </w:pPr>
            <w:r>
              <w:rPr>
                <w:rFonts w:ascii="Ubuntu" w:hAnsi="Ubuntu" w:cs="Ubuntu"/>
              </w:rPr>
              <w:t>Formation</w:t>
            </w:r>
          </w:p>
          <w:p w:rsidR="00CB3961" w:rsidRDefault="005F6D08">
            <w:pPr>
              <w:pStyle w:val="TableParagraph"/>
              <w:numPr>
                <w:ilvl w:val="1"/>
                <w:numId w:val="34"/>
              </w:numPr>
              <w:tabs>
                <w:tab w:val="left" w:pos="364"/>
              </w:tabs>
              <w:spacing w:line="267" w:lineRule="exact"/>
              <w:ind w:hanging="159"/>
              <w:rPr>
                <w:rFonts w:ascii="Ubuntu" w:hAnsi="Ubuntu" w:cs="Ubuntu"/>
              </w:rPr>
            </w:pPr>
            <w:r>
              <w:rPr>
                <w:rFonts w:ascii="Ubuntu" w:hAnsi="Ubuntu" w:cs="Ubuntu"/>
              </w:rPr>
              <w:t>Demandeur de service</w:t>
            </w:r>
          </w:p>
          <w:p w:rsidR="00CB3961" w:rsidRDefault="005F6D08">
            <w:pPr>
              <w:pStyle w:val="TableParagraph"/>
              <w:numPr>
                <w:ilvl w:val="1"/>
                <w:numId w:val="34"/>
              </w:numPr>
              <w:tabs>
                <w:tab w:val="left" w:pos="364"/>
              </w:tabs>
              <w:spacing w:line="267" w:lineRule="exact"/>
              <w:ind w:hanging="159"/>
              <w:rPr>
                <w:rFonts w:ascii="Ubuntu" w:hAnsi="Ubuntu" w:cs="Ubuntu"/>
              </w:rPr>
            </w:pPr>
            <w:r>
              <w:rPr>
                <w:rFonts w:ascii="Ubuntu" w:hAnsi="Ubuntu" w:cs="Ubuntu"/>
              </w:rPr>
              <w:t>Date de début formation / date de fin de</w:t>
            </w:r>
            <w:r>
              <w:rPr>
                <w:rFonts w:ascii="Ubuntu" w:hAnsi="Ubuntu" w:cs="Ubuntu"/>
                <w:spacing w:val="-17"/>
              </w:rPr>
              <w:t xml:space="preserve"> </w:t>
            </w:r>
            <w:r>
              <w:rPr>
                <w:rFonts w:ascii="Ubuntu" w:hAnsi="Ubuntu" w:cs="Ubuntu"/>
              </w:rPr>
              <w:t>formation</w:t>
            </w:r>
          </w:p>
          <w:p w:rsidR="00CB3961" w:rsidRDefault="005F6D08">
            <w:pPr>
              <w:pStyle w:val="TableParagraph"/>
              <w:numPr>
                <w:ilvl w:val="1"/>
                <w:numId w:val="34"/>
              </w:numPr>
              <w:tabs>
                <w:tab w:val="left" w:pos="364"/>
              </w:tabs>
              <w:ind w:hanging="159"/>
              <w:rPr>
                <w:rFonts w:ascii="Ubuntu" w:hAnsi="Ubuntu" w:cs="Ubuntu"/>
              </w:rPr>
            </w:pPr>
            <w:r>
              <w:rPr>
                <w:rFonts w:ascii="Ubuntu" w:hAnsi="Ubuntu" w:cs="Ubuntu"/>
              </w:rPr>
              <w:t>Région</w:t>
            </w:r>
          </w:p>
          <w:p w:rsidR="00CB3961" w:rsidRDefault="005F6D08">
            <w:pPr>
              <w:pStyle w:val="TableParagraph"/>
              <w:numPr>
                <w:ilvl w:val="0"/>
                <w:numId w:val="34"/>
              </w:numPr>
              <w:tabs>
                <w:tab w:val="left" w:pos="122"/>
              </w:tabs>
              <w:spacing w:before="1"/>
              <w:rPr>
                <w:rFonts w:ascii="Ubuntu" w:hAnsi="Ubuntu" w:cs="Ubuntu"/>
              </w:rPr>
            </w:pPr>
            <w:r>
              <w:rPr>
                <w:rFonts w:ascii="Ubuntu" w:hAnsi="Ubuntu" w:cs="Ubuntu"/>
              </w:rPr>
              <w:t>Elaboration de programmes de</w:t>
            </w:r>
            <w:r>
              <w:rPr>
                <w:rFonts w:ascii="Ubuntu" w:hAnsi="Ubuntu" w:cs="Ubuntu"/>
                <w:spacing w:val="-2"/>
              </w:rPr>
              <w:t xml:space="preserve"> </w:t>
            </w:r>
            <w:r>
              <w:rPr>
                <w:rFonts w:ascii="Ubuntu" w:hAnsi="Ubuntu" w:cs="Ubuntu"/>
              </w:rPr>
              <w:t>formation</w:t>
            </w:r>
          </w:p>
          <w:p w:rsidR="00CB3961" w:rsidRDefault="005F6D08">
            <w:pPr>
              <w:pStyle w:val="TableParagraph"/>
              <w:numPr>
                <w:ilvl w:val="1"/>
                <w:numId w:val="34"/>
              </w:numPr>
              <w:tabs>
                <w:tab w:val="left" w:pos="364"/>
              </w:tabs>
              <w:ind w:hanging="159"/>
              <w:rPr>
                <w:rFonts w:ascii="Ubuntu" w:hAnsi="Ubuntu" w:cs="Ubuntu"/>
              </w:rPr>
            </w:pPr>
            <w:r>
              <w:rPr>
                <w:rFonts w:ascii="Ubuntu" w:hAnsi="Ubuntu" w:cs="Ubuntu"/>
              </w:rPr>
              <w:t>Demandeur de service</w:t>
            </w:r>
          </w:p>
          <w:p w:rsidR="00CB3961" w:rsidRDefault="005F6D08">
            <w:pPr>
              <w:pStyle w:val="TableParagraph"/>
              <w:numPr>
                <w:ilvl w:val="1"/>
                <w:numId w:val="34"/>
              </w:numPr>
              <w:tabs>
                <w:tab w:val="left" w:pos="364"/>
              </w:tabs>
              <w:spacing w:before="1"/>
              <w:ind w:hanging="159"/>
              <w:rPr>
                <w:rFonts w:ascii="Ubuntu" w:hAnsi="Ubuntu" w:cs="Ubuntu"/>
              </w:rPr>
            </w:pPr>
            <w:r>
              <w:rPr>
                <w:rFonts w:ascii="Ubuntu" w:hAnsi="Ubuntu" w:cs="Ubuntu"/>
              </w:rPr>
              <w:lastRenderedPageBreak/>
              <w:t>Date de démarrage / Date de</w:t>
            </w:r>
            <w:r>
              <w:rPr>
                <w:rFonts w:ascii="Ubuntu" w:hAnsi="Ubuntu" w:cs="Ubuntu"/>
                <w:spacing w:val="-6"/>
              </w:rPr>
              <w:t xml:space="preserve"> </w:t>
            </w:r>
            <w:r>
              <w:rPr>
                <w:rFonts w:ascii="Ubuntu" w:hAnsi="Ubuntu" w:cs="Ubuntu"/>
              </w:rPr>
              <w:t>fin</w:t>
            </w:r>
          </w:p>
          <w:p w:rsidR="00CB3961" w:rsidRDefault="005F6D08">
            <w:pPr>
              <w:pStyle w:val="TableParagraph"/>
              <w:numPr>
                <w:ilvl w:val="1"/>
                <w:numId w:val="34"/>
              </w:numPr>
              <w:tabs>
                <w:tab w:val="left" w:pos="364"/>
              </w:tabs>
              <w:ind w:hanging="159"/>
              <w:rPr>
                <w:rFonts w:ascii="Ubuntu" w:hAnsi="Ubuntu" w:cs="Ubuntu"/>
              </w:rPr>
            </w:pPr>
            <w:r>
              <w:rPr>
                <w:rFonts w:ascii="Ubuntu" w:hAnsi="Ubuntu" w:cs="Ubuntu"/>
              </w:rPr>
              <w:t>Fiche programme</w:t>
            </w:r>
          </w:p>
          <w:p w:rsidR="00CB3961" w:rsidRDefault="005F6D08">
            <w:pPr>
              <w:pStyle w:val="TableParagraph"/>
              <w:numPr>
                <w:ilvl w:val="0"/>
                <w:numId w:val="34"/>
              </w:numPr>
              <w:tabs>
                <w:tab w:val="left" w:pos="122"/>
              </w:tabs>
              <w:rPr>
                <w:rFonts w:ascii="Ubuntu" w:hAnsi="Ubuntu" w:cs="Ubuntu"/>
              </w:rPr>
            </w:pPr>
            <w:r>
              <w:rPr>
                <w:rFonts w:ascii="Ubuntu" w:hAnsi="Ubuntu" w:cs="Ubuntu"/>
              </w:rPr>
              <w:t>Planification</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lastRenderedPageBreak/>
              <w:t>Le CNFCPP peut ajouter et gérer le suivi et évaluation des services.</w:t>
            </w:r>
          </w:p>
          <w:p w:rsidR="00CB3961" w:rsidRDefault="005F6D08">
            <w:pPr>
              <w:pStyle w:val="TableParagraph"/>
              <w:spacing w:line="242" w:lineRule="exact"/>
              <w:ind w:left="6"/>
              <w:rPr>
                <w:rFonts w:ascii="Ubuntu" w:hAnsi="Ubuntu" w:cs="Ubuntu"/>
              </w:rPr>
            </w:pPr>
            <w:r>
              <w:rPr>
                <w:rFonts w:ascii="Ubuntu" w:hAnsi="Ubuntu" w:cs="Ubuntu"/>
                <w:w w:val="80"/>
              </w:rPr>
              <w:t>Tous les contenus ajoutés sont affichés sous forme de liste. Chaque liste contient plusieurs colonnes, en fonction des données.</w:t>
            </w:r>
          </w:p>
          <w:p w:rsidR="00CB3961" w:rsidRDefault="005F6D08">
            <w:pPr>
              <w:pStyle w:val="TableParagraph"/>
              <w:spacing w:line="242" w:lineRule="exact"/>
              <w:ind w:left="6"/>
              <w:rPr>
                <w:rFonts w:ascii="Ubuntu" w:hAnsi="Ubuntu" w:cs="Ubuntu"/>
              </w:rPr>
            </w:pPr>
            <w:r>
              <w:rPr>
                <w:rFonts w:ascii="Ubuntu" w:hAnsi="Ubuntu" w:cs="Ubuntu"/>
                <w:w w:val="80"/>
              </w:rPr>
              <w:t>Une liste peut avoir plusieurs filtres afin de n’afficher qu’un contenu spécifique.</w:t>
            </w:r>
          </w:p>
          <w:p w:rsidR="00CB3961" w:rsidRDefault="005F6D08">
            <w:pPr>
              <w:pStyle w:val="TableParagraph"/>
              <w:spacing w:line="242" w:lineRule="exact"/>
              <w:ind w:left="6"/>
              <w:rPr>
                <w:rFonts w:ascii="Ubuntu" w:hAnsi="Ubuntu" w:cs="Ubuntu"/>
              </w:rPr>
            </w:pPr>
            <w:r>
              <w:rPr>
                <w:rFonts w:ascii="Ubuntu" w:hAnsi="Ubuntu" w:cs="Ubuntu"/>
                <w:w w:val="80"/>
              </w:rPr>
              <w:t>Sur ces mêmes listes des boutons d’actions sont affichés devant chaque enregistrement, permettant de le gérer (modification, suppression…).</w:t>
            </w:r>
          </w:p>
          <w:p w:rsidR="00CB3961" w:rsidRDefault="005F6D08">
            <w:pPr>
              <w:pStyle w:val="TableParagraph"/>
              <w:spacing w:line="242" w:lineRule="exact"/>
              <w:ind w:left="6"/>
              <w:rPr>
                <w:rFonts w:ascii="Ubuntu" w:hAnsi="Ubuntu" w:cs="Ubuntu"/>
              </w:rPr>
            </w:pPr>
            <w:r>
              <w:rPr>
                <w:rFonts w:ascii="Ubuntu" w:hAnsi="Ubuntu" w:cs="Ubuntu"/>
                <w:w w:val="80"/>
              </w:rPr>
              <w:t>L’ajout et la modification des contenus se fait via des formulaires.</w:t>
            </w:r>
          </w:p>
          <w:p w:rsidR="00CB3961" w:rsidRDefault="005F6D08">
            <w:pPr>
              <w:pStyle w:val="TableParagraph"/>
              <w:spacing w:line="242" w:lineRule="exact"/>
              <w:ind w:left="6"/>
              <w:rPr>
                <w:rFonts w:ascii="Ubuntu" w:hAnsi="Ubuntu" w:cs="Ubuntu"/>
              </w:rPr>
            </w:pPr>
            <w:r>
              <w:rPr>
                <w:rFonts w:ascii="Ubuntu" w:hAnsi="Ubuntu" w:cs="Ubuntu"/>
                <w:w w:val="80"/>
              </w:rPr>
              <w:t>Un contrôle se fait sur le formulaire, pour vérifier la bonne forme des données, avant qu’il soit</w:t>
            </w:r>
          </w:p>
          <w:p w:rsidR="00CB3961" w:rsidRDefault="005F6D08">
            <w:pPr>
              <w:pStyle w:val="TableParagraph"/>
              <w:spacing w:line="242" w:lineRule="exact"/>
              <w:ind w:left="6"/>
              <w:rPr>
                <w:rFonts w:ascii="Ubuntu" w:hAnsi="Ubuntu" w:cs="Ubuntu"/>
              </w:rPr>
            </w:pPr>
            <w:r>
              <w:rPr>
                <w:rFonts w:ascii="Ubuntu" w:hAnsi="Ubuntu" w:cs="Ubuntu"/>
                <w:w w:val="80"/>
              </w:rPr>
              <w:t>soumis.</w:t>
            </w:r>
          </w:p>
        </w:tc>
      </w:tr>
      <w:tr w:rsidR="00CB3961">
        <w:trPr>
          <w:trHeight w:val="1679"/>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Module Références et témoignages</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33"/>
              </w:numPr>
              <w:tabs>
                <w:tab w:val="left" w:pos="168"/>
              </w:tabs>
              <w:ind w:right="-15" w:firstLine="0"/>
              <w:jc w:val="both"/>
              <w:rPr>
                <w:rFonts w:ascii="Ubuntu" w:hAnsi="Ubuntu" w:cs="Ubuntu"/>
              </w:rPr>
            </w:pPr>
            <w:r>
              <w:rPr>
                <w:rFonts w:ascii="Ubuntu" w:hAnsi="Ubuntu" w:cs="Ubuntu"/>
              </w:rPr>
              <w:t>Liste des entreprises, partenaires sociaux, etc. ayant bénéficié des services du CNFCPP durant les dernières années</w:t>
            </w:r>
          </w:p>
          <w:p w:rsidR="00CB3961" w:rsidRDefault="005F6D08">
            <w:pPr>
              <w:pStyle w:val="TableParagraph"/>
              <w:numPr>
                <w:ilvl w:val="0"/>
                <w:numId w:val="33"/>
              </w:numPr>
              <w:tabs>
                <w:tab w:val="left" w:pos="122"/>
              </w:tabs>
              <w:spacing w:line="267" w:lineRule="exact"/>
              <w:ind w:left="121" w:hanging="118"/>
              <w:jc w:val="both"/>
              <w:rPr>
                <w:rFonts w:ascii="Ubuntu" w:hAnsi="Ubuntu" w:cs="Ubuntu"/>
              </w:rPr>
            </w:pPr>
            <w:r>
              <w:rPr>
                <w:rFonts w:ascii="Ubuntu" w:hAnsi="Ubuntu" w:cs="Ubuntu"/>
              </w:rPr>
              <w:t>Raison sociale et</w:t>
            </w:r>
            <w:r>
              <w:rPr>
                <w:rFonts w:ascii="Ubuntu" w:hAnsi="Ubuntu" w:cs="Ubuntu"/>
                <w:spacing w:val="-3"/>
              </w:rPr>
              <w:t xml:space="preserve"> </w:t>
            </w:r>
            <w:r>
              <w:rPr>
                <w:rFonts w:ascii="Ubuntu" w:hAnsi="Ubuntu" w:cs="Ubuntu"/>
              </w:rPr>
              <w:t>logo</w:t>
            </w:r>
          </w:p>
          <w:p w:rsidR="00CB3961" w:rsidRDefault="005F6D08">
            <w:pPr>
              <w:pStyle w:val="TableParagraph"/>
              <w:numPr>
                <w:ilvl w:val="0"/>
                <w:numId w:val="33"/>
              </w:numPr>
              <w:tabs>
                <w:tab w:val="left" w:pos="122"/>
              </w:tabs>
              <w:ind w:left="121" w:hanging="118"/>
              <w:jc w:val="both"/>
              <w:rPr>
                <w:rFonts w:ascii="Ubuntu" w:hAnsi="Ubuntu" w:cs="Ubuntu"/>
              </w:rPr>
            </w:pPr>
            <w:r>
              <w:rPr>
                <w:rFonts w:ascii="Ubuntu" w:hAnsi="Ubuntu" w:cs="Ubuntu"/>
              </w:rPr>
              <w:t>Vidéos</w:t>
            </w:r>
          </w:p>
          <w:p w:rsidR="00CB3961" w:rsidRDefault="005F6D08">
            <w:pPr>
              <w:pStyle w:val="TableParagraph"/>
              <w:numPr>
                <w:ilvl w:val="0"/>
                <w:numId w:val="33"/>
              </w:numPr>
              <w:tabs>
                <w:tab w:val="left" w:pos="122"/>
              </w:tabs>
              <w:ind w:left="121" w:hanging="118"/>
              <w:jc w:val="both"/>
              <w:rPr>
                <w:rFonts w:ascii="Ubuntu" w:hAnsi="Ubuntu" w:cs="Ubuntu"/>
              </w:rPr>
            </w:pP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t>Ce module permet de créer et d’administrer facilement des références et des témoignages sur l’application.</w:t>
            </w:r>
          </w:p>
          <w:p w:rsidR="00CB3961" w:rsidRDefault="005F6D08">
            <w:pPr>
              <w:pStyle w:val="TableParagraph"/>
              <w:spacing w:line="242" w:lineRule="exact"/>
              <w:ind w:left="6"/>
              <w:rPr>
                <w:rFonts w:ascii="Ubuntu" w:hAnsi="Ubuntu" w:cs="Ubuntu"/>
              </w:rPr>
            </w:pPr>
            <w:r>
              <w:rPr>
                <w:rFonts w:ascii="Ubuntu" w:hAnsi="Ubuntu" w:cs="Ubuntu"/>
                <w:w w:val="80"/>
              </w:rPr>
              <w:t>- Possibilité d’ajouter, modifier et supprimer des références / témoignages</w:t>
            </w:r>
          </w:p>
          <w:p w:rsidR="00CB3961" w:rsidRDefault="005F6D08">
            <w:pPr>
              <w:pStyle w:val="TableParagraph"/>
              <w:spacing w:line="242" w:lineRule="exact"/>
              <w:ind w:left="6"/>
              <w:rPr>
                <w:rFonts w:ascii="Ubuntu" w:hAnsi="Ubuntu" w:cs="Ubuntu"/>
              </w:rPr>
            </w:pPr>
            <w:r>
              <w:rPr>
                <w:rFonts w:ascii="Ubuntu" w:hAnsi="Ubuntu" w:cs="Ubuntu"/>
                <w:w w:val="80"/>
              </w:rPr>
              <w:t>- Listing des références / témoignages déjà ajoutés</w:t>
            </w:r>
          </w:p>
          <w:p w:rsidR="00CB3961" w:rsidRDefault="005F6D08">
            <w:pPr>
              <w:pStyle w:val="TableParagraph"/>
              <w:spacing w:line="242" w:lineRule="exact"/>
              <w:ind w:left="6"/>
              <w:rPr>
                <w:rFonts w:ascii="Ubuntu" w:hAnsi="Ubuntu" w:cs="Ubuntu"/>
              </w:rPr>
            </w:pPr>
            <w:r>
              <w:rPr>
                <w:rFonts w:ascii="Ubuntu" w:hAnsi="Ubuntu" w:cs="Ubuntu"/>
                <w:w w:val="80"/>
              </w:rPr>
              <w:t>- Pour une référence / témoignage, il est possible de créer du contenu texte, image et vidéo (Youtube)</w:t>
            </w:r>
          </w:p>
        </w:tc>
      </w:tr>
      <w:tr w:rsidR="00CB3961">
        <w:trPr>
          <w:trHeight w:val="1703"/>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Module Projets en cours</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32"/>
              </w:numPr>
              <w:tabs>
                <w:tab w:val="left" w:pos="122"/>
              </w:tabs>
              <w:spacing w:line="263" w:lineRule="exact"/>
              <w:rPr>
                <w:rFonts w:ascii="Ubuntu" w:hAnsi="Ubuntu" w:cs="Ubuntu"/>
              </w:rPr>
            </w:pPr>
            <w:r>
              <w:rPr>
                <w:rFonts w:ascii="Ubuntu" w:hAnsi="Ubuntu" w:cs="Ubuntu"/>
              </w:rPr>
              <w:t>Fiche</w:t>
            </w:r>
            <w:r>
              <w:rPr>
                <w:rFonts w:ascii="Ubuntu" w:hAnsi="Ubuntu" w:cs="Ubuntu"/>
                <w:spacing w:val="-1"/>
              </w:rPr>
              <w:t xml:space="preserve"> </w:t>
            </w:r>
            <w:r>
              <w:rPr>
                <w:rFonts w:ascii="Ubuntu" w:hAnsi="Ubuntu" w:cs="Ubuntu"/>
              </w:rPr>
              <w:t>projet</w:t>
            </w:r>
          </w:p>
          <w:p w:rsidR="00CB3961" w:rsidRDefault="005F6D08">
            <w:pPr>
              <w:pStyle w:val="TableParagraph"/>
              <w:numPr>
                <w:ilvl w:val="1"/>
                <w:numId w:val="32"/>
              </w:numPr>
              <w:tabs>
                <w:tab w:val="left" w:pos="364"/>
              </w:tabs>
              <w:spacing w:line="267" w:lineRule="exact"/>
              <w:ind w:left="363" w:hanging="159"/>
              <w:rPr>
                <w:rFonts w:ascii="Ubuntu" w:hAnsi="Ubuntu" w:cs="Ubuntu"/>
              </w:rPr>
            </w:pPr>
            <w:r>
              <w:rPr>
                <w:rFonts w:ascii="Ubuntu" w:hAnsi="Ubuntu" w:cs="Ubuntu"/>
              </w:rPr>
              <w:t>Label KAFAET «</w:t>
            </w:r>
            <w:r>
              <w:rPr>
                <w:rFonts w:ascii="Ubuntu" w:hAnsi="Ubuntu" w:cs="Ubuntu"/>
                <w:spacing w:val="-16"/>
              </w:rPr>
              <w:t xml:space="preserve"> </w:t>
            </w:r>
            <w:r>
              <w:rPr>
                <w:rFonts w:ascii="Ubuntu" w:hAnsi="Ubuntu" w:cs="Times New Roman"/>
                <w:rtl/>
              </w:rPr>
              <w:t>كفاءات</w:t>
            </w:r>
            <w:r>
              <w:rPr>
                <w:rFonts w:ascii="Ubuntu" w:hAnsi="Ubuntu" w:cs="Ubuntu"/>
              </w:rPr>
              <w:t>»</w:t>
            </w:r>
          </w:p>
          <w:p w:rsidR="00CB3961" w:rsidRDefault="005F6D08">
            <w:pPr>
              <w:pStyle w:val="TableParagraph"/>
              <w:numPr>
                <w:ilvl w:val="1"/>
                <w:numId w:val="32"/>
              </w:numPr>
              <w:tabs>
                <w:tab w:val="left" w:pos="365"/>
              </w:tabs>
              <w:ind w:left="364" w:hanging="160"/>
              <w:rPr>
                <w:rFonts w:ascii="Ubuntu" w:hAnsi="Ubuntu" w:cs="Ubuntu"/>
              </w:rPr>
            </w:pPr>
            <w:r>
              <w:rPr>
                <w:rFonts w:ascii="Ubuntu" w:hAnsi="Ubuntu" w:cs="Ubuntu"/>
              </w:rPr>
              <w:t>Label « structure de formation</w:t>
            </w:r>
            <w:r>
              <w:rPr>
                <w:rFonts w:ascii="Ubuntu" w:hAnsi="Ubuntu" w:cs="Ubuntu"/>
                <w:spacing w:val="-2"/>
              </w:rPr>
              <w:t xml:space="preserve"> </w:t>
            </w:r>
            <w:r>
              <w:rPr>
                <w:rFonts w:ascii="Ubuntu" w:hAnsi="Ubuntu" w:cs="Ubuntu"/>
              </w:rPr>
              <w:t>»</w:t>
            </w:r>
          </w:p>
          <w:p w:rsidR="00CB3961" w:rsidRDefault="005F6D08">
            <w:pPr>
              <w:pStyle w:val="TableParagraph"/>
              <w:numPr>
                <w:ilvl w:val="1"/>
                <w:numId w:val="32"/>
              </w:numPr>
              <w:tabs>
                <w:tab w:val="left" w:pos="365"/>
              </w:tabs>
              <w:spacing w:before="1"/>
              <w:ind w:left="364" w:hanging="160"/>
              <w:rPr>
                <w:rFonts w:ascii="Ubuntu" w:hAnsi="Ubuntu" w:cs="Ubuntu"/>
              </w:rPr>
            </w:pPr>
            <w:r>
              <w:rPr>
                <w:rFonts w:ascii="Ubuntu" w:hAnsi="Ubuntu" w:cs="Ubuntu"/>
              </w:rPr>
              <w:t>Etc.</w:t>
            </w:r>
          </w:p>
          <w:p w:rsidR="00CB3961" w:rsidRDefault="005F6D08">
            <w:pPr>
              <w:pStyle w:val="TableParagraph"/>
              <w:numPr>
                <w:ilvl w:val="1"/>
                <w:numId w:val="32"/>
              </w:numPr>
              <w:tabs>
                <w:tab w:val="left" w:pos="374"/>
              </w:tabs>
              <w:ind w:right="-15" w:firstLine="201"/>
              <w:rPr>
                <w:rFonts w:ascii="Ubuntu" w:hAnsi="Ubuntu" w:cs="Ubuntu"/>
              </w:rPr>
            </w:pPr>
            <w:r>
              <w:rPr>
                <w:rFonts w:ascii="Ubuntu" w:hAnsi="Ubuntu" w:cs="Ubuntu"/>
                <w:w w:val="95"/>
              </w:rPr>
              <w:t xml:space="preserve">Suivi du projet (état d’avancement, tâches réalisées, </w:t>
            </w:r>
            <w:r>
              <w:rPr>
                <w:rFonts w:ascii="Ubuntu" w:hAnsi="Ubuntu" w:cs="Ubuntu"/>
              </w:rPr>
              <w:t>tâches en cours,</w:t>
            </w:r>
            <w:r>
              <w:rPr>
                <w:rFonts w:ascii="Ubuntu" w:hAnsi="Ubuntu" w:cs="Ubuntu"/>
                <w:spacing w:val="-2"/>
              </w:rPr>
              <w:t xml:space="preserve"> </w:t>
            </w: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t>Tous les projets ajoutés sont affichés sous forme de liste. Chaque liste contient plusieurs colonnes, en fonction des données.</w:t>
            </w:r>
          </w:p>
          <w:p w:rsidR="00CB3961" w:rsidRDefault="005F6D08">
            <w:pPr>
              <w:pStyle w:val="TableParagraph"/>
              <w:spacing w:line="242" w:lineRule="exact"/>
              <w:ind w:left="6"/>
              <w:rPr>
                <w:rFonts w:ascii="Ubuntu" w:hAnsi="Ubuntu" w:cs="Ubuntu"/>
              </w:rPr>
            </w:pPr>
            <w:r>
              <w:rPr>
                <w:rFonts w:ascii="Ubuntu" w:hAnsi="Ubuntu" w:cs="Ubuntu"/>
                <w:w w:val="80"/>
              </w:rPr>
              <w:t>Une liste peut avoir plusieurs filtres afin de n’afficher qu’un projet spécifique.</w:t>
            </w:r>
          </w:p>
        </w:tc>
      </w:tr>
      <w:tr w:rsidR="00CB3961">
        <w:trPr>
          <w:trHeight w:val="945"/>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Module Responsable Formation</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7" w:lineRule="auto"/>
              <w:ind w:left="4" w:right="132"/>
              <w:jc w:val="both"/>
              <w:rPr>
                <w:rFonts w:ascii="Ubuntu" w:hAnsi="Ubuntu" w:cs="Ubuntu"/>
              </w:rPr>
            </w:pPr>
            <w:r>
              <w:rPr>
                <w:rFonts w:ascii="Ubuntu" w:hAnsi="Ubuntu" w:cs="Ubuntu"/>
              </w:rPr>
              <w:t>Il s’agit de constituer une liste des responsables</w:t>
            </w:r>
            <w:r>
              <w:rPr>
                <w:rFonts w:ascii="Ubuntu" w:hAnsi="Ubuntu" w:cs="Ubuntu"/>
                <w:spacing w:val="-37"/>
              </w:rPr>
              <w:t xml:space="preserve"> </w:t>
            </w:r>
            <w:r>
              <w:rPr>
                <w:rFonts w:ascii="Ubuntu" w:hAnsi="Ubuntu" w:cs="Ubuntu"/>
              </w:rPr>
              <w:t>de formation pour contacts (Nom et prénom, entreprises, Diplôme,</w:t>
            </w:r>
            <w:r>
              <w:rPr>
                <w:rFonts w:ascii="Ubuntu" w:hAnsi="Ubuntu" w:cs="Ubuntu"/>
                <w:spacing w:val="-3"/>
              </w:rPr>
              <w:t xml:space="preserve"> </w:t>
            </w: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t>Ce module permet de découvrir la liste des  responsables</w:t>
            </w:r>
            <w:r>
              <w:rPr>
                <w:rFonts w:ascii="Ubuntu" w:hAnsi="Ubuntu" w:cs="Ubuntu"/>
                <w:spacing w:val="-37"/>
                <w:w w:val="80"/>
              </w:rPr>
              <w:t xml:space="preserve"> </w:t>
            </w:r>
            <w:r>
              <w:rPr>
                <w:rFonts w:ascii="Ubuntu" w:hAnsi="Ubuntu" w:cs="Ubuntu"/>
                <w:w w:val="80"/>
              </w:rPr>
              <w:t xml:space="preserve">de formation gérés par  </w:t>
            </w:r>
            <w:r>
              <w:rPr>
                <w:rFonts w:ascii="Ubuntu" w:hAnsi="Ubuntu" w:cs="Ubuntu"/>
                <w:w w:val="95"/>
              </w:rPr>
              <w:t>CNFCPP.</w:t>
            </w:r>
          </w:p>
          <w:p w:rsidR="00CB3961" w:rsidRDefault="005F6D08">
            <w:pPr>
              <w:pStyle w:val="TableParagraph"/>
              <w:spacing w:line="242" w:lineRule="exact"/>
              <w:ind w:left="6"/>
              <w:rPr>
                <w:rFonts w:ascii="Ubuntu" w:hAnsi="Ubuntu" w:cs="Ubuntu"/>
              </w:rPr>
            </w:pPr>
            <w:r>
              <w:rPr>
                <w:rFonts w:ascii="Ubuntu" w:hAnsi="Ubuntu" w:cs="Ubuntu"/>
                <w:w w:val="95"/>
              </w:rPr>
              <w:t xml:space="preserve">- Listing des  </w:t>
            </w:r>
            <w:r>
              <w:rPr>
                <w:rFonts w:ascii="Ubuntu" w:hAnsi="Ubuntu" w:cs="Ubuntu"/>
                <w:w w:val="80"/>
              </w:rPr>
              <w:t>responsables</w:t>
            </w:r>
            <w:r>
              <w:rPr>
                <w:rFonts w:ascii="Ubuntu" w:hAnsi="Ubuntu" w:cs="Ubuntu"/>
                <w:spacing w:val="-37"/>
                <w:w w:val="80"/>
              </w:rPr>
              <w:t xml:space="preserve"> </w:t>
            </w:r>
            <w:r>
              <w:rPr>
                <w:rFonts w:ascii="Ubuntu" w:hAnsi="Ubuntu" w:cs="Ubuntu"/>
                <w:w w:val="80"/>
              </w:rPr>
              <w:t>de formation</w:t>
            </w:r>
          </w:p>
          <w:p w:rsidR="00CB3961" w:rsidRDefault="005F6D08">
            <w:pPr>
              <w:pStyle w:val="TableParagraph"/>
              <w:spacing w:line="242" w:lineRule="exact"/>
              <w:ind w:left="6"/>
              <w:rPr>
                <w:rFonts w:ascii="Ubuntu" w:hAnsi="Ubuntu" w:cs="Ubuntu"/>
              </w:rPr>
            </w:pPr>
            <w:r>
              <w:rPr>
                <w:rFonts w:ascii="Ubuntu" w:hAnsi="Ubuntu" w:cs="Ubuntu"/>
                <w:w w:val="80"/>
              </w:rPr>
              <w:t>- La fiche détail d’un responsable affiche plusieurs informations</w:t>
            </w:r>
          </w:p>
          <w:p w:rsidR="00CB3961" w:rsidRDefault="005F6D08">
            <w:pPr>
              <w:pStyle w:val="TableParagraph"/>
              <w:spacing w:line="242" w:lineRule="exact"/>
              <w:ind w:left="6"/>
              <w:rPr>
                <w:rFonts w:ascii="Ubuntu" w:hAnsi="Ubuntu" w:cs="Ubuntu"/>
              </w:rPr>
            </w:pPr>
            <w:r>
              <w:rPr>
                <w:rFonts w:ascii="Ubuntu" w:hAnsi="Ubuntu" w:cs="Ubuntu"/>
                <w:w w:val="80"/>
              </w:rPr>
              <w:t>- A travers la fiche détail, on peut contacter un responsable.</w:t>
            </w:r>
          </w:p>
          <w:p w:rsidR="00CB3961" w:rsidRDefault="00CB3961">
            <w:pPr>
              <w:pStyle w:val="TableParagraph"/>
              <w:spacing w:line="242" w:lineRule="exact"/>
              <w:ind w:left="6"/>
              <w:rPr>
                <w:rFonts w:ascii="Ubuntu" w:hAnsi="Ubuntu" w:cs="Ubuntu"/>
                <w:w w:val="80"/>
              </w:rPr>
            </w:pPr>
          </w:p>
        </w:tc>
      </w:tr>
      <w:tr w:rsidR="00CB3961">
        <w:trPr>
          <w:trHeight w:val="1725"/>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rPr>
              <w:t>Espace</w:t>
            </w:r>
            <w:r>
              <w:rPr>
                <w:rFonts w:ascii="Ubuntu" w:hAnsi="Ubuntu" w:cs="Ubuntu"/>
                <w:spacing w:val="-42"/>
              </w:rPr>
              <w:t xml:space="preserve"> </w:t>
            </w:r>
            <w:r>
              <w:rPr>
                <w:rFonts w:ascii="Ubuntu" w:hAnsi="Ubuntu" w:cs="Ubuntu"/>
              </w:rPr>
              <w:t>d’échange</w:t>
            </w:r>
            <w:r>
              <w:rPr>
                <w:rFonts w:ascii="Ubuntu" w:hAnsi="Ubuntu" w:cs="Ubuntu"/>
                <w:spacing w:val="-41"/>
              </w:rPr>
              <w:t xml:space="preserve"> </w:t>
            </w:r>
            <w:r>
              <w:rPr>
                <w:rFonts w:ascii="Ubuntu" w:hAnsi="Ubuntu" w:cs="Ubuntu"/>
              </w:rPr>
              <w:t>avec</w:t>
            </w:r>
            <w:r>
              <w:rPr>
                <w:rFonts w:ascii="Ubuntu" w:hAnsi="Ubuntu" w:cs="Ubuntu"/>
                <w:spacing w:val="-42"/>
              </w:rPr>
              <w:t xml:space="preserve"> </w:t>
            </w:r>
            <w:r>
              <w:rPr>
                <w:rFonts w:ascii="Ubuntu" w:hAnsi="Ubuntu" w:cs="Ubuntu"/>
              </w:rPr>
              <w:t>les</w:t>
            </w:r>
            <w:r>
              <w:rPr>
                <w:rFonts w:ascii="Ubuntu" w:hAnsi="Ubuntu" w:cs="Ubuntu"/>
                <w:spacing w:val="-42"/>
              </w:rPr>
              <w:t xml:space="preserve"> </w:t>
            </w:r>
            <w:r>
              <w:rPr>
                <w:rFonts w:ascii="Ubuntu" w:hAnsi="Ubuntu" w:cs="Ubuntu"/>
              </w:rPr>
              <w:t>entreprises</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90" w:lineRule="auto"/>
              <w:ind w:left="4" w:right="-15"/>
              <w:jc w:val="both"/>
              <w:rPr>
                <w:rFonts w:ascii="Ubuntu" w:hAnsi="Ubuntu" w:cs="Ubuntu"/>
              </w:rPr>
            </w:pPr>
            <w:r>
              <w:rPr>
                <w:rFonts w:ascii="Ubuntu" w:hAnsi="Ubuntu" w:cs="Ubuntu"/>
                <w:w w:val="95"/>
              </w:rPr>
              <w:t xml:space="preserve">C’est un espace dans lequel le CNFCPP et l’entreprise </w:t>
            </w:r>
            <w:r>
              <w:rPr>
                <w:rFonts w:ascii="Ubuntu" w:hAnsi="Ubuntu" w:cs="Ubuntu"/>
              </w:rPr>
              <w:t>puissent être interactifs sous forme d’un tableau de bord récapitulant les échanges entre les deux entités</w:t>
            </w:r>
          </w:p>
          <w:p w:rsidR="00CB3961" w:rsidRDefault="005F6D08">
            <w:pPr>
              <w:pStyle w:val="TableParagraph"/>
              <w:spacing w:before="114" w:line="320" w:lineRule="atLeast"/>
              <w:ind w:left="4" w:right="-15"/>
              <w:jc w:val="both"/>
              <w:rPr>
                <w:rFonts w:ascii="Ubuntu" w:hAnsi="Ubuntu" w:cs="Ubuntu"/>
              </w:rPr>
            </w:pPr>
            <w:r>
              <w:rPr>
                <w:rFonts w:ascii="Ubuntu" w:hAnsi="Ubuntu" w:cs="Ubuntu"/>
              </w:rPr>
              <w:t xml:space="preserve">C’est un espace qui peut être conçu au niveau du module </w:t>
            </w:r>
            <w:r>
              <w:rPr>
                <w:rFonts w:ascii="Ubuntu" w:hAnsi="Ubuntu" w:cs="Ubuntu"/>
                <w:b/>
              </w:rPr>
              <w:t>« demande de service »</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4" w:line="320" w:lineRule="atLeast"/>
              <w:ind w:left="4" w:right="-15"/>
              <w:jc w:val="both"/>
              <w:rPr>
                <w:rFonts w:ascii="Ubuntu" w:hAnsi="Ubuntu" w:cs="Ubuntu"/>
              </w:rPr>
            </w:pPr>
            <w:r>
              <w:rPr>
                <w:rFonts w:ascii="Ubuntu" w:hAnsi="Ubuntu" w:cs="Ubuntu"/>
                <w:w w:val="80"/>
              </w:rPr>
              <w:t xml:space="preserve">Conçu au niveau du module </w:t>
            </w:r>
            <w:r>
              <w:rPr>
                <w:rFonts w:ascii="Ubuntu" w:hAnsi="Ubuntu" w:cs="Ubuntu"/>
                <w:b/>
                <w:w w:val="80"/>
              </w:rPr>
              <w:t>« demande de service »</w:t>
            </w:r>
          </w:p>
        </w:tc>
      </w:tr>
      <w:tr w:rsidR="00CB3961">
        <w:trPr>
          <w:trHeight w:val="2623"/>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lastRenderedPageBreak/>
              <w:t>Module Statistiques</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31"/>
              </w:numPr>
              <w:tabs>
                <w:tab w:val="left" w:pos="122"/>
              </w:tabs>
              <w:spacing w:line="264" w:lineRule="exact"/>
              <w:rPr>
                <w:rFonts w:ascii="Ubuntu" w:hAnsi="Ubuntu" w:cs="Ubuntu"/>
              </w:rPr>
            </w:pPr>
            <w:r>
              <w:rPr>
                <w:rFonts w:ascii="Ubuntu" w:hAnsi="Ubuntu" w:cs="Ubuntu"/>
              </w:rPr>
              <w:t>Liste des entreprises par</w:t>
            </w:r>
            <w:r>
              <w:rPr>
                <w:rFonts w:ascii="Ubuntu" w:hAnsi="Ubuntu" w:cs="Ubuntu"/>
                <w:spacing w:val="-6"/>
              </w:rPr>
              <w:t xml:space="preserve"> </w:t>
            </w:r>
            <w:r>
              <w:rPr>
                <w:rFonts w:ascii="Ubuntu" w:hAnsi="Ubuntu" w:cs="Ubuntu"/>
              </w:rPr>
              <w:t>:</w:t>
            </w:r>
          </w:p>
          <w:p w:rsidR="00CB3961" w:rsidRDefault="005F6D08">
            <w:pPr>
              <w:pStyle w:val="TableParagraph"/>
              <w:numPr>
                <w:ilvl w:val="1"/>
                <w:numId w:val="31"/>
              </w:numPr>
              <w:tabs>
                <w:tab w:val="left" w:pos="365"/>
              </w:tabs>
              <w:spacing w:before="1"/>
              <w:ind w:left="364" w:hanging="160"/>
              <w:rPr>
                <w:rFonts w:ascii="Ubuntu" w:hAnsi="Ubuntu" w:cs="Ubuntu"/>
              </w:rPr>
            </w:pPr>
            <w:r>
              <w:rPr>
                <w:rFonts w:ascii="Ubuntu" w:hAnsi="Ubuntu" w:cs="Ubuntu"/>
              </w:rPr>
              <w:t>Secteur</w:t>
            </w:r>
            <w:r>
              <w:rPr>
                <w:rFonts w:ascii="Ubuntu" w:hAnsi="Ubuntu" w:cs="Ubuntu"/>
                <w:spacing w:val="-14"/>
              </w:rPr>
              <w:t xml:space="preserve"> </w:t>
            </w:r>
            <w:r>
              <w:rPr>
                <w:rFonts w:ascii="Ubuntu" w:hAnsi="Ubuntu" w:cs="Ubuntu"/>
              </w:rPr>
              <w:t>d’activité</w:t>
            </w:r>
          </w:p>
          <w:p w:rsidR="00CB3961" w:rsidRDefault="005F6D08">
            <w:pPr>
              <w:pStyle w:val="TableParagraph"/>
              <w:numPr>
                <w:ilvl w:val="1"/>
                <w:numId w:val="31"/>
              </w:numPr>
              <w:tabs>
                <w:tab w:val="left" w:pos="365"/>
              </w:tabs>
              <w:ind w:left="364" w:hanging="160"/>
              <w:rPr>
                <w:rFonts w:ascii="Ubuntu" w:hAnsi="Ubuntu" w:cs="Ubuntu"/>
              </w:rPr>
            </w:pPr>
            <w:r>
              <w:rPr>
                <w:rFonts w:ascii="Ubuntu" w:hAnsi="Ubuntu" w:cs="Ubuntu"/>
              </w:rPr>
              <w:t>Taille</w:t>
            </w:r>
            <w:r>
              <w:rPr>
                <w:rFonts w:ascii="Ubuntu" w:hAnsi="Ubuntu" w:cs="Ubuntu"/>
                <w:spacing w:val="-3"/>
              </w:rPr>
              <w:t xml:space="preserve"> </w:t>
            </w:r>
            <w:r>
              <w:rPr>
                <w:rFonts w:ascii="Ubuntu" w:hAnsi="Ubuntu" w:cs="Ubuntu"/>
              </w:rPr>
              <w:t>(effectif)</w:t>
            </w:r>
          </w:p>
          <w:p w:rsidR="00CB3961" w:rsidRDefault="005F6D08">
            <w:pPr>
              <w:pStyle w:val="TableParagraph"/>
              <w:numPr>
                <w:ilvl w:val="1"/>
                <w:numId w:val="31"/>
              </w:numPr>
              <w:tabs>
                <w:tab w:val="left" w:pos="365"/>
              </w:tabs>
              <w:ind w:left="364" w:hanging="160"/>
              <w:rPr>
                <w:rFonts w:ascii="Ubuntu" w:hAnsi="Ubuntu" w:cs="Ubuntu"/>
              </w:rPr>
            </w:pPr>
            <w:r>
              <w:rPr>
                <w:rFonts w:ascii="Ubuntu" w:hAnsi="Ubuntu" w:cs="Ubuntu"/>
              </w:rPr>
              <w:t>Gouvernorat</w:t>
            </w:r>
          </w:p>
          <w:p w:rsidR="00CB3961" w:rsidRDefault="005F6D08">
            <w:pPr>
              <w:pStyle w:val="TableParagraph"/>
              <w:numPr>
                <w:ilvl w:val="1"/>
                <w:numId w:val="31"/>
              </w:numPr>
              <w:tabs>
                <w:tab w:val="left" w:pos="451"/>
              </w:tabs>
              <w:ind w:right="135" w:firstLine="201"/>
              <w:rPr>
                <w:rFonts w:ascii="Ubuntu" w:hAnsi="Ubuntu" w:cs="Ubuntu"/>
              </w:rPr>
            </w:pPr>
            <w:r>
              <w:rPr>
                <w:rFonts w:ascii="Ubuntu" w:hAnsi="Ubuntu" w:cs="Ubuntu"/>
              </w:rPr>
              <w:t>Nature du service reçu (liste des services du CNFCPP)</w:t>
            </w:r>
          </w:p>
          <w:p w:rsidR="00CB3961" w:rsidRDefault="005F6D08">
            <w:pPr>
              <w:pStyle w:val="TableParagraph"/>
              <w:numPr>
                <w:ilvl w:val="1"/>
                <w:numId w:val="31"/>
              </w:numPr>
              <w:tabs>
                <w:tab w:val="left" w:pos="365"/>
              </w:tabs>
              <w:spacing w:before="1"/>
              <w:ind w:left="364" w:hanging="160"/>
              <w:rPr>
                <w:rFonts w:ascii="Ubuntu" w:hAnsi="Ubuntu" w:cs="Ubuntu"/>
              </w:rPr>
            </w:pPr>
            <w:r>
              <w:rPr>
                <w:rFonts w:ascii="Ubuntu" w:hAnsi="Ubuntu" w:cs="Ubuntu"/>
              </w:rPr>
              <w:t>Etc.</w:t>
            </w:r>
          </w:p>
          <w:p w:rsidR="00CB3961" w:rsidRDefault="005F6D08">
            <w:pPr>
              <w:pStyle w:val="TableParagraph"/>
              <w:numPr>
                <w:ilvl w:val="0"/>
                <w:numId w:val="31"/>
              </w:numPr>
              <w:tabs>
                <w:tab w:val="left" w:pos="122"/>
              </w:tabs>
              <w:spacing w:line="267" w:lineRule="exact"/>
              <w:rPr>
                <w:rFonts w:ascii="Ubuntu" w:hAnsi="Ubuntu" w:cs="Ubuntu"/>
              </w:rPr>
            </w:pPr>
            <w:r>
              <w:rPr>
                <w:rFonts w:ascii="Ubuntu" w:hAnsi="Ubuntu" w:cs="Ubuntu"/>
              </w:rPr>
              <w:t>Nombre</w:t>
            </w:r>
            <w:r>
              <w:rPr>
                <w:rFonts w:ascii="Ubuntu" w:hAnsi="Ubuntu" w:cs="Ubuntu"/>
                <w:spacing w:val="-33"/>
              </w:rPr>
              <w:t xml:space="preserve"> </w:t>
            </w:r>
            <w:r>
              <w:rPr>
                <w:rFonts w:ascii="Ubuntu" w:hAnsi="Ubuntu" w:cs="Ubuntu"/>
              </w:rPr>
              <w:t>d’homme</w:t>
            </w:r>
            <w:r>
              <w:rPr>
                <w:rFonts w:ascii="Ubuntu" w:hAnsi="Ubuntu" w:cs="Ubuntu"/>
                <w:spacing w:val="-35"/>
              </w:rPr>
              <w:t xml:space="preserve"> </w:t>
            </w:r>
            <w:r>
              <w:rPr>
                <w:rFonts w:ascii="Ubuntu" w:hAnsi="Ubuntu" w:cs="Ubuntu"/>
              </w:rPr>
              <w:t>jours</w:t>
            </w:r>
            <w:r>
              <w:rPr>
                <w:rFonts w:ascii="Ubuntu" w:hAnsi="Ubuntu" w:cs="Ubuntu"/>
                <w:spacing w:val="-34"/>
              </w:rPr>
              <w:t xml:space="preserve"> </w:t>
            </w:r>
            <w:r>
              <w:rPr>
                <w:rFonts w:ascii="Ubuntu" w:hAnsi="Ubuntu" w:cs="Ubuntu"/>
              </w:rPr>
              <w:t>intervention</w:t>
            </w:r>
            <w:r>
              <w:rPr>
                <w:rFonts w:ascii="Ubuntu" w:hAnsi="Ubuntu" w:cs="Ubuntu"/>
                <w:spacing w:val="-35"/>
              </w:rPr>
              <w:t xml:space="preserve"> </w:t>
            </w:r>
            <w:r>
              <w:rPr>
                <w:rFonts w:ascii="Ubuntu" w:hAnsi="Ubuntu" w:cs="Ubuntu"/>
              </w:rPr>
              <w:t>en</w:t>
            </w:r>
            <w:r>
              <w:rPr>
                <w:rFonts w:ascii="Ubuntu" w:hAnsi="Ubuntu" w:cs="Ubuntu"/>
                <w:spacing w:val="-33"/>
              </w:rPr>
              <w:t xml:space="preserve"> </w:t>
            </w:r>
            <w:r>
              <w:rPr>
                <w:rFonts w:ascii="Ubuntu" w:hAnsi="Ubuntu" w:cs="Ubuntu"/>
              </w:rPr>
              <w:t>entreprises</w:t>
            </w:r>
          </w:p>
          <w:p w:rsidR="00CB3961" w:rsidRDefault="005F6D08">
            <w:pPr>
              <w:pStyle w:val="TableParagraph"/>
              <w:numPr>
                <w:ilvl w:val="0"/>
                <w:numId w:val="31"/>
              </w:numPr>
              <w:tabs>
                <w:tab w:val="left" w:pos="122"/>
              </w:tabs>
              <w:spacing w:line="267" w:lineRule="exact"/>
              <w:rPr>
                <w:rFonts w:ascii="Ubuntu" w:hAnsi="Ubuntu" w:cs="Ubuntu"/>
              </w:rPr>
            </w:pPr>
            <w:r>
              <w:rPr>
                <w:rFonts w:ascii="Ubuntu" w:hAnsi="Ubuntu" w:cs="Ubuntu"/>
              </w:rPr>
              <w:t>Nombre d’intervenants</w:t>
            </w:r>
            <w:r>
              <w:rPr>
                <w:rFonts w:ascii="Ubuntu" w:hAnsi="Ubuntu" w:cs="Ubuntu"/>
                <w:spacing w:val="1"/>
              </w:rPr>
              <w:t xml:space="preserve"> </w:t>
            </w:r>
            <w:r>
              <w:rPr>
                <w:rFonts w:ascii="Ubuntu" w:hAnsi="Ubuntu" w:cs="Ubuntu"/>
              </w:rPr>
              <w:t>formés</w:t>
            </w:r>
          </w:p>
          <w:p w:rsidR="00CB3961" w:rsidRDefault="005F6D08">
            <w:pPr>
              <w:pStyle w:val="TableParagraph"/>
              <w:numPr>
                <w:ilvl w:val="0"/>
                <w:numId w:val="31"/>
              </w:numPr>
              <w:tabs>
                <w:tab w:val="left" w:pos="122"/>
              </w:tabs>
              <w:spacing w:line="190" w:lineRule="exact"/>
              <w:rPr>
                <w:rFonts w:ascii="Ubuntu" w:hAnsi="Ubuntu" w:cs="Ubuntu"/>
              </w:rPr>
            </w:pPr>
            <w:r>
              <w:rPr>
                <w:rFonts w:ascii="Ubuntu" w:hAnsi="Ubuntu" w:cs="Ubuntu"/>
              </w:rPr>
              <w:t>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t>Du côté du CNFCPP, l’interface du BO permet l’affichage de statistiques et graphes sur les entreprises selon plusieurs critères.</w:t>
            </w:r>
          </w:p>
          <w:p w:rsidR="00CB3961" w:rsidRDefault="005F6D08">
            <w:pPr>
              <w:pStyle w:val="TableParagraph"/>
              <w:tabs>
                <w:tab w:val="left" w:pos="365"/>
              </w:tabs>
              <w:spacing w:before="1"/>
              <w:ind w:left="4"/>
              <w:rPr>
                <w:rFonts w:ascii="Ubuntu" w:hAnsi="Ubuntu" w:cs="Ubuntu"/>
              </w:rPr>
            </w:pPr>
            <w:r>
              <w:rPr>
                <w:rFonts w:ascii="Ubuntu" w:hAnsi="Ubuntu" w:cs="Ubuntu"/>
              </w:rPr>
              <w:t>- Secteur</w:t>
            </w:r>
            <w:r>
              <w:rPr>
                <w:rFonts w:ascii="Ubuntu" w:hAnsi="Ubuntu" w:cs="Ubuntu"/>
                <w:spacing w:val="-14"/>
              </w:rPr>
              <w:t xml:space="preserve"> </w:t>
            </w:r>
            <w:r>
              <w:rPr>
                <w:rFonts w:ascii="Ubuntu" w:hAnsi="Ubuntu" w:cs="Ubuntu"/>
              </w:rPr>
              <w:t>d’activité</w:t>
            </w:r>
          </w:p>
          <w:p w:rsidR="00CB3961" w:rsidRDefault="005F6D08">
            <w:pPr>
              <w:pStyle w:val="TableParagraph"/>
              <w:tabs>
                <w:tab w:val="left" w:pos="365"/>
              </w:tabs>
              <w:ind w:left="4"/>
              <w:rPr>
                <w:rFonts w:ascii="Ubuntu" w:hAnsi="Ubuntu" w:cs="Ubuntu"/>
              </w:rPr>
            </w:pPr>
            <w:r>
              <w:rPr>
                <w:rFonts w:ascii="Ubuntu" w:hAnsi="Ubuntu" w:cs="Ubuntu"/>
              </w:rPr>
              <w:t>- Taille</w:t>
            </w:r>
            <w:r>
              <w:rPr>
                <w:rFonts w:ascii="Ubuntu" w:hAnsi="Ubuntu" w:cs="Ubuntu"/>
                <w:spacing w:val="-3"/>
              </w:rPr>
              <w:t xml:space="preserve"> </w:t>
            </w:r>
            <w:r>
              <w:rPr>
                <w:rFonts w:ascii="Ubuntu" w:hAnsi="Ubuntu" w:cs="Ubuntu"/>
              </w:rPr>
              <w:t>(effectif)</w:t>
            </w:r>
          </w:p>
          <w:p w:rsidR="00CB3961" w:rsidRDefault="005F6D08">
            <w:pPr>
              <w:pStyle w:val="TableParagraph"/>
              <w:tabs>
                <w:tab w:val="left" w:pos="365"/>
              </w:tabs>
              <w:ind w:left="4"/>
              <w:rPr>
                <w:rFonts w:ascii="Ubuntu" w:hAnsi="Ubuntu" w:cs="Ubuntu"/>
              </w:rPr>
            </w:pPr>
            <w:r>
              <w:rPr>
                <w:rFonts w:ascii="Ubuntu" w:hAnsi="Ubuntu" w:cs="Ubuntu"/>
              </w:rPr>
              <w:t>- Gouvernorat</w:t>
            </w:r>
          </w:p>
          <w:p w:rsidR="00CB3961" w:rsidRDefault="005F6D08">
            <w:pPr>
              <w:pStyle w:val="TableParagraph"/>
              <w:tabs>
                <w:tab w:val="left" w:pos="451"/>
              </w:tabs>
              <w:spacing w:line="242" w:lineRule="exact"/>
              <w:ind w:left="8" w:right="135"/>
              <w:rPr>
                <w:rFonts w:ascii="Ubuntu" w:hAnsi="Ubuntu" w:cs="Ubuntu"/>
              </w:rPr>
            </w:pPr>
            <w:r>
              <w:rPr>
                <w:rFonts w:ascii="Ubuntu" w:hAnsi="Ubuntu" w:cs="Ubuntu"/>
                <w:w w:val="80"/>
              </w:rPr>
              <w:t>- Nature du service reçu</w:t>
            </w:r>
          </w:p>
        </w:tc>
      </w:tr>
      <w:tr w:rsidR="00CB3961">
        <w:trPr>
          <w:trHeight w:val="1221"/>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Module FAQ</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4"/>
              <w:rPr>
                <w:rFonts w:ascii="Ubuntu" w:hAnsi="Ubuntu" w:cs="Ubuntu"/>
              </w:rPr>
            </w:pPr>
            <w:r>
              <w:rPr>
                <w:rFonts w:ascii="Ubuntu" w:hAnsi="Ubuntu" w:cs="Ubuntu"/>
              </w:rPr>
              <w:t>Création, mise à jour et gestion du FAQ :</w:t>
            </w:r>
          </w:p>
          <w:p w:rsidR="00CB3961" w:rsidRDefault="005F6D08">
            <w:pPr>
              <w:pStyle w:val="TableParagraph"/>
              <w:numPr>
                <w:ilvl w:val="0"/>
                <w:numId w:val="30"/>
              </w:numPr>
              <w:tabs>
                <w:tab w:val="left" w:pos="122"/>
              </w:tabs>
              <w:spacing w:before="161"/>
              <w:rPr>
                <w:rFonts w:ascii="Ubuntu" w:hAnsi="Ubuntu" w:cs="Ubuntu"/>
              </w:rPr>
            </w:pPr>
            <w:r>
              <w:rPr>
                <w:rFonts w:ascii="Ubuntu" w:hAnsi="Ubuntu" w:cs="Ubuntu"/>
              </w:rPr>
              <w:t>Créer, modifier, supprimer les</w:t>
            </w:r>
            <w:r>
              <w:rPr>
                <w:rFonts w:ascii="Ubuntu" w:hAnsi="Ubuntu" w:cs="Ubuntu"/>
                <w:spacing w:val="-5"/>
              </w:rPr>
              <w:t xml:space="preserve"> </w:t>
            </w:r>
            <w:r>
              <w:rPr>
                <w:rFonts w:ascii="Ubuntu" w:hAnsi="Ubuntu" w:cs="Ubuntu"/>
              </w:rPr>
              <w:t>questions</w:t>
            </w:r>
          </w:p>
          <w:p w:rsidR="00CB3961" w:rsidRDefault="005F6D08">
            <w:pPr>
              <w:pStyle w:val="TableParagraph"/>
              <w:numPr>
                <w:ilvl w:val="0"/>
                <w:numId w:val="30"/>
              </w:numPr>
              <w:tabs>
                <w:tab w:val="left" w:pos="122"/>
              </w:tabs>
              <w:spacing w:before="121" w:line="267" w:lineRule="exact"/>
              <w:rPr>
                <w:rFonts w:ascii="Ubuntu" w:hAnsi="Ubuntu" w:cs="Ubuntu"/>
              </w:rPr>
            </w:pPr>
            <w:r>
              <w:rPr>
                <w:rFonts w:ascii="Ubuntu" w:hAnsi="Ubuntu" w:cs="Ubuntu"/>
              </w:rPr>
              <w:t>Gérer les</w:t>
            </w:r>
            <w:r>
              <w:rPr>
                <w:rFonts w:ascii="Ubuntu" w:hAnsi="Ubuntu" w:cs="Ubuntu"/>
                <w:spacing w:val="-2"/>
              </w:rPr>
              <w:t xml:space="preserve"> </w:t>
            </w:r>
            <w:r>
              <w:rPr>
                <w:rFonts w:ascii="Ubuntu" w:hAnsi="Ubuntu" w:cs="Ubuntu"/>
              </w:rPr>
              <w:t>publications</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t>Le FAQ est intégré dans l’application.</w:t>
            </w:r>
          </w:p>
          <w:p w:rsidR="00CB3961" w:rsidRDefault="005F6D08">
            <w:pPr>
              <w:pStyle w:val="TableParagraph"/>
              <w:spacing w:line="242" w:lineRule="exact"/>
              <w:ind w:left="6"/>
              <w:rPr>
                <w:rFonts w:ascii="Ubuntu" w:hAnsi="Ubuntu" w:cs="Ubuntu"/>
              </w:rPr>
            </w:pPr>
            <w:r>
              <w:rPr>
                <w:rFonts w:ascii="Ubuntu" w:hAnsi="Ubuntu" w:cs="Ubuntu"/>
                <w:w w:val="80"/>
              </w:rPr>
              <w:t>- Listing des questions + détail de la réponse.</w:t>
            </w:r>
          </w:p>
          <w:p w:rsidR="00CB3961" w:rsidRDefault="005F6D08">
            <w:pPr>
              <w:pStyle w:val="TableParagraph"/>
              <w:spacing w:line="242" w:lineRule="exact"/>
              <w:ind w:left="6"/>
              <w:rPr>
                <w:rFonts w:ascii="Ubuntu" w:hAnsi="Ubuntu" w:cs="Ubuntu"/>
              </w:rPr>
            </w:pPr>
            <w:r>
              <w:rPr>
                <w:rFonts w:ascii="Ubuntu" w:hAnsi="Ubuntu" w:cs="Ubuntu"/>
                <w:w w:val="80"/>
              </w:rPr>
              <w:t>- Possibilité de poster un billet (Question + Réponse)</w:t>
            </w:r>
          </w:p>
          <w:p w:rsidR="00CB3961" w:rsidRDefault="005F6D08">
            <w:pPr>
              <w:pStyle w:val="TableParagraph"/>
              <w:spacing w:line="242" w:lineRule="exact"/>
              <w:ind w:left="6"/>
              <w:rPr>
                <w:rFonts w:ascii="Ubuntu" w:hAnsi="Ubuntu" w:cs="Ubuntu"/>
              </w:rPr>
            </w:pPr>
            <w:r>
              <w:rPr>
                <w:rFonts w:ascii="Ubuntu" w:hAnsi="Ubuntu" w:cs="Ubuntu"/>
                <w:w w:val="80"/>
              </w:rPr>
              <w:t>La gestion de ces FAQ se fait via des éditeurs WYSIWYG, en texte brut, HTML simple ou</w:t>
            </w:r>
          </w:p>
          <w:p w:rsidR="00CB3961" w:rsidRDefault="005F6D08">
            <w:pPr>
              <w:pStyle w:val="TableParagraph"/>
              <w:spacing w:line="242" w:lineRule="exact"/>
              <w:ind w:left="6"/>
              <w:rPr>
                <w:rFonts w:ascii="Ubuntu" w:hAnsi="Ubuntu" w:cs="Ubuntu"/>
              </w:rPr>
            </w:pPr>
            <w:r>
              <w:rPr>
                <w:rFonts w:ascii="Ubuntu" w:hAnsi="Ubuntu" w:cs="Ubuntu"/>
                <w:w w:val="80"/>
              </w:rPr>
              <w:t>HTML avancé en fonction de la maquette de la page.</w:t>
            </w:r>
          </w:p>
        </w:tc>
      </w:tr>
      <w:tr w:rsidR="00CB3961">
        <w:trPr>
          <w:trHeight w:val="2452"/>
        </w:trPr>
        <w:tc>
          <w:tcPr>
            <w:tcW w:w="24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b/>
              </w:rPr>
              <w:t>Panier</w:t>
            </w:r>
          </w:p>
        </w:tc>
        <w:tc>
          <w:tcPr>
            <w:tcW w:w="3633"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Ubuntu" w:hAnsi="Ubuntu" w:cs="Ubuntu"/>
              </w:rPr>
            </w:pPr>
            <w:r>
              <w:rPr>
                <w:rFonts w:ascii="Ubuntu" w:hAnsi="Ubuntu" w:cs="Ubuntu"/>
              </w:rPr>
              <w:t>Oui,</w:t>
            </w:r>
          </w:p>
          <w:p w:rsidR="00CB3961" w:rsidRDefault="00CB3961">
            <w:pPr>
              <w:pStyle w:val="TableParagraph"/>
              <w:spacing w:before="7"/>
              <w:rPr>
                <w:rFonts w:ascii="Ubuntu" w:hAnsi="Ubuntu" w:cs="Ubuntu"/>
                <w:b/>
              </w:rPr>
            </w:pPr>
          </w:p>
          <w:p w:rsidR="00CB3961" w:rsidRDefault="005F6D08">
            <w:pPr>
              <w:pStyle w:val="TableParagraph"/>
              <w:spacing w:before="1" w:line="276" w:lineRule="auto"/>
              <w:ind w:left="4" w:right="133"/>
              <w:jc w:val="both"/>
              <w:rPr>
                <w:rFonts w:ascii="Ubuntu" w:hAnsi="Ubuntu" w:cs="Ubuntu"/>
              </w:rPr>
            </w:pPr>
            <w:r>
              <w:rPr>
                <w:rFonts w:ascii="Ubuntu" w:hAnsi="Ubuntu" w:cs="Ubuntu"/>
              </w:rPr>
              <w:t>Le CNFCPP proposera des articles en vente (guide méthodologique avec extrait de son contenu, ou tout autre produit)</w:t>
            </w:r>
          </w:p>
          <w:p w:rsidR="00CB3961" w:rsidRDefault="005F6D08">
            <w:pPr>
              <w:pStyle w:val="TableParagraph"/>
              <w:spacing w:before="196" w:line="288" w:lineRule="auto"/>
              <w:ind w:left="4" w:right="130"/>
              <w:jc w:val="both"/>
              <w:rPr>
                <w:rFonts w:ascii="Ubuntu" w:hAnsi="Ubuntu" w:cs="Ubuntu"/>
              </w:rPr>
            </w:pPr>
            <w:r>
              <w:rPr>
                <w:rFonts w:ascii="Ubuntu" w:hAnsi="Ubuntu" w:cs="Ubuntu"/>
              </w:rPr>
              <w:t>Il s’agit de proposer un formulaire à remplir par l’entreprise intéressée (intitulé de l’article, qté, prix,</w:t>
            </w:r>
          </w:p>
          <w:p w:rsidR="00CB3961" w:rsidRDefault="005F6D08">
            <w:pPr>
              <w:pStyle w:val="TableParagraph"/>
              <w:spacing w:line="171" w:lineRule="exact"/>
              <w:ind w:left="4"/>
              <w:jc w:val="both"/>
              <w:rPr>
                <w:rFonts w:ascii="Ubuntu" w:hAnsi="Ubuntu" w:cs="Ubuntu"/>
              </w:rPr>
            </w:pPr>
            <w:r>
              <w:rPr>
                <w:rFonts w:ascii="Ubuntu" w:hAnsi="Ubuntu" w:cs="Ubuntu"/>
              </w:rPr>
              <w:t>coordonnées, etc.)</w:t>
            </w:r>
          </w:p>
        </w:tc>
        <w:tc>
          <w:tcPr>
            <w:tcW w:w="440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6"/>
              <w:rPr>
                <w:rFonts w:ascii="Ubuntu" w:hAnsi="Ubuntu" w:cs="Ubuntu"/>
              </w:rPr>
            </w:pPr>
            <w:r>
              <w:rPr>
                <w:rFonts w:ascii="Ubuntu" w:hAnsi="Ubuntu" w:cs="Ubuntu"/>
                <w:w w:val="80"/>
              </w:rPr>
              <w:t>Le panier est un module qui permet aux utilisateurs d’avoir une liste de produits en vente. Un formulaire public sera mis en place pour permettre aux visiteurs d’entrer en contact avec le CNFCPP et commander des articles.</w:t>
            </w:r>
          </w:p>
          <w:p w:rsidR="00CB3961" w:rsidRDefault="005F6D08">
            <w:pPr>
              <w:pStyle w:val="TableParagraph"/>
              <w:spacing w:line="242" w:lineRule="exact"/>
              <w:ind w:left="6"/>
              <w:rPr>
                <w:rFonts w:ascii="Ubuntu" w:hAnsi="Ubuntu" w:cs="Ubuntu"/>
              </w:rPr>
            </w:pPr>
            <w:r>
              <w:rPr>
                <w:rFonts w:ascii="Ubuntu" w:hAnsi="Ubuntu" w:cs="Ubuntu"/>
                <w:w w:val="80"/>
              </w:rPr>
              <w:t>- Les champs du formulaire sont définis et gérés depuis le BO</w:t>
            </w:r>
          </w:p>
          <w:p w:rsidR="00CB3961" w:rsidRDefault="005F6D08">
            <w:pPr>
              <w:pStyle w:val="TableParagraph"/>
              <w:spacing w:line="242" w:lineRule="exact"/>
              <w:ind w:left="6"/>
              <w:rPr>
                <w:rFonts w:ascii="Ubuntu" w:hAnsi="Ubuntu" w:cs="Ubuntu"/>
              </w:rPr>
            </w:pPr>
            <w:r>
              <w:rPr>
                <w:rFonts w:ascii="Ubuntu" w:hAnsi="Ubuntu" w:cs="Ubuntu"/>
                <w:w w:val="80"/>
              </w:rPr>
              <w:t>- Une fois le formulaire envoyé, un e-mail est envoyé à l’administrateur pour l’alerter et un autre émail est envoyé à l’utilisateur pour l’informer que son message sera traité</w:t>
            </w:r>
          </w:p>
          <w:p w:rsidR="00CB3961" w:rsidRDefault="005F6D08">
            <w:pPr>
              <w:pStyle w:val="TableParagraph"/>
              <w:spacing w:line="242" w:lineRule="exact"/>
              <w:ind w:left="6"/>
              <w:rPr>
                <w:rFonts w:ascii="Ubuntu" w:hAnsi="Ubuntu" w:cs="Ubuntu"/>
              </w:rPr>
            </w:pPr>
            <w:r>
              <w:rPr>
                <w:rFonts w:ascii="Ubuntu" w:hAnsi="Ubuntu" w:cs="Ubuntu"/>
                <w:w w:val="80"/>
              </w:rPr>
              <w:t>- Tous les messages envoyés sont stockés au niveau du BO.</w:t>
            </w:r>
          </w:p>
        </w:tc>
      </w:tr>
    </w:tbl>
    <w:p w:rsidR="00CB3961" w:rsidRDefault="00CB3961">
      <w:pPr>
        <w:sectPr w:rsidR="00CB3961">
          <w:footerReference w:type="default" r:id="rId64"/>
          <w:pgSz w:w="11906" w:h="16838"/>
          <w:pgMar w:top="660" w:right="440" w:bottom="1320" w:left="500" w:header="0" w:footer="1055" w:gutter="0"/>
          <w:cols w:space="720"/>
          <w:formProt w:val="0"/>
          <w:docGrid w:linePitch="100" w:charSpace="4096"/>
        </w:sectPr>
      </w:pPr>
    </w:p>
    <w:p w:rsidR="00CB3961" w:rsidRDefault="005F6D08">
      <w:pPr>
        <w:spacing w:before="41"/>
        <w:ind w:left="233" w:right="337"/>
        <w:jc w:val="center"/>
        <w:rPr>
          <w:b/>
          <w:sz w:val="24"/>
        </w:rPr>
      </w:pPr>
      <w:r>
        <w:rPr>
          <w:b/>
          <w:sz w:val="24"/>
        </w:rPr>
        <w:lastRenderedPageBreak/>
        <w:t>Annexe A-2</w:t>
      </w:r>
    </w:p>
    <w:p w:rsidR="00CB3961" w:rsidRDefault="005F6D08">
      <w:pPr>
        <w:ind w:left="277" w:right="333"/>
        <w:jc w:val="center"/>
        <w:rPr>
          <w:b/>
          <w:sz w:val="28"/>
        </w:rPr>
      </w:pPr>
      <w:r>
        <w:rPr>
          <w:b/>
          <w:sz w:val="28"/>
        </w:rPr>
        <w:t>Fiche des spécifications techniques et réponses du soumissionnaire</w:t>
      </w:r>
    </w:p>
    <w:p w:rsidR="00CB3961" w:rsidRDefault="005F6D08">
      <w:pPr>
        <w:spacing w:before="2"/>
        <w:ind w:left="220"/>
        <w:rPr>
          <w:rFonts w:ascii="Arial" w:hAnsi="Arial"/>
          <w:b/>
          <w:w w:val="95"/>
          <w:sz w:val="24"/>
        </w:rPr>
      </w:pPr>
      <w:r>
        <w:rPr>
          <w:rFonts w:ascii="Arial" w:hAnsi="Arial"/>
          <w:b/>
          <w:w w:val="95"/>
          <w:sz w:val="24"/>
        </w:rPr>
        <w:t>Développement d’une application pour la digitalisation du processus ‘assistance aux entreprises’</w:t>
      </w:r>
    </w:p>
    <w:p w:rsidR="00CB3961" w:rsidRDefault="00CB3961">
      <w:pPr>
        <w:pStyle w:val="BodyText"/>
        <w:rPr>
          <w:rFonts w:ascii="Arial" w:hAnsi="Arial"/>
          <w:b/>
          <w:sz w:val="20"/>
        </w:rPr>
      </w:pPr>
    </w:p>
    <w:p w:rsidR="00CB3961" w:rsidRDefault="00CB3961">
      <w:pPr>
        <w:pStyle w:val="BodyText"/>
        <w:spacing w:before="1"/>
        <w:rPr>
          <w:rFonts w:ascii="Arial" w:hAnsi="Arial"/>
          <w:b/>
          <w:sz w:val="11"/>
        </w:rPr>
      </w:pPr>
    </w:p>
    <w:tbl>
      <w:tblPr>
        <w:tblW w:w="10385" w:type="dxa"/>
        <w:tblInd w:w="330" w:type="dxa"/>
        <w:tblLook w:val="04A0" w:firstRow="1" w:lastRow="0" w:firstColumn="1" w:lastColumn="0" w:noHBand="0" w:noVBand="1"/>
      </w:tblPr>
      <w:tblGrid>
        <w:gridCol w:w="2400"/>
        <w:gridCol w:w="285"/>
        <w:gridCol w:w="4337"/>
        <w:gridCol w:w="1404"/>
        <w:gridCol w:w="1959"/>
      </w:tblGrid>
      <w:tr w:rsidR="00CB3961">
        <w:trPr>
          <w:trHeight w:val="844"/>
        </w:trPr>
        <w:tc>
          <w:tcPr>
            <w:tcW w:w="2592" w:type="dxa"/>
            <w:tcBorders>
              <w:top w:val="single" w:sz="6" w:space="0" w:color="000000"/>
              <w:left w:val="single" w:sz="6" w:space="0" w:color="000000"/>
              <w:bottom w:val="single" w:sz="6" w:space="0" w:color="000000"/>
              <w:right w:val="single" w:sz="6" w:space="0" w:color="000000"/>
            </w:tcBorders>
            <w:shd w:val="clear" w:color="auto" w:fill="DDD9C3"/>
          </w:tcPr>
          <w:p w:rsidR="00CB3961" w:rsidRDefault="00CB3961">
            <w:pPr>
              <w:pStyle w:val="TableParagraph"/>
              <w:spacing w:before="9"/>
              <w:rPr>
                <w:rFonts w:ascii="Ubuntu" w:hAnsi="Ubuntu"/>
                <w:b/>
              </w:rPr>
            </w:pPr>
          </w:p>
          <w:p w:rsidR="00CB3961" w:rsidRDefault="005F6D08">
            <w:pPr>
              <w:pStyle w:val="TableParagraph"/>
              <w:spacing w:before="1"/>
              <w:ind w:left="729"/>
              <w:rPr>
                <w:rFonts w:ascii="Ubuntu" w:hAnsi="Ubuntu"/>
              </w:rPr>
            </w:pPr>
            <w:r>
              <w:rPr>
                <w:rFonts w:ascii="Ubuntu" w:hAnsi="Ubuntu"/>
                <w:b/>
              </w:rPr>
              <w:t>Composants</w:t>
            </w:r>
          </w:p>
        </w:tc>
        <w:tc>
          <w:tcPr>
            <w:tcW w:w="5948" w:type="dxa"/>
            <w:gridSpan w:val="3"/>
            <w:tcBorders>
              <w:top w:val="single" w:sz="6" w:space="0" w:color="000000"/>
              <w:left w:val="single" w:sz="6" w:space="0" w:color="000000"/>
              <w:bottom w:val="single" w:sz="6" w:space="0" w:color="000000"/>
              <w:right w:val="single" w:sz="6" w:space="0" w:color="000000"/>
            </w:tcBorders>
            <w:shd w:val="clear" w:color="auto" w:fill="DDD9C3"/>
          </w:tcPr>
          <w:p w:rsidR="00CB3961" w:rsidRDefault="005F6D08">
            <w:pPr>
              <w:pStyle w:val="TableParagraph"/>
              <w:spacing w:before="151"/>
              <w:ind w:left="1947" w:right="1913" w:firstLine="290"/>
              <w:rPr>
                <w:rFonts w:ascii="Ubuntu" w:hAnsi="Ubuntu"/>
              </w:rPr>
            </w:pPr>
            <w:r>
              <w:rPr>
                <w:rFonts w:ascii="Ubuntu" w:hAnsi="Ubuntu"/>
                <w:b/>
              </w:rPr>
              <w:t>Caractéristiques minimales demandées</w:t>
            </w:r>
          </w:p>
        </w:tc>
        <w:tc>
          <w:tcPr>
            <w:tcW w:w="1845" w:type="dxa"/>
            <w:tcBorders>
              <w:top w:val="single" w:sz="6" w:space="0" w:color="000000"/>
              <w:left w:val="single" w:sz="6" w:space="0" w:color="000000"/>
              <w:bottom w:val="single" w:sz="6" w:space="0" w:color="000000"/>
              <w:right w:val="single" w:sz="6" w:space="0" w:color="000000"/>
            </w:tcBorders>
            <w:shd w:val="clear" w:color="auto" w:fill="DDD9C3"/>
          </w:tcPr>
          <w:p w:rsidR="00CB3961" w:rsidRDefault="005F6D08">
            <w:pPr>
              <w:pStyle w:val="TableParagraph"/>
              <w:spacing w:before="151"/>
              <w:ind w:left="448" w:hanging="257"/>
              <w:rPr>
                <w:rFonts w:ascii="Ubuntu" w:hAnsi="Ubuntu"/>
              </w:rPr>
            </w:pPr>
            <w:r>
              <w:rPr>
                <w:rFonts w:ascii="Ubuntu" w:hAnsi="Ubuntu"/>
                <w:b/>
              </w:rPr>
              <w:t>Caractéristiques proposées</w:t>
            </w:r>
          </w:p>
        </w:tc>
      </w:tr>
      <w:tr w:rsidR="00CB3961">
        <w:trPr>
          <w:trHeight w:val="402"/>
        </w:trPr>
        <w:tc>
          <w:tcPr>
            <w:tcW w:w="10385" w:type="dxa"/>
            <w:gridSpan w:val="5"/>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0" w:lineRule="exact"/>
              <w:ind w:left="4"/>
              <w:rPr>
                <w:rFonts w:ascii="Ubuntu" w:hAnsi="Ubuntu"/>
              </w:rPr>
            </w:pPr>
            <w:r>
              <w:rPr>
                <w:rFonts w:ascii="Ubuntu" w:hAnsi="Ubuntu"/>
                <w:b/>
              </w:rPr>
              <w:t>Conception, développement, Installation, formation et assistance</w:t>
            </w:r>
          </w:p>
        </w:tc>
      </w:tr>
      <w:tr w:rsidR="00CB3961">
        <w:trPr>
          <w:trHeight w:val="508"/>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4"/>
              <w:rPr>
                <w:rFonts w:ascii="Ubuntu" w:hAnsi="Ubuntu"/>
              </w:rPr>
            </w:pPr>
            <w:r>
              <w:rPr>
                <w:rFonts w:ascii="Ubuntu" w:hAnsi="Ubuntu"/>
              </w:rPr>
              <w:t>Architecture de la plateforme proposée</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7"/>
              <w:rPr>
                <w:rFonts w:ascii="Ubuntu" w:hAnsi="Ubuntu"/>
              </w:rPr>
            </w:pPr>
            <w:r>
              <w:rPr>
                <w:rFonts w:ascii="Ubuntu" w:hAnsi="Ubuntu"/>
              </w:rPr>
              <w:t>Plateforme ouverte et évolutive utilisant la technologie</w:t>
            </w:r>
            <w:r>
              <w:rPr>
                <w:rFonts w:ascii="Ubuntu" w:hAnsi="Ubuntu"/>
                <w:spacing w:val="-2"/>
              </w:rPr>
              <w:t xml:space="preserve"> </w:t>
            </w:r>
            <w:r>
              <w:rPr>
                <w:rFonts w:ascii="Ubuntu" w:hAnsi="Ubuntu"/>
              </w:rPr>
              <w:t>Web</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2" w:lineRule="exact"/>
              <w:ind w:left="10"/>
              <w:rPr>
                <w:rFonts w:ascii="Ubuntu" w:hAnsi="Ubuntu"/>
              </w:rPr>
            </w:pPr>
            <w:r>
              <w:rPr>
                <w:rFonts w:ascii="Ubuntu" w:hAnsi="Ubuntu"/>
                <w:w w:val="80"/>
              </w:rPr>
              <w:t>L'utilisation d'un logiciel Open Source tel que Symfony comme base du site (versus le développement sur mesure) possède plusieurs avantages :</w:t>
            </w:r>
          </w:p>
          <w:p w:rsidR="00CB3961" w:rsidRDefault="005F6D08">
            <w:pPr>
              <w:pStyle w:val="TableParagraph"/>
              <w:spacing w:line="252" w:lineRule="exact"/>
              <w:ind w:left="10"/>
              <w:rPr>
                <w:rFonts w:ascii="Ubuntu" w:hAnsi="Ubuntu"/>
              </w:rPr>
            </w:pPr>
            <w:r>
              <w:rPr>
                <w:rFonts w:ascii="Ubuntu" w:hAnsi="Ubuntu"/>
                <w:i/>
                <w:iCs/>
                <w:w w:val="80"/>
              </w:rPr>
              <w:t xml:space="preserve">- Même pour une application initialement assez simple, le système est pensé en amont pour pouvoir accepter des fonctionnalités plus avancées. Votre application est ainsi </w:t>
            </w:r>
            <w:r>
              <w:rPr>
                <w:rFonts w:ascii="Ubuntu" w:hAnsi="Ubuntu"/>
                <w:b/>
                <w:bCs/>
                <w:i/>
                <w:iCs/>
                <w:w w:val="80"/>
              </w:rPr>
              <w:t>évolutive</w:t>
            </w:r>
            <w:r>
              <w:rPr>
                <w:rFonts w:ascii="Ubuntu" w:hAnsi="Ubuntu"/>
                <w:i/>
                <w:iCs/>
                <w:w w:val="80"/>
              </w:rPr>
              <w:t>.</w:t>
            </w:r>
          </w:p>
          <w:p w:rsidR="00CB3961" w:rsidRDefault="005F6D08">
            <w:pPr>
              <w:pStyle w:val="TableParagraph"/>
              <w:spacing w:line="252" w:lineRule="exact"/>
              <w:ind w:left="10"/>
              <w:rPr>
                <w:rFonts w:ascii="Ubuntu" w:hAnsi="Ubuntu"/>
              </w:rPr>
            </w:pPr>
            <w:r>
              <w:rPr>
                <w:rFonts w:ascii="Ubuntu" w:hAnsi="Ubuntu"/>
                <w:i/>
                <w:iCs/>
                <w:w w:val="80"/>
              </w:rPr>
              <w:t>- Votre indépendance face au fournisseur (ABSHORE) est totale. Si, pour une raison ou pour une autre, vous décidez de rompre le lien d'affaire avec notre entreprise, alors non seulement l’application vous appartient entièrement, mais elle a également été codée à partir d'une plateforme bien connue; vous augmentez ainsi considérablement le nombre de fournisseurs en mesure de prendre la relève pour sa maintenance et sa mise à jour.</w:t>
            </w:r>
          </w:p>
          <w:p w:rsidR="00CB3961" w:rsidRDefault="005F6D08">
            <w:pPr>
              <w:pStyle w:val="TableParagraph"/>
              <w:spacing w:line="252" w:lineRule="exact"/>
              <w:ind w:left="10"/>
              <w:rPr>
                <w:rFonts w:ascii="Ubuntu" w:hAnsi="Ubuntu"/>
              </w:rPr>
            </w:pPr>
            <w:r>
              <w:rPr>
                <w:rFonts w:ascii="Ubuntu" w:hAnsi="Ubuntu"/>
                <w:i/>
                <w:iCs/>
                <w:w w:val="80"/>
              </w:rPr>
              <w:t>- Le framework Symfony est créée et maintenue par une communauté grandissante et très active. Ainsi, non seulement de nouvelles fonctionnalités sont continuellement supportées mais sa sécurité est également constamment testée. L'utilisation d'une plateforme Open Source constitue ainsi certainement l'option la plus intéressante pour la mise en place d'une application sécuritaire.</w:t>
            </w:r>
          </w:p>
        </w:tc>
      </w:tr>
      <w:tr w:rsidR="00CB3961">
        <w:trPr>
          <w:trHeight w:val="275"/>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4"/>
              <w:rPr>
                <w:rFonts w:ascii="Ubuntu" w:hAnsi="Ubuntu"/>
              </w:rPr>
            </w:pPr>
            <w:r>
              <w:rPr>
                <w:rFonts w:ascii="Ubuntu" w:hAnsi="Ubuntu"/>
              </w:rPr>
              <w:t>Utilisation d’un client léger</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10"/>
              <w:rPr>
                <w:rFonts w:ascii="Ubuntu" w:hAnsi="Ubuntu"/>
              </w:rPr>
            </w:pPr>
            <w:r>
              <w:rPr>
                <w:rFonts w:ascii="Ubuntu" w:hAnsi="Ubuntu"/>
              </w:rPr>
              <w:t>L’application sera adaptée à la plupart des supports informatiques (Responsive design) et sera compatible avec les navigateurs modernes.</w:t>
            </w:r>
          </w:p>
        </w:tc>
      </w:tr>
      <w:tr w:rsidR="00CB3961">
        <w:trPr>
          <w:trHeight w:val="282"/>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4"/>
              <w:rPr>
                <w:rFonts w:ascii="Ubuntu" w:hAnsi="Ubuntu"/>
              </w:rPr>
            </w:pPr>
            <w:r>
              <w:rPr>
                <w:rFonts w:ascii="Ubuntu" w:hAnsi="Ubuntu"/>
              </w:rPr>
              <w:t>Travail en temps réel</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2" w:lineRule="exact"/>
              <w:ind w:left="10"/>
              <w:rPr>
                <w:rFonts w:ascii="Ubuntu" w:hAnsi="Ubuntu"/>
              </w:rPr>
            </w:pPr>
            <w:r>
              <w:rPr>
                <w:rFonts w:ascii="Ubuntu" w:hAnsi="Ubuntu"/>
                <w:w w:val="80"/>
              </w:rPr>
              <w:t>L’utilisateur reçoit les informations au moments où elles sont mises à jour dans la base de données.</w:t>
            </w:r>
          </w:p>
          <w:p w:rsidR="00CB3961" w:rsidRDefault="005F6D08">
            <w:pPr>
              <w:pStyle w:val="TableParagraph"/>
              <w:spacing w:line="252" w:lineRule="exact"/>
              <w:ind w:left="10"/>
              <w:rPr>
                <w:rFonts w:ascii="Ubuntu" w:hAnsi="Ubuntu"/>
              </w:rPr>
            </w:pPr>
            <w:r>
              <w:rPr>
                <w:rFonts w:ascii="Ubuntu" w:hAnsi="Ubuntu"/>
                <w:w w:val="80"/>
              </w:rPr>
              <w:t>La techniques web qui sera utilisée pour le temps réel dans notre application est le Periodic Ajax.</w:t>
            </w:r>
          </w:p>
        </w:tc>
      </w:tr>
      <w:tr w:rsidR="00CB3961">
        <w:trPr>
          <w:trHeight w:val="820"/>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4" w:right="73"/>
              <w:jc w:val="both"/>
              <w:rPr>
                <w:rFonts w:ascii="Ubuntu" w:hAnsi="Ubuntu"/>
              </w:rPr>
            </w:pPr>
            <w:r>
              <w:rPr>
                <w:rFonts w:ascii="Ubuntu" w:hAnsi="Ubuntu"/>
              </w:rPr>
              <w:t xml:space="preserve">S'engager à ne pas demander des frais commerciaux extraordinaires (tels que le paiement de licences, utilitaires ou autre à utiliser dans le cadre du </w:t>
            </w:r>
            <w:r>
              <w:rPr>
                <w:rFonts w:ascii="Ubuntu" w:hAnsi="Ubuntu"/>
              </w:rPr>
              <w:lastRenderedPageBreak/>
              <w:t>projet)</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7"/>
              <w:rPr>
                <w:rFonts w:ascii="Ubuntu" w:hAnsi="Ubuntu"/>
              </w:rPr>
            </w:pPr>
            <w:r>
              <w:rPr>
                <w:rFonts w:ascii="Ubuntu" w:hAnsi="Ubuntu"/>
              </w:rPr>
              <w:lastRenderedPageBreak/>
              <w:t>Oui</w:t>
            </w:r>
          </w:p>
          <w:p w:rsidR="00CB3961" w:rsidRDefault="005F6D08">
            <w:pPr>
              <w:pStyle w:val="TableParagraph"/>
              <w:ind w:left="7"/>
              <w:rPr>
                <w:rFonts w:ascii="Ubuntu" w:hAnsi="Ubuntu"/>
              </w:rPr>
            </w:pPr>
            <w:r>
              <w:rPr>
                <w:rFonts w:ascii="Ubuntu" w:hAnsi="Ubuntu"/>
              </w:rPr>
              <w:t>Les outils et utilitaires à utiliser doivent être fournis à la charge du soumissionnaire retenu</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2" w:lineRule="exact"/>
              <w:ind w:left="10"/>
              <w:rPr>
                <w:rFonts w:ascii="Ubuntu" w:hAnsi="Ubuntu"/>
              </w:rPr>
            </w:pPr>
            <w:r>
              <w:rPr>
                <w:rFonts w:ascii="Ubuntu" w:hAnsi="Ubuntu"/>
                <w:w w:val="80"/>
              </w:rPr>
              <w:t>………………</w:t>
            </w:r>
          </w:p>
        </w:tc>
      </w:tr>
      <w:tr w:rsidR="00CB3961">
        <w:trPr>
          <w:trHeight w:val="835"/>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7"/>
              <w:ind w:left="4"/>
              <w:rPr>
                <w:rFonts w:ascii="Ubuntu" w:hAnsi="Ubuntu"/>
              </w:rPr>
            </w:pPr>
            <w:r>
              <w:rPr>
                <w:rFonts w:ascii="Ubuntu" w:hAnsi="Ubuntu"/>
                <w:b/>
              </w:rPr>
              <w:t>Sécurité</w:t>
            </w:r>
          </w:p>
          <w:p w:rsidR="00CB3961" w:rsidRDefault="005F6D08">
            <w:pPr>
              <w:pStyle w:val="TableParagraph"/>
              <w:spacing w:before="61"/>
              <w:ind w:left="4" w:right="1057"/>
              <w:rPr>
                <w:rFonts w:ascii="Ubuntu" w:hAnsi="Ubuntu"/>
              </w:rPr>
            </w:pPr>
            <w:r>
              <w:rPr>
                <w:rFonts w:ascii="Ubuntu" w:hAnsi="Ubuntu"/>
              </w:rPr>
              <w:t xml:space="preserve">Administration de la sécurité des utilisateurs </w:t>
            </w:r>
            <w:r>
              <w:rPr>
                <w:rFonts w:ascii="Ubuntu" w:hAnsi="Ubuntu"/>
                <w:w w:val="95"/>
              </w:rPr>
              <w:t>mécanisme de sauvegarde et d’archivage</w:t>
            </w:r>
          </w:p>
        </w:tc>
        <w:tc>
          <w:tcPr>
            <w:tcW w:w="2610"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spacing w:before="1"/>
              <w:rPr>
                <w:rFonts w:ascii="Ubuntu" w:hAnsi="Ubuntu"/>
                <w:b/>
              </w:rPr>
            </w:pPr>
          </w:p>
          <w:p w:rsidR="00CB3961" w:rsidRDefault="005F6D08">
            <w:pPr>
              <w:pStyle w:val="TableParagraph"/>
              <w:ind w:left="7" w:right="3784"/>
              <w:rPr>
                <w:rFonts w:ascii="Ubuntu" w:hAnsi="Ubuntu"/>
              </w:rPr>
            </w:pPr>
            <w:r>
              <w:rPr>
                <w:rFonts w:ascii="Ubuntu" w:hAnsi="Ubuntu"/>
              </w:rPr>
              <w:t>Oui 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10"/>
              <w:rPr>
                <w:rFonts w:ascii="Ubuntu" w:hAnsi="Ubuntu"/>
              </w:rPr>
            </w:pPr>
            <w:r>
              <w:rPr>
                <w:rFonts w:ascii="Ubuntu" w:hAnsi="Ubuntu"/>
                <w:b/>
                <w:bCs/>
                <w:i/>
                <w:iCs/>
                <w:w w:val="80"/>
                <w:u w:val="single"/>
              </w:rPr>
              <w:t>Administration de la sécurité des utilisateurs</w:t>
            </w:r>
          </w:p>
          <w:p w:rsidR="00CB3961" w:rsidRDefault="005F6D08">
            <w:pPr>
              <w:pStyle w:val="TableParagraph"/>
              <w:spacing w:before="1"/>
              <w:ind w:left="10"/>
              <w:rPr>
                <w:rFonts w:ascii="Ubuntu" w:hAnsi="Ubuntu"/>
              </w:rPr>
            </w:pPr>
            <w:r>
              <w:rPr>
                <w:rFonts w:ascii="Ubuntu" w:hAnsi="Ubuntu"/>
                <w:w w:val="80"/>
              </w:rPr>
              <w:t>Le BO est un espace protégé par login et mot de passe, et réservé au CNFCPP, lui permettant de gérer l’application. Il est possible d’avoir plusieurs comptes d’administrateurs avec des privilèges différents.</w:t>
            </w:r>
          </w:p>
          <w:p w:rsidR="00CB3961" w:rsidRDefault="005F6D08">
            <w:pPr>
              <w:pStyle w:val="TableParagraph"/>
              <w:spacing w:before="1"/>
              <w:ind w:left="10"/>
              <w:rPr>
                <w:rFonts w:ascii="Ubuntu" w:hAnsi="Ubuntu"/>
              </w:rPr>
            </w:pPr>
            <w:r>
              <w:rPr>
                <w:rFonts w:ascii="Ubuntu" w:hAnsi="Ubuntu"/>
                <w:w w:val="80"/>
              </w:rPr>
              <w:t>A travers le BO un administrateur peut effectuer les tâches suivantes :</w:t>
            </w:r>
          </w:p>
          <w:p w:rsidR="00CB3961" w:rsidRDefault="005F6D08">
            <w:pPr>
              <w:pStyle w:val="TableParagraph"/>
              <w:spacing w:before="1"/>
              <w:ind w:left="10"/>
              <w:rPr>
                <w:rFonts w:ascii="Ubuntu" w:hAnsi="Ubuntu"/>
              </w:rPr>
            </w:pPr>
            <w:r>
              <w:rPr>
                <w:rFonts w:ascii="Ubuntu" w:hAnsi="Ubuntu"/>
                <w:w w:val="80"/>
              </w:rPr>
              <w:t>- Consultation de tableaux de bords offrant un résumé du contenu de l’application</w:t>
            </w:r>
          </w:p>
          <w:p w:rsidR="00CB3961" w:rsidRDefault="005F6D08">
            <w:pPr>
              <w:pStyle w:val="TableParagraph"/>
              <w:spacing w:before="1"/>
              <w:ind w:left="10"/>
              <w:rPr>
                <w:rFonts w:ascii="Ubuntu" w:hAnsi="Ubuntu"/>
              </w:rPr>
            </w:pPr>
            <w:r>
              <w:rPr>
                <w:rFonts w:ascii="Ubuntu" w:hAnsi="Ubuntu"/>
                <w:w w:val="80"/>
              </w:rPr>
              <w:t>- Gestion des utilisateurs de l’application (Utilisateurs, professionnels, partenaires)</w:t>
            </w:r>
          </w:p>
          <w:p w:rsidR="00CB3961" w:rsidRDefault="005F6D08">
            <w:pPr>
              <w:pStyle w:val="TableParagraph"/>
              <w:spacing w:before="1"/>
              <w:ind w:left="10"/>
              <w:rPr>
                <w:rFonts w:ascii="Ubuntu" w:hAnsi="Ubuntu"/>
              </w:rPr>
            </w:pPr>
            <w:r>
              <w:rPr>
                <w:rFonts w:ascii="Ubuntu" w:hAnsi="Ubuntu"/>
                <w:w w:val="80"/>
              </w:rPr>
              <w:t>- Gestion des administrateurs du BO et des rôles</w:t>
            </w:r>
          </w:p>
          <w:p w:rsidR="00CB3961" w:rsidRDefault="005F6D08">
            <w:pPr>
              <w:pStyle w:val="TableParagraph"/>
              <w:spacing w:before="1"/>
              <w:ind w:left="10"/>
              <w:rPr>
                <w:rFonts w:ascii="Ubuntu" w:hAnsi="Ubuntu"/>
              </w:rPr>
            </w:pPr>
            <w:r>
              <w:rPr>
                <w:rFonts w:ascii="Ubuntu" w:hAnsi="Ubuntu"/>
                <w:w w:val="80"/>
              </w:rPr>
              <w:t>- Gestion des contenus (Accueil, FAQ, Formations, pages de contenus…)</w:t>
            </w:r>
          </w:p>
          <w:p w:rsidR="00CB3961" w:rsidRDefault="005F6D08">
            <w:pPr>
              <w:pStyle w:val="TableParagraph"/>
              <w:spacing w:before="1"/>
              <w:ind w:left="10"/>
              <w:rPr>
                <w:rFonts w:ascii="Ubuntu" w:hAnsi="Ubuntu"/>
              </w:rPr>
            </w:pPr>
            <w:r>
              <w:rPr>
                <w:rFonts w:ascii="Ubuntu" w:hAnsi="Ubuntu"/>
                <w:w w:val="80"/>
              </w:rPr>
              <w:t>- Plusieurs configurations liées à l’application</w:t>
            </w:r>
          </w:p>
          <w:p w:rsidR="00CB3961" w:rsidRDefault="005F6D08">
            <w:pPr>
              <w:pStyle w:val="TableParagraph"/>
              <w:spacing w:before="61"/>
              <w:ind w:left="4" w:right="1057"/>
              <w:rPr>
                <w:rFonts w:ascii="Ubuntu" w:hAnsi="Ubuntu"/>
              </w:rPr>
            </w:pPr>
            <w:r>
              <w:rPr>
                <w:rFonts w:ascii="Ubuntu" w:hAnsi="Ubuntu"/>
                <w:b/>
                <w:bCs/>
                <w:i/>
                <w:iCs/>
                <w:w w:val="95"/>
                <w:u w:val="single"/>
              </w:rPr>
              <w:t>Mécanisme de sauvegarde et d’archivage</w:t>
            </w:r>
          </w:p>
          <w:p w:rsidR="00CB3961" w:rsidRDefault="005F6D08">
            <w:pPr>
              <w:pStyle w:val="TableParagraph"/>
              <w:spacing w:before="61"/>
              <w:ind w:left="4" w:right="1057"/>
              <w:rPr>
                <w:rFonts w:ascii="Ubuntu" w:hAnsi="Ubuntu"/>
              </w:rPr>
            </w:pPr>
            <w:r>
              <w:rPr>
                <w:rFonts w:ascii="Ubuntu" w:hAnsi="Ubuntu"/>
                <w:w w:val="95"/>
              </w:rPr>
              <w:t>La sauvegarde de la base de données se fera automatiquement grâce au module Backup. Ce module permettra de sauvegarder des fichiers SQL sur le même serveur et sur un autre serveur de backup en ftp (</w:t>
            </w:r>
            <w:r>
              <w:rPr>
                <w:rFonts w:ascii="Ubuntu" w:hAnsi="Ubuntu"/>
                <w:i/>
                <w:iCs/>
                <w:w w:val="95"/>
              </w:rPr>
              <w:t>optionnel</w:t>
            </w:r>
            <w:r>
              <w:rPr>
                <w:rFonts w:ascii="Ubuntu" w:hAnsi="Ubuntu"/>
                <w:w w:val="95"/>
              </w:rPr>
              <w:t xml:space="preserve">). Pour les différents fichiers du site, on doit prendre un serveur de backup FTP. </w:t>
            </w:r>
            <w:r>
              <w:rPr>
                <w:rFonts w:ascii="Ubuntu" w:hAnsi="Ubuntu"/>
                <w:strike/>
                <w:w w:val="95"/>
              </w:rPr>
              <w:t>Des sociétés comme OVH proposent des offres très intéressantes à ce niveau.</w:t>
            </w:r>
          </w:p>
        </w:tc>
      </w:tr>
      <w:tr w:rsidR="00CB3961">
        <w:trPr>
          <w:trHeight w:val="1112"/>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6" w:lineRule="auto"/>
              <w:ind w:left="4" w:right="125"/>
              <w:jc w:val="both"/>
              <w:rPr>
                <w:rFonts w:ascii="Ubuntu" w:hAnsi="Ubuntu"/>
              </w:rPr>
            </w:pPr>
            <w:r>
              <w:rPr>
                <w:rFonts w:ascii="Ubuntu" w:hAnsi="Ubuntu"/>
              </w:rPr>
              <w:t xml:space="preserve">Capable d’administrer les différents accès (Consultation, Modification, Impressions, etc.) simultanés  (concurrentiels)   d’utilisateurs   à  un </w:t>
            </w:r>
            <w:r>
              <w:rPr>
                <w:rFonts w:ascii="Ubuntu" w:hAnsi="Ubuntu"/>
                <w:spacing w:val="41"/>
              </w:rPr>
              <w:t xml:space="preserve"> </w:t>
            </w:r>
            <w:r>
              <w:rPr>
                <w:rFonts w:ascii="Ubuntu" w:hAnsi="Ubuntu"/>
                <w:w w:val="110"/>
              </w:rPr>
              <w:t>/</w:t>
            </w:r>
          </w:p>
          <w:p w:rsidR="00CB3961" w:rsidRDefault="005F6D08">
            <w:pPr>
              <w:pStyle w:val="TableParagraph"/>
              <w:spacing w:before="6"/>
              <w:ind w:left="4"/>
              <w:jc w:val="both"/>
              <w:rPr>
                <w:rFonts w:ascii="Ubuntu" w:hAnsi="Ubuntu"/>
              </w:rPr>
            </w:pPr>
            <w:r>
              <w:rPr>
                <w:rFonts w:ascii="Ubuntu" w:hAnsi="Ubuntu"/>
              </w:rPr>
              <w:t>plusieurs objets / modules (données, menus, états,</w:t>
            </w:r>
            <w:r>
              <w:rPr>
                <w:rFonts w:ascii="Ubuntu" w:hAnsi="Ubuntu"/>
                <w:spacing w:val="-24"/>
              </w:rPr>
              <w:t xml:space="preserve"> </w:t>
            </w:r>
            <w:r>
              <w:rPr>
                <w:rFonts w:ascii="Ubuntu" w:hAnsi="Ubuntu"/>
              </w:rPr>
              <w:t>etc.)</w:t>
            </w:r>
          </w:p>
        </w:tc>
        <w:tc>
          <w:tcPr>
            <w:tcW w:w="2610"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Ubuntu" w:hAnsi="Ubuntu"/>
                <w:b/>
              </w:rPr>
            </w:pPr>
          </w:p>
          <w:p w:rsidR="00CB3961" w:rsidRDefault="00CB3961">
            <w:pPr>
              <w:pStyle w:val="TableParagraph"/>
              <w:spacing w:before="6"/>
              <w:rPr>
                <w:rFonts w:ascii="Ubuntu" w:hAnsi="Ubuntu"/>
                <w:b/>
              </w:rPr>
            </w:pPr>
          </w:p>
          <w:p w:rsidR="00CB3961" w:rsidRDefault="005F6D08">
            <w:pPr>
              <w:pStyle w:val="TableParagraph"/>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Heading4"/>
              <w:spacing w:before="1"/>
              <w:ind w:left="10"/>
              <w:rPr>
                <w:rFonts w:ascii="Ubuntu" w:hAnsi="Ubuntu"/>
                <w:sz w:val="22"/>
                <w:szCs w:val="22"/>
              </w:rPr>
            </w:pPr>
            <w:r>
              <w:rPr>
                <w:rFonts w:ascii="Ubuntu" w:hAnsi="Ubuntu"/>
                <w:w w:val="80"/>
                <w:sz w:val="22"/>
                <w:szCs w:val="22"/>
              </w:rPr>
              <w:t>Processus général</w:t>
            </w:r>
          </w:p>
          <w:p w:rsidR="00CB3961" w:rsidRDefault="005F6D08">
            <w:pPr>
              <w:pStyle w:val="BodyText"/>
              <w:widowControl/>
              <w:spacing w:after="283"/>
              <w:rPr>
                <w:rFonts w:ascii="Ubuntu" w:hAnsi="Ubuntu"/>
              </w:rPr>
            </w:pPr>
            <w:r>
              <w:rPr>
                <w:rFonts w:ascii="Ubuntu" w:hAnsi="Ubuntu"/>
              </w:rPr>
              <w:t>Lorsqu'un utilisateur tente d'accéder à une ressource protégée, le processus est finalement toujours le même, le voici :</w:t>
            </w:r>
          </w:p>
          <w:p w:rsidR="00CB3961" w:rsidRDefault="005F6D08">
            <w:pPr>
              <w:pStyle w:val="BodyText"/>
              <w:widowControl/>
              <w:numPr>
                <w:ilvl w:val="0"/>
                <w:numId w:val="69"/>
              </w:numPr>
              <w:tabs>
                <w:tab w:val="left" w:pos="0"/>
              </w:tabs>
              <w:spacing w:after="283"/>
              <w:rPr>
                <w:rFonts w:ascii="Ubuntu" w:hAnsi="Ubuntu"/>
              </w:rPr>
            </w:pPr>
            <w:r>
              <w:rPr>
                <w:rFonts w:ascii="Ubuntu" w:hAnsi="Ubuntu"/>
              </w:rPr>
              <w:t>Un utilisateur veut accéder à une ressource protégée ;</w:t>
            </w:r>
          </w:p>
          <w:p w:rsidR="00CB3961" w:rsidRDefault="005F6D08">
            <w:pPr>
              <w:pStyle w:val="BodyText"/>
              <w:widowControl/>
              <w:numPr>
                <w:ilvl w:val="0"/>
                <w:numId w:val="69"/>
              </w:numPr>
              <w:tabs>
                <w:tab w:val="left" w:pos="0"/>
              </w:tabs>
              <w:spacing w:after="283"/>
              <w:rPr>
                <w:rFonts w:ascii="Ubuntu" w:hAnsi="Ubuntu"/>
              </w:rPr>
            </w:pPr>
            <w:r>
              <w:rPr>
                <w:rFonts w:ascii="Ubuntu" w:hAnsi="Ubuntu"/>
              </w:rPr>
              <w:t>Le firewall redirige l'utilisateur au formulaire de connexion ;</w:t>
            </w:r>
          </w:p>
          <w:p w:rsidR="00CB3961" w:rsidRDefault="005F6D08">
            <w:pPr>
              <w:pStyle w:val="BodyText"/>
              <w:widowControl/>
              <w:numPr>
                <w:ilvl w:val="0"/>
                <w:numId w:val="69"/>
              </w:numPr>
              <w:tabs>
                <w:tab w:val="left" w:pos="0"/>
              </w:tabs>
              <w:spacing w:after="283"/>
              <w:rPr>
                <w:rFonts w:ascii="Ubuntu" w:hAnsi="Ubuntu"/>
              </w:rPr>
            </w:pPr>
            <w:r>
              <w:rPr>
                <w:rFonts w:ascii="Ubuntu" w:hAnsi="Ubuntu"/>
              </w:rPr>
              <w:lastRenderedPageBreak/>
              <w:t>L'utilisateur soumet ses informations d'identification (par exemple login et mot de passe) ;</w:t>
            </w:r>
          </w:p>
          <w:p w:rsidR="00CB3961" w:rsidRDefault="005F6D08">
            <w:pPr>
              <w:pStyle w:val="BodyText"/>
              <w:widowControl/>
              <w:numPr>
                <w:ilvl w:val="0"/>
                <w:numId w:val="69"/>
              </w:numPr>
              <w:tabs>
                <w:tab w:val="left" w:pos="0"/>
              </w:tabs>
              <w:spacing w:after="283"/>
              <w:rPr>
                <w:rFonts w:ascii="Ubuntu" w:hAnsi="Ubuntu"/>
              </w:rPr>
            </w:pPr>
            <w:r>
              <w:rPr>
                <w:rFonts w:ascii="Ubuntu" w:hAnsi="Ubuntu"/>
              </w:rPr>
              <w:t>Le firewall authentifie l'utilisateur ;</w:t>
            </w:r>
          </w:p>
          <w:p w:rsidR="00CB3961" w:rsidRDefault="005F6D08">
            <w:pPr>
              <w:pStyle w:val="BodyText"/>
              <w:widowControl/>
              <w:numPr>
                <w:ilvl w:val="0"/>
                <w:numId w:val="69"/>
              </w:numPr>
              <w:tabs>
                <w:tab w:val="left" w:pos="0"/>
              </w:tabs>
              <w:spacing w:after="283"/>
              <w:rPr>
                <w:rFonts w:ascii="Ubuntu" w:hAnsi="Ubuntu"/>
              </w:rPr>
            </w:pPr>
            <w:r>
              <w:rPr>
                <w:rFonts w:ascii="Ubuntu" w:hAnsi="Ubuntu"/>
              </w:rPr>
              <w:t>L'utilisateur authentifié renvoie la requête initiale ;</w:t>
            </w:r>
          </w:p>
          <w:p w:rsidR="00CB3961" w:rsidRDefault="005F6D08">
            <w:pPr>
              <w:pStyle w:val="BodyText"/>
              <w:widowControl/>
              <w:numPr>
                <w:ilvl w:val="0"/>
                <w:numId w:val="69"/>
              </w:numPr>
              <w:tabs>
                <w:tab w:val="left" w:pos="0"/>
              </w:tabs>
              <w:spacing w:after="283"/>
              <w:rPr>
                <w:rFonts w:ascii="Ubuntu" w:hAnsi="Ubuntu"/>
              </w:rPr>
            </w:pPr>
            <w:r>
              <w:rPr>
                <w:rFonts w:ascii="Ubuntu" w:hAnsi="Ubuntu"/>
              </w:rPr>
              <w:t>Le contrôle d'accès vérifie les droits de l'utilisateur, et autorise ou non l'accès à la ressource protégée.</w:t>
            </w:r>
          </w:p>
          <w:p w:rsidR="00CB3961" w:rsidRDefault="005F6D08">
            <w:pPr>
              <w:pStyle w:val="BodyText"/>
              <w:widowControl/>
              <w:spacing w:after="283"/>
              <w:rPr>
                <w:rFonts w:ascii="Ubuntu" w:hAnsi="Ubuntu"/>
              </w:rPr>
            </w:pPr>
            <w:r>
              <w:rPr>
                <w:rFonts w:ascii="Ubuntu" w:hAnsi="Ubuntu"/>
              </w:rPr>
              <w:t>Ces étapes sont simples, mais très flexibles. En effet, derrière le mot « authentification » se cache en pratique bien des méthodes pour authentifier vos internautes et répondre à tous vos besoins. Et, surtout, elles n'ont pas d'impact sur le reste de votre code.</w:t>
            </w:r>
          </w:p>
        </w:tc>
      </w:tr>
      <w:tr w:rsidR="00CB3961">
        <w:trPr>
          <w:trHeight w:val="921"/>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4"/>
              <w:rPr>
                <w:rFonts w:ascii="Ubuntu" w:hAnsi="Ubuntu"/>
              </w:rPr>
            </w:pPr>
            <w:r>
              <w:rPr>
                <w:rFonts w:ascii="Ubuntu" w:hAnsi="Ubuntu"/>
              </w:rPr>
              <w:lastRenderedPageBreak/>
              <w:t>Outils qui seront utilisés (conception, développement, SGBD, etc.)</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7" w:right="-15"/>
              <w:jc w:val="both"/>
              <w:rPr>
                <w:rFonts w:ascii="Ubuntu" w:hAnsi="Ubuntu"/>
              </w:rPr>
            </w:pPr>
            <w:r>
              <w:rPr>
                <w:rFonts w:ascii="Ubuntu" w:hAnsi="Ubuntu"/>
              </w:rPr>
              <w:t>Les outils de développement à utiliser doivent être compatibles avec ceux utilisés au niveau de l’existant</w:t>
            </w:r>
            <w:r>
              <w:rPr>
                <w:rFonts w:ascii="Ubuntu" w:hAnsi="Ubuntu"/>
                <w:spacing w:val="31"/>
              </w:rPr>
              <w:t xml:space="preserve"> </w:t>
            </w:r>
            <w:r>
              <w:rPr>
                <w:rFonts w:ascii="Ubuntu" w:hAnsi="Ubuntu"/>
              </w:rPr>
              <w:t>au</w:t>
            </w:r>
            <w:r>
              <w:rPr>
                <w:rFonts w:ascii="Ubuntu" w:hAnsi="Ubuntu"/>
                <w:spacing w:val="31"/>
              </w:rPr>
              <w:t xml:space="preserve"> </w:t>
            </w:r>
            <w:r>
              <w:rPr>
                <w:rFonts w:ascii="Ubuntu" w:hAnsi="Ubuntu"/>
              </w:rPr>
              <w:t>niveau</w:t>
            </w:r>
            <w:r>
              <w:rPr>
                <w:rFonts w:ascii="Ubuntu" w:hAnsi="Ubuntu"/>
                <w:spacing w:val="31"/>
              </w:rPr>
              <w:t xml:space="preserve"> </w:t>
            </w:r>
            <w:r>
              <w:rPr>
                <w:rFonts w:ascii="Ubuntu" w:hAnsi="Ubuntu"/>
              </w:rPr>
              <w:t>du</w:t>
            </w:r>
            <w:r>
              <w:rPr>
                <w:rFonts w:ascii="Ubuntu" w:hAnsi="Ubuntu"/>
                <w:spacing w:val="32"/>
              </w:rPr>
              <w:t xml:space="preserve"> </w:t>
            </w:r>
            <w:r>
              <w:rPr>
                <w:rFonts w:ascii="Ubuntu" w:hAnsi="Ubuntu"/>
              </w:rPr>
              <w:t>CNFCPP</w:t>
            </w:r>
            <w:r>
              <w:rPr>
                <w:rFonts w:ascii="Ubuntu" w:hAnsi="Ubuntu"/>
                <w:spacing w:val="31"/>
              </w:rPr>
              <w:t xml:space="preserve"> </w:t>
            </w:r>
            <w:r>
              <w:rPr>
                <w:rFonts w:ascii="Ubuntu" w:hAnsi="Ubuntu"/>
              </w:rPr>
              <w:t>(plateforme</w:t>
            </w:r>
          </w:p>
          <w:p w:rsidR="00CB3961" w:rsidRDefault="005F6D08">
            <w:pPr>
              <w:pStyle w:val="TableParagraph"/>
              <w:spacing w:before="4" w:line="171" w:lineRule="exact"/>
              <w:ind w:left="7"/>
              <w:jc w:val="both"/>
              <w:rPr>
                <w:rFonts w:ascii="Ubuntu" w:hAnsi="Ubuntu"/>
              </w:rPr>
            </w:pPr>
            <w:r>
              <w:rPr>
                <w:rFonts w:ascii="Ubuntu" w:hAnsi="Ubuntu"/>
              </w:rPr>
              <w:t>Malek,</w:t>
            </w:r>
            <w:r>
              <w:rPr>
                <w:rFonts w:ascii="Ubuntu" w:hAnsi="Ubuntu"/>
                <w:spacing w:val="-15"/>
              </w:rPr>
              <w:t xml:space="preserve"> </w:t>
            </w:r>
            <w:r>
              <w:rPr>
                <w:rFonts w:ascii="Ubuntu" w:hAnsi="Ubuntu"/>
              </w:rPr>
              <w:t>etc.)</w:t>
            </w:r>
            <w:r>
              <w:rPr>
                <w:rFonts w:ascii="Ubuntu" w:hAnsi="Ubuntu"/>
                <w:spacing w:val="-14"/>
              </w:rPr>
              <w:t xml:space="preserve"> </w:t>
            </w:r>
            <w:r>
              <w:rPr>
                <w:rFonts w:ascii="Ubuntu" w:hAnsi="Ubuntu"/>
              </w:rPr>
              <w:t>tant</w:t>
            </w:r>
            <w:r>
              <w:rPr>
                <w:rFonts w:ascii="Ubuntu" w:hAnsi="Ubuntu"/>
                <w:spacing w:val="-24"/>
              </w:rPr>
              <w:t xml:space="preserve"> </w:t>
            </w:r>
            <w:r>
              <w:rPr>
                <w:rFonts w:ascii="Ubuntu" w:hAnsi="Ubuntu"/>
              </w:rPr>
              <w:t>au</w:t>
            </w:r>
            <w:r>
              <w:rPr>
                <w:rFonts w:ascii="Ubuntu" w:hAnsi="Ubuntu"/>
                <w:spacing w:val="-25"/>
              </w:rPr>
              <w:t xml:space="preserve"> </w:t>
            </w:r>
            <w:r>
              <w:rPr>
                <w:rFonts w:ascii="Ubuntu" w:hAnsi="Ubuntu"/>
              </w:rPr>
              <w:t>niveau</w:t>
            </w:r>
            <w:r>
              <w:rPr>
                <w:rFonts w:ascii="Ubuntu" w:hAnsi="Ubuntu"/>
                <w:spacing w:val="-24"/>
              </w:rPr>
              <w:t xml:space="preserve"> </w:t>
            </w:r>
            <w:r>
              <w:rPr>
                <w:rFonts w:ascii="Ubuntu" w:hAnsi="Ubuntu"/>
              </w:rPr>
              <w:t>programmation</w:t>
            </w:r>
            <w:r>
              <w:rPr>
                <w:rFonts w:ascii="Ubuntu" w:hAnsi="Ubuntu"/>
                <w:spacing w:val="-23"/>
              </w:rPr>
              <w:t xml:space="preserve"> </w:t>
            </w:r>
            <w:r>
              <w:rPr>
                <w:rFonts w:ascii="Ubuntu" w:hAnsi="Ubuntu"/>
                <w:spacing w:val="-3"/>
              </w:rPr>
              <w:t>qu’au</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10"/>
              <w:rPr>
                <w:rFonts w:ascii="Ubuntu" w:hAnsi="Ubuntu"/>
              </w:rPr>
            </w:pPr>
            <w:r>
              <w:rPr>
                <w:rFonts w:ascii="Ubuntu" w:hAnsi="Ubuntu"/>
                <w:w w:val="80"/>
              </w:rPr>
              <w:t xml:space="preserve">Pour atteindre notre objectif, nous allons créé une application web, modélisée à partir du langage UML (langage de modélisation unifié). Le langage de programmation choisi est le langage PHP (Hypertext Preprocessor) à travers le framework Symfony dans sa dernière version LTD, et le système de gestion de base de données (SGBD) est MySQL. Il faut noter que l'outil </w:t>
            </w:r>
            <w:r>
              <w:rPr>
                <w:rFonts w:ascii="Ubuntu" w:hAnsi="Ubuntu"/>
                <w:b/>
                <w:bCs/>
                <w:w w:val="80"/>
              </w:rPr>
              <w:t>Umlet</w:t>
            </w:r>
            <w:r>
              <w:rPr>
                <w:rFonts w:ascii="Ubuntu" w:hAnsi="Ubuntu"/>
                <w:w w:val="80"/>
              </w:rPr>
              <w:t xml:space="preserve"> nous sera utile pour dessiner et gérer les différents diagrammes UML.</w:t>
            </w:r>
          </w:p>
        </w:tc>
      </w:tr>
      <w:tr w:rsidR="00CB3961">
        <w:trPr>
          <w:trHeight w:val="323"/>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4"/>
              <w:rPr>
                <w:rFonts w:ascii="Ubuntu" w:hAnsi="Ubuntu"/>
              </w:rPr>
            </w:pPr>
            <w:r>
              <w:rPr>
                <w:rFonts w:ascii="Ubuntu" w:hAnsi="Ubuntu"/>
              </w:rPr>
              <w:t>Décrire la méthodologie de conception qui sera utilisée</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10"/>
              <w:rPr>
                <w:rFonts w:ascii="Ubuntu" w:hAnsi="Ubuntu"/>
              </w:rPr>
            </w:pPr>
            <w:r>
              <w:rPr>
                <w:rFonts w:ascii="Ubuntu" w:hAnsi="Ubuntu"/>
                <w:w w:val="80"/>
              </w:rPr>
              <w:t>Pour faciliter notre tâche nous avons recours langage de modélisation unifié (UML : Unified Modelling Language) c’est une notation qui permet de modéliser un problème de façon standard. Ce langage est né de la fusion de plusieurs méthodes existantes auparavant, et il est devenu une référence en terme de modélisation objet, à un tel point que sa connaissance devienne indispensable pour un développeur.</w:t>
            </w:r>
          </w:p>
        </w:tc>
      </w:tr>
      <w:tr w:rsidR="00CB3961">
        <w:trPr>
          <w:trHeight w:val="897"/>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7" w:lineRule="auto"/>
              <w:ind w:left="4" w:right="74"/>
              <w:jc w:val="both"/>
              <w:rPr>
                <w:rFonts w:ascii="Ubuntu" w:hAnsi="Ubuntu"/>
              </w:rPr>
            </w:pPr>
            <w:r>
              <w:rPr>
                <w:rFonts w:ascii="Ubuntu" w:hAnsi="Ubuntu"/>
                <w:w w:val="95"/>
              </w:rPr>
              <w:t>Finaliser</w:t>
            </w:r>
            <w:r>
              <w:rPr>
                <w:rFonts w:ascii="Ubuntu" w:hAnsi="Ubuntu"/>
                <w:spacing w:val="-22"/>
                <w:w w:val="95"/>
              </w:rPr>
              <w:t xml:space="preserve"> </w:t>
            </w:r>
            <w:r>
              <w:rPr>
                <w:rFonts w:ascii="Ubuntu" w:hAnsi="Ubuntu"/>
                <w:w w:val="95"/>
              </w:rPr>
              <w:t>et</w:t>
            </w:r>
            <w:r>
              <w:rPr>
                <w:rFonts w:ascii="Ubuntu" w:hAnsi="Ubuntu"/>
                <w:spacing w:val="-20"/>
                <w:w w:val="95"/>
              </w:rPr>
              <w:t xml:space="preserve"> </w:t>
            </w:r>
            <w:r>
              <w:rPr>
                <w:rFonts w:ascii="Ubuntu" w:hAnsi="Ubuntu"/>
                <w:w w:val="95"/>
              </w:rPr>
              <w:t>valider</w:t>
            </w:r>
            <w:r>
              <w:rPr>
                <w:rFonts w:ascii="Ubuntu" w:hAnsi="Ubuntu"/>
                <w:spacing w:val="-22"/>
                <w:w w:val="95"/>
              </w:rPr>
              <w:t xml:space="preserve"> </w:t>
            </w:r>
            <w:r>
              <w:rPr>
                <w:rFonts w:ascii="Ubuntu" w:hAnsi="Ubuntu"/>
                <w:w w:val="95"/>
              </w:rPr>
              <w:t>l’expression</w:t>
            </w:r>
            <w:r>
              <w:rPr>
                <w:rFonts w:ascii="Ubuntu" w:hAnsi="Ubuntu"/>
                <w:spacing w:val="-22"/>
                <w:w w:val="95"/>
              </w:rPr>
              <w:t xml:space="preserve"> </w:t>
            </w:r>
            <w:r>
              <w:rPr>
                <w:rFonts w:ascii="Ubuntu" w:hAnsi="Ubuntu"/>
                <w:w w:val="95"/>
              </w:rPr>
              <w:t>des</w:t>
            </w:r>
            <w:r>
              <w:rPr>
                <w:rFonts w:ascii="Ubuntu" w:hAnsi="Ubuntu"/>
                <w:spacing w:val="-22"/>
                <w:w w:val="95"/>
              </w:rPr>
              <w:t xml:space="preserve"> </w:t>
            </w:r>
            <w:r>
              <w:rPr>
                <w:rFonts w:ascii="Ubuntu" w:hAnsi="Ubuntu"/>
                <w:w w:val="95"/>
              </w:rPr>
              <w:t>besoins</w:t>
            </w:r>
            <w:r>
              <w:rPr>
                <w:rFonts w:ascii="Ubuntu" w:hAnsi="Ubuntu"/>
                <w:spacing w:val="-22"/>
                <w:w w:val="95"/>
              </w:rPr>
              <w:t xml:space="preserve"> </w:t>
            </w:r>
            <w:r>
              <w:rPr>
                <w:rFonts w:ascii="Ubuntu" w:hAnsi="Ubuntu"/>
                <w:w w:val="95"/>
              </w:rPr>
              <w:t>du</w:t>
            </w:r>
            <w:r>
              <w:rPr>
                <w:rFonts w:ascii="Ubuntu" w:hAnsi="Ubuntu"/>
                <w:spacing w:val="-21"/>
                <w:w w:val="95"/>
              </w:rPr>
              <w:t xml:space="preserve"> </w:t>
            </w:r>
            <w:r>
              <w:rPr>
                <w:rFonts w:ascii="Ubuntu" w:hAnsi="Ubuntu"/>
                <w:w w:val="95"/>
              </w:rPr>
              <w:t xml:space="preserve">CNFCPP </w:t>
            </w:r>
            <w:r>
              <w:rPr>
                <w:rFonts w:ascii="Ubuntu" w:hAnsi="Ubuntu"/>
              </w:rPr>
              <w:t>après une étude approfondie des besoins du CNFCPP et de</w:t>
            </w:r>
            <w:r>
              <w:rPr>
                <w:rFonts w:ascii="Ubuntu" w:hAnsi="Ubuntu"/>
                <w:spacing w:val="-7"/>
              </w:rPr>
              <w:t xml:space="preserve"> </w:t>
            </w:r>
            <w:r>
              <w:rPr>
                <w:rFonts w:ascii="Ubuntu" w:hAnsi="Ubuntu"/>
              </w:rPr>
              <w:t>l’existant</w:t>
            </w:r>
            <w:r>
              <w:rPr>
                <w:rFonts w:ascii="Ubuntu" w:hAnsi="Ubuntu"/>
                <w:spacing w:val="-15"/>
              </w:rPr>
              <w:t xml:space="preserve"> </w:t>
            </w:r>
            <w:r>
              <w:rPr>
                <w:rFonts w:ascii="Ubuntu" w:hAnsi="Ubuntu"/>
              </w:rPr>
              <w:t>à</w:t>
            </w:r>
            <w:r>
              <w:rPr>
                <w:rFonts w:ascii="Ubuntu" w:hAnsi="Ubuntu"/>
                <w:spacing w:val="-15"/>
              </w:rPr>
              <w:t xml:space="preserve"> </w:t>
            </w:r>
            <w:r>
              <w:rPr>
                <w:rFonts w:ascii="Ubuntu" w:hAnsi="Ubuntu"/>
              </w:rPr>
              <w:t>remplacer</w:t>
            </w:r>
            <w:r>
              <w:rPr>
                <w:rFonts w:ascii="Ubuntu" w:hAnsi="Ubuntu"/>
                <w:spacing w:val="-15"/>
              </w:rPr>
              <w:t xml:space="preserve"> </w:t>
            </w:r>
            <w:r>
              <w:rPr>
                <w:rFonts w:ascii="Ubuntu" w:hAnsi="Ubuntu"/>
              </w:rPr>
              <w:t>ou</w:t>
            </w:r>
            <w:r>
              <w:rPr>
                <w:rFonts w:ascii="Ubuntu" w:hAnsi="Ubuntu"/>
                <w:spacing w:val="-15"/>
              </w:rPr>
              <w:t xml:space="preserve"> </w:t>
            </w:r>
            <w:r>
              <w:rPr>
                <w:rFonts w:ascii="Ubuntu" w:hAnsi="Ubuntu"/>
              </w:rPr>
              <w:t>à</w:t>
            </w:r>
            <w:r>
              <w:rPr>
                <w:rFonts w:ascii="Ubuntu" w:hAnsi="Ubuntu"/>
                <w:spacing w:val="-16"/>
              </w:rPr>
              <w:t xml:space="preserve"> </w:t>
            </w:r>
            <w:r>
              <w:rPr>
                <w:rFonts w:ascii="Ubuntu" w:hAnsi="Ubuntu"/>
              </w:rPr>
              <w:t>interfacer</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10"/>
              <w:rPr>
                <w:rFonts w:ascii="Ubuntu" w:hAnsi="Ubuntu"/>
              </w:rPr>
            </w:pPr>
            <w:r>
              <w:rPr>
                <w:rFonts w:ascii="Ubuntu" w:hAnsi="Ubuntu"/>
                <w:w w:val="80"/>
              </w:rPr>
              <w:t>Dans cette section du chapitre, nous nous intéressons aux besoins des utilisateurs traités dans notre projet à travers les spécifications fonctionnelles et non fonctionnelles pour aboutir à une application de qualité qui répond aux besoins des clients.</w:t>
            </w:r>
          </w:p>
        </w:tc>
      </w:tr>
      <w:tr w:rsidR="00CB3961">
        <w:trPr>
          <w:trHeight w:val="534"/>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4"/>
              <w:rPr>
                <w:rFonts w:ascii="Ubuntu" w:hAnsi="Ubuntu"/>
              </w:rPr>
            </w:pPr>
            <w:r>
              <w:rPr>
                <w:rFonts w:ascii="Ubuntu" w:hAnsi="Ubuntu"/>
              </w:rPr>
              <w:t xml:space="preserve">Élaborer un rapport de conception après une étude </w:t>
            </w:r>
            <w:r>
              <w:rPr>
                <w:rFonts w:ascii="Ubuntu" w:hAnsi="Ubuntu"/>
              </w:rPr>
              <w:lastRenderedPageBreak/>
              <w:t>approfondie des besoins</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7"/>
              <w:rPr>
                <w:rFonts w:ascii="Ubuntu" w:hAnsi="Ubuntu"/>
              </w:rPr>
            </w:pPr>
            <w:r>
              <w:rPr>
                <w:rFonts w:ascii="Ubuntu" w:hAnsi="Ubuntu"/>
              </w:rPr>
              <w:lastRenderedPageBreak/>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10"/>
              <w:rPr>
                <w:rFonts w:ascii="Ubuntu" w:hAnsi="Ubuntu"/>
              </w:rPr>
            </w:pPr>
            <w:r>
              <w:rPr>
                <w:rFonts w:ascii="Ubuntu" w:hAnsi="Ubuntu"/>
                <w:w w:val="80"/>
              </w:rPr>
              <w:t xml:space="preserve">Dans le cycle de vie de notre projet, la conception représente une phase </w:t>
            </w:r>
            <w:r>
              <w:rPr>
                <w:rFonts w:ascii="Ubuntu" w:hAnsi="Ubuntu"/>
                <w:w w:val="80"/>
              </w:rPr>
              <w:lastRenderedPageBreak/>
              <w:t>primordiale et déterminante pour produire une application de haute qualité. C’est dans ce stade que nous devons clarifier en premier lieu la vue globale, en décrivant l’architecture générale que nous allons suivre dans la partie réalisation de notre projet. Puis, dans un deuxième lieu nous allons détailler notre choix conceptuel à travers plusieurs types de diagrammes.</w:t>
            </w:r>
          </w:p>
        </w:tc>
      </w:tr>
      <w:tr w:rsidR="00CB3961">
        <w:trPr>
          <w:trHeight w:val="868"/>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4" w:right="59"/>
              <w:rPr>
                <w:rFonts w:ascii="Ubuntu" w:hAnsi="Ubuntu"/>
              </w:rPr>
            </w:pPr>
            <w:r>
              <w:rPr>
                <w:rFonts w:ascii="Ubuntu" w:hAnsi="Ubuntu"/>
              </w:rPr>
              <w:lastRenderedPageBreak/>
              <w:t>Fournir un applicatif conformément à toutes les exigences du cahier des charges et besoins du CNFCPP</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10"/>
              <w:rPr>
                <w:rFonts w:ascii="Ubuntu" w:hAnsi="Ubuntu"/>
              </w:rPr>
            </w:pPr>
            <w:r>
              <w:rPr>
                <w:rFonts w:ascii="Ubuntu" w:hAnsi="Ubuntu"/>
                <w:w w:val="80"/>
              </w:rPr>
              <w:t>L’application sera implémentée conformément aux normes définies dans la conception et avec les buts spécifiés à la première étape du cycle de vie.</w:t>
            </w:r>
          </w:p>
        </w:tc>
      </w:tr>
      <w:tr w:rsidR="00CB3961">
        <w:trPr>
          <w:trHeight w:val="534"/>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4" w:right="59"/>
              <w:rPr>
                <w:rFonts w:ascii="Ubuntu" w:hAnsi="Ubuntu"/>
              </w:rPr>
            </w:pPr>
            <w:r>
              <w:rPr>
                <w:rFonts w:ascii="Ubuntu" w:hAnsi="Ubuntu"/>
              </w:rPr>
              <w:t>Fournir</w:t>
            </w:r>
            <w:r>
              <w:rPr>
                <w:rFonts w:ascii="Ubuntu" w:hAnsi="Ubuntu"/>
                <w:spacing w:val="-6"/>
              </w:rPr>
              <w:t xml:space="preserve"> </w:t>
            </w:r>
            <w:r>
              <w:rPr>
                <w:rFonts w:ascii="Ubuntu" w:hAnsi="Ubuntu"/>
              </w:rPr>
              <w:t>tous</w:t>
            </w:r>
            <w:r>
              <w:rPr>
                <w:rFonts w:ascii="Ubuntu" w:hAnsi="Ubuntu"/>
                <w:spacing w:val="-15"/>
              </w:rPr>
              <w:t xml:space="preserve"> </w:t>
            </w:r>
            <w:r>
              <w:rPr>
                <w:rFonts w:ascii="Ubuntu" w:hAnsi="Ubuntu"/>
              </w:rPr>
              <w:t>les</w:t>
            </w:r>
            <w:r>
              <w:rPr>
                <w:rFonts w:ascii="Ubuntu" w:hAnsi="Ubuntu"/>
                <w:spacing w:val="-16"/>
              </w:rPr>
              <w:t xml:space="preserve"> </w:t>
            </w:r>
            <w:r>
              <w:rPr>
                <w:rFonts w:ascii="Ubuntu" w:hAnsi="Ubuntu"/>
              </w:rPr>
              <w:t>éléments</w:t>
            </w:r>
            <w:r>
              <w:rPr>
                <w:rFonts w:ascii="Ubuntu" w:hAnsi="Ubuntu"/>
                <w:spacing w:val="-16"/>
              </w:rPr>
              <w:t xml:space="preserve"> </w:t>
            </w:r>
            <w:r>
              <w:rPr>
                <w:rFonts w:ascii="Ubuntu" w:hAnsi="Ubuntu"/>
              </w:rPr>
              <w:t>d’installation</w:t>
            </w:r>
            <w:r>
              <w:rPr>
                <w:rFonts w:ascii="Ubuntu" w:hAnsi="Ubuntu"/>
                <w:spacing w:val="-16"/>
              </w:rPr>
              <w:t xml:space="preserve"> </w:t>
            </w:r>
            <w:r>
              <w:rPr>
                <w:rFonts w:ascii="Ubuntu" w:hAnsi="Ubuntu"/>
              </w:rPr>
              <w:t>de</w:t>
            </w:r>
            <w:r>
              <w:rPr>
                <w:rFonts w:ascii="Ubuntu" w:hAnsi="Ubuntu"/>
                <w:spacing w:val="-16"/>
              </w:rPr>
              <w:t xml:space="preserve"> </w:t>
            </w:r>
            <w:r>
              <w:rPr>
                <w:rFonts w:ascii="Ubuntu" w:hAnsi="Ubuntu"/>
              </w:rPr>
              <w:t>l’applicatif</w:t>
            </w:r>
            <w:r>
              <w:rPr>
                <w:rFonts w:ascii="Ubuntu" w:hAnsi="Ubuntu"/>
                <w:spacing w:val="-16"/>
              </w:rPr>
              <w:t xml:space="preserve"> </w:t>
            </w:r>
            <w:r>
              <w:rPr>
                <w:rFonts w:ascii="Ubuntu" w:hAnsi="Ubuntu"/>
              </w:rPr>
              <w:t>y compris les codes</w:t>
            </w:r>
            <w:r>
              <w:rPr>
                <w:rFonts w:ascii="Ubuntu" w:hAnsi="Ubuntu"/>
                <w:spacing w:val="-10"/>
              </w:rPr>
              <w:t xml:space="preserve"> </w:t>
            </w:r>
            <w:r>
              <w:rPr>
                <w:rFonts w:ascii="Ubuntu" w:hAnsi="Ubuntu"/>
              </w:rPr>
              <w:t>sources</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BodyText"/>
              <w:spacing w:before="1"/>
              <w:ind w:left="10"/>
              <w:rPr>
                <w:rFonts w:ascii="Ubuntu" w:hAnsi="Ubuntu"/>
              </w:rPr>
            </w:pPr>
            <w:r>
              <w:rPr>
                <w:rFonts w:ascii="Ubuntu" w:hAnsi="Ubuntu"/>
                <w:w w:val="80"/>
              </w:rPr>
              <w:t>La méthodologie est la suivante :</w:t>
            </w:r>
          </w:p>
          <w:p w:rsidR="00CB3961" w:rsidRDefault="005F6D08">
            <w:pPr>
              <w:pStyle w:val="BodyText"/>
              <w:widowControl/>
              <w:numPr>
                <w:ilvl w:val="0"/>
                <w:numId w:val="70"/>
              </w:numPr>
              <w:tabs>
                <w:tab w:val="clear" w:pos="720"/>
                <w:tab w:val="left" w:pos="0"/>
              </w:tabs>
              <w:spacing w:after="283"/>
              <w:rPr>
                <w:rFonts w:ascii="Ubuntu" w:hAnsi="Ubuntu"/>
              </w:rPr>
            </w:pPr>
            <w:r>
              <w:rPr>
                <w:rFonts w:ascii="Ubuntu" w:hAnsi="Ubuntu"/>
              </w:rPr>
              <w:t>Uploader votre code à jour sur le serveur de production ;</w:t>
            </w:r>
          </w:p>
          <w:p w:rsidR="00CB3961" w:rsidRDefault="005F6D08">
            <w:pPr>
              <w:pStyle w:val="BodyText"/>
              <w:widowControl/>
              <w:numPr>
                <w:ilvl w:val="0"/>
                <w:numId w:val="70"/>
              </w:numPr>
              <w:tabs>
                <w:tab w:val="clear" w:pos="720"/>
                <w:tab w:val="left" w:pos="0"/>
              </w:tabs>
              <w:spacing w:after="283"/>
              <w:rPr>
                <w:rFonts w:ascii="Ubuntu" w:hAnsi="Ubuntu"/>
              </w:rPr>
            </w:pPr>
            <w:r>
              <w:rPr>
                <w:rFonts w:ascii="Ubuntu" w:hAnsi="Ubuntu"/>
              </w:rPr>
              <w:t>Mettre à jour vos dépendances via Composer ;</w:t>
            </w:r>
          </w:p>
          <w:p w:rsidR="00CB3961" w:rsidRDefault="005F6D08">
            <w:pPr>
              <w:pStyle w:val="BodyText"/>
              <w:widowControl/>
              <w:numPr>
                <w:ilvl w:val="0"/>
                <w:numId w:val="70"/>
              </w:numPr>
              <w:tabs>
                <w:tab w:val="clear" w:pos="720"/>
                <w:tab w:val="left" w:pos="0"/>
              </w:tabs>
              <w:spacing w:after="283"/>
              <w:rPr>
                <w:rFonts w:ascii="Ubuntu" w:hAnsi="Ubuntu"/>
              </w:rPr>
            </w:pPr>
            <w:r>
              <w:rPr>
                <w:rFonts w:ascii="Ubuntu" w:hAnsi="Ubuntu"/>
              </w:rPr>
              <w:t>Mettre à jour votre base de données ;</w:t>
            </w:r>
          </w:p>
          <w:p w:rsidR="00CB3961" w:rsidRDefault="005F6D08">
            <w:pPr>
              <w:pStyle w:val="BodyText"/>
              <w:widowControl/>
              <w:numPr>
                <w:ilvl w:val="0"/>
                <w:numId w:val="70"/>
              </w:numPr>
              <w:tabs>
                <w:tab w:val="clear" w:pos="720"/>
                <w:tab w:val="left" w:pos="0"/>
              </w:tabs>
              <w:spacing w:after="283"/>
              <w:rPr>
                <w:rFonts w:ascii="Ubuntu" w:hAnsi="Ubuntu"/>
              </w:rPr>
            </w:pPr>
            <w:r>
              <w:rPr>
                <w:rFonts w:ascii="Ubuntu" w:hAnsi="Ubuntu"/>
              </w:rPr>
              <w:t>Vider le cache.</w:t>
            </w:r>
          </w:p>
        </w:tc>
      </w:tr>
      <w:tr w:rsidR="00CB3961">
        <w:trPr>
          <w:trHeight w:val="289"/>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2"/>
              <w:ind w:left="4"/>
              <w:rPr>
                <w:rFonts w:ascii="Ubuntu" w:hAnsi="Ubuntu"/>
              </w:rPr>
            </w:pPr>
            <w:r>
              <w:rPr>
                <w:rFonts w:ascii="Ubuntu" w:hAnsi="Ubuntu"/>
              </w:rPr>
              <w:t>Doit être compatible avec la plupart des navigateurs WEB</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line="242" w:lineRule="exact"/>
              <w:ind w:left="10"/>
              <w:rPr>
                <w:rFonts w:ascii="Ubuntu" w:hAnsi="Ubuntu"/>
              </w:rPr>
            </w:pPr>
            <w:r>
              <w:rPr>
                <w:rFonts w:ascii="Ubuntu" w:hAnsi="Ubuntu"/>
                <w:w w:val="80"/>
              </w:rPr>
              <w:t>L’application sera adaptée à la plupart des supports informatiques (Responsive design) et sera compatible avec les navigateurs modernes.</w:t>
            </w:r>
          </w:p>
        </w:tc>
      </w:tr>
      <w:tr w:rsidR="00CB3961">
        <w:trPr>
          <w:trHeight w:val="570"/>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4"/>
              <w:rPr>
                <w:rFonts w:ascii="Ubuntu" w:hAnsi="Ubuntu"/>
              </w:rPr>
            </w:pPr>
            <w:r>
              <w:rPr>
                <w:rFonts w:ascii="Ubuntu" w:hAnsi="Ubuntu"/>
                <w:w w:val="95"/>
              </w:rPr>
              <w:t xml:space="preserve">Assurer l’assistance technique conformément à toutes </w:t>
            </w:r>
            <w:r>
              <w:rPr>
                <w:rFonts w:ascii="Ubuntu" w:hAnsi="Ubuntu"/>
              </w:rPr>
              <w:t>les exigences du cahier des charges</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10"/>
              <w:rPr>
                <w:rFonts w:ascii="Ubuntu" w:hAnsi="Ubuntu"/>
              </w:rPr>
            </w:pPr>
            <w:r>
              <w:rPr>
                <w:rFonts w:ascii="Ubuntu" w:hAnsi="Ubuntu"/>
                <w:w w:val="80"/>
                <w:highlight w:val="yellow"/>
              </w:rPr>
              <w:t>@nada</w:t>
            </w:r>
          </w:p>
        </w:tc>
      </w:tr>
      <w:tr w:rsidR="00CB3961">
        <w:trPr>
          <w:trHeight w:val="575"/>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4"/>
              <w:rPr>
                <w:rFonts w:ascii="Ubuntu" w:hAnsi="Ubuntu"/>
              </w:rPr>
            </w:pPr>
            <w:r>
              <w:rPr>
                <w:rFonts w:ascii="Ubuntu" w:hAnsi="Ubuntu"/>
              </w:rPr>
              <w:t>Assurer la formation conformément à toutes les</w:t>
            </w:r>
          </w:p>
          <w:p w:rsidR="00CB3961" w:rsidRDefault="005F6D08">
            <w:pPr>
              <w:pStyle w:val="TableParagraph"/>
              <w:spacing w:before="36"/>
              <w:ind w:left="4"/>
              <w:rPr>
                <w:rFonts w:ascii="Ubuntu" w:hAnsi="Ubuntu"/>
              </w:rPr>
            </w:pPr>
            <w:r>
              <w:rPr>
                <w:rFonts w:ascii="Ubuntu" w:hAnsi="Ubuntu"/>
              </w:rPr>
              <w:t>exigences du cahier des charges</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7"/>
              <w:rPr>
                <w:rFonts w:ascii="Ubuntu" w:hAnsi="Ubuntu"/>
              </w:rPr>
            </w:pPr>
            <w:r>
              <w:rPr>
                <w:rFonts w:ascii="Ubuntu" w:hAnsi="Ubuntu"/>
              </w:rPr>
              <w:t>Oui</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10"/>
              <w:rPr>
                <w:rFonts w:ascii="Ubuntu" w:hAnsi="Ubuntu"/>
              </w:rPr>
            </w:pPr>
            <w:r>
              <w:rPr>
                <w:rFonts w:ascii="Ubuntu" w:hAnsi="Ubuntu"/>
                <w:w w:val="80"/>
              </w:rPr>
              <w:t>ABSHORE assurera une formation technique à la personne chargée de l’application sur l’architecture du système déployé et la console d’administration.</w:t>
            </w:r>
          </w:p>
          <w:p w:rsidR="00CB3961" w:rsidRDefault="005F6D08">
            <w:pPr>
              <w:pStyle w:val="TableParagraph"/>
              <w:spacing w:before="1"/>
              <w:ind w:left="10"/>
              <w:rPr>
                <w:rFonts w:ascii="Ubuntu" w:hAnsi="Ubuntu"/>
              </w:rPr>
            </w:pPr>
            <w:r>
              <w:rPr>
                <w:rFonts w:ascii="Ubuntu" w:hAnsi="Ubuntu"/>
                <w:w w:val="80"/>
              </w:rPr>
              <w:t>L’objectif de la formation est de permettre à la personne chargé de l’application d’être autonome sur la mise à jour du contenu et l’administration de la plateforme .</w:t>
            </w:r>
          </w:p>
          <w:p w:rsidR="00CB3961" w:rsidRDefault="005F6D08">
            <w:pPr>
              <w:pStyle w:val="TableParagraph"/>
              <w:spacing w:before="1"/>
              <w:ind w:left="10"/>
              <w:rPr>
                <w:rFonts w:ascii="Ubuntu" w:hAnsi="Ubuntu"/>
              </w:rPr>
            </w:pPr>
            <w:r>
              <w:rPr>
                <w:rFonts w:ascii="Ubuntu" w:hAnsi="Ubuntu"/>
                <w:w w:val="80"/>
              </w:rPr>
              <w:t xml:space="preserve">La formation se prolongera sur 5 jours et elle sera réalisée dans les locaux du CNFCPP </w:t>
            </w:r>
            <w:r>
              <w:rPr>
                <w:rFonts w:ascii="Ubuntu" w:hAnsi="Ubuntu"/>
                <w:w w:val="80"/>
                <w:highlight w:val="yellow"/>
              </w:rPr>
              <w:t>avant/après</w:t>
            </w:r>
            <w:r>
              <w:rPr>
                <w:rFonts w:ascii="Ubuntu" w:hAnsi="Ubuntu"/>
                <w:w w:val="80"/>
              </w:rPr>
              <w:t xml:space="preserve"> la mise en ligne.</w:t>
            </w:r>
          </w:p>
          <w:p w:rsidR="00CB3961" w:rsidRDefault="005F6D08">
            <w:pPr>
              <w:pStyle w:val="TableParagraph"/>
              <w:spacing w:before="1"/>
              <w:ind w:left="10"/>
              <w:rPr>
                <w:rFonts w:ascii="Ubuntu" w:hAnsi="Ubuntu"/>
              </w:rPr>
            </w:pPr>
            <w:r>
              <w:rPr>
                <w:rFonts w:ascii="Ubuntu" w:hAnsi="Ubuntu"/>
                <w:w w:val="80"/>
              </w:rPr>
              <w:t>La formation sera aussi sur la gestion du contenu et l’accompagnement dans la recette.</w:t>
            </w:r>
          </w:p>
          <w:p w:rsidR="00CB3961" w:rsidRDefault="005F6D08">
            <w:pPr>
              <w:pStyle w:val="TableParagraph"/>
              <w:spacing w:before="1"/>
              <w:ind w:left="10"/>
              <w:rPr>
                <w:rFonts w:ascii="Ubuntu" w:hAnsi="Ubuntu"/>
              </w:rPr>
            </w:pPr>
            <w:r>
              <w:rPr>
                <w:rFonts w:ascii="Ubuntu" w:hAnsi="Ubuntu"/>
                <w:w w:val="80"/>
              </w:rPr>
              <w:t>ABSHORE préparera des manuels de formation et des guides d’utilisation à fournir à la personne concernée afin de l’aider à la manipulation et la gestion du contenu de l’application.</w:t>
            </w:r>
          </w:p>
          <w:p w:rsidR="00CB3961" w:rsidRDefault="005F6D08">
            <w:pPr>
              <w:pStyle w:val="TableParagraph"/>
              <w:spacing w:before="1"/>
              <w:ind w:left="10"/>
              <w:rPr>
                <w:rFonts w:ascii="Ubuntu" w:hAnsi="Ubuntu"/>
              </w:rPr>
            </w:pPr>
            <w:r>
              <w:rPr>
                <w:rFonts w:ascii="Ubuntu" w:hAnsi="Ubuntu"/>
                <w:w w:val="80"/>
              </w:rPr>
              <w:t>La formation englobera tous les modules. Elle sera assurée par le chef du projet et l’expert technique.</w:t>
            </w:r>
          </w:p>
        </w:tc>
      </w:tr>
      <w:tr w:rsidR="00CB3961">
        <w:trPr>
          <w:trHeight w:val="1139"/>
        </w:trPr>
        <w:tc>
          <w:tcPr>
            <w:tcW w:w="3007"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4"/>
              <w:rPr>
                <w:rFonts w:ascii="Ubuntu" w:hAnsi="Ubuntu"/>
              </w:rPr>
            </w:pPr>
            <w:r>
              <w:rPr>
                <w:rFonts w:ascii="Ubuntu" w:hAnsi="Ubuntu"/>
              </w:rPr>
              <w:lastRenderedPageBreak/>
              <w:t>Plan de réalisation</w:t>
            </w:r>
          </w:p>
        </w:tc>
        <w:tc>
          <w:tcPr>
            <w:tcW w:w="261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137" w:right="128"/>
              <w:jc w:val="both"/>
              <w:rPr>
                <w:rFonts w:ascii="Ubuntu" w:hAnsi="Ubuntu"/>
              </w:rPr>
            </w:pPr>
            <w:r>
              <w:rPr>
                <w:rFonts w:ascii="Ubuntu" w:hAnsi="Ubuntu"/>
              </w:rPr>
              <w:t>Le soumissionnaire doit fournir un planning de réalisation détaillé couvrant toute la durée de réalisation du projet en tenant compte du délai de réalisation exigé par le</w:t>
            </w:r>
            <w:r>
              <w:rPr>
                <w:rFonts w:ascii="Ubuntu" w:hAnsi="Ubuntu"/>
                <w:spacing w:val="-7"/>
              </w:rPr>
              <w:t xml:space="preserve"> </w:t>
            </w:r>
            <w:r>
              <w:rPr>
                <w:rFonts w:ascii="Ubuntu" w:hAnsi="Ubuntu"/>
              </w:rPr>
              <w:t>CNFCPP</w:t>
            </w:r>
          </w:p>
        </w:tc>
        <w:tc>
          <w:tcPr>
            <w:tcW w:w="4768"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ind w:left="10"/>
              <w:rPr>
                <w:rFonts w:ascii="Ubuntu" w:hAnsi="Ubuntu"/>
              </w:rPr>
            </w:pPr>
            <w:r>
              <w:rPr>
                <w:rFonts w:ascii="Ubuntu" w:hAnsi="Ubuntu"/>
                <w:highlight w:val="yellow"/>
              </w:rPr>
              <w:t xml:space="preserve">Fournir un plan </w:t>
            </w:r>
            <w:r>
              <w:rPr>
                <w:rFonts w:ascii="Ubuntu" w:hAnsi="Ubuntu"/>
                <w:spacing w:val="-7"/>
                <w:highlight w:val="yellow"/>
              </w:rPr>
              <w:t xml:space="preserve">de </w:t>
            </w:r>
            <w:r>
              <w:rPr>
                <w:rFonts w:ascii="Ubuntu" w:hAnsi="Ubuntu"/>
                <w:highlight w:val="yellow"/>
              </w:rPr>
              <w:t>réalisation</w:t>
            </w:r>
          </w:p>
          <w:p w:rsidR="00CB3961" w:rsidRDefault="005F6D08">
            <w:pPr>
              <w:pStyle w:val="TableParagraph"/>
              <w:ind w:left="10"/>
              <w:rPr>
                <w:rFonts w:ascii="Ubuntu" w:hAnsi="Ubuntu"/>
              </w:rPr>
            </w:pPr>
            <w:r>
              <w:rPr>
                <w:rFonts w:ascii="Ubuntu" w:hAnsi="Ubuntu"/>
                <w:highlight w:val="yellow"/>
              </w:rPr>
              <w:t>(Pièce jointe)</w:t>
            </w:r>
          </w:p>
        </w:tc>
      </w:tr>
    </w:tbl>
    <w:p w:rsidR="00CB3961" w:rsidRDefault="005F6D08">
      <w:pPr>
        <w:pStyle w:val="Heading5"/>
        <w:ind w:left="220"/>
        <w:rPr>
          <w:rFonts w:ascii="Arial" w:hAnsi="Arial"/>
        </w:rPr>
      </w:pPr>
      <w:r>
        <w:rPr>
          <w:noProof/>
          <w:lang w:eastAsia="fr-FR"/>
        </w:rPr>
        <mc:AlternateContent>
          <mc:Choice Requires="wps">
            <w:drawing>
              <wp:anchor distT="0" distB="0" distL="0" distR="0" simplePos="0" relativeHeight="7" behindDoc="1" locked="0" layoutInCell="1" allowOverlap="1">
                <wp:simplePos x="0" y="0"/>
                <wp:positionH relativeFrom="page">
                  <wp:posOffset>3522345</wp:posOffset>
                </wp:positionH>
                <wp:positionV relativeFrom="paragraph">
                  <wp:posOffset>-3724275</wp:posOffset>
                </wp:positionV>
                <wp:extent cx="2606040" cy="209550"/>
                <wp:effectExtent l="0" t="0" r="0" b="0"/>
                <wp:wrapNone/>
                <wp:docPr id="109" name="Forme2"/>
                <wp:cNvGraphicFramePr/>
                <a:graphic xmlns:a="http://schemas.openxmlformats.org/drawingml/2006/main">
                  <a:graphicData uri="http://schemas.microsoft.com/office/word/2010/wordprocessingShape">
                    <wps:wsp>
                      <wps:cNvSpPr/>
                      <wps:spPr>
                        <a:xfrm>
                          <a:off x="0" y="0"/>
                          <a:ext cx="2605320" cy="20880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B6B5585" id="Forme2" o:spid="_x0000_s1026" style="position:absolute;margin-left:277.35pt;margin-top:-293.25pt;width:205.2pt;height:16.5pt;z-index:-5033164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" stroked="f">
                <w10:wrap anchorx="page"/>
              </v:rect>
            </w:pict>
          </mc:Fallback>
        </mc:AlternateContent>
      </w:r>
      <w:r>
        <w:t xml:space="preserve">N.B. </w:t>
      </w:r>
      <w:r>
        <w:rPr>
          <w:b w:val="0"/>
        </w:rPr>
        <w:t>:</w:t>
      </w:r>
    </w:p>
    <w:p w:rsidR="00CB3961" w:rsidRDefault="005F6D08">
      <w:pPr>
        <w:pStyle w:val="ListParagraph"/>
        <w:numPr>
          <w:ilvl w:val="1"/>
          <w:numId w:val="29"/>
        </w:numPr>
        <w:tabs>
          <w:tab w:val="left" w:pos="941"/>
        </w:tabs>
        <w:rPr>
          <w:rFonts w:ascii="Arial" w:hAnsi="Arial"/>
        </w:rPr>
        <w:sectPr w:rsidR="00CB3961">
          <w:footerReference w:type="default" r:id="rId65"/>
          <w:pgSz w:w="11906" w:h="16838"/>
          <w:pgMar w:top="660" w:right="440" w:bottom="1240" w:left="500" w:header="0" w:footer="1055" w:gutter="0"/>
          <w:cols w:space="720"/>
          <w:formProt w:val="0"/>
          <w:docGrid w:linePitch="100" w:charSpace="4096"/>
        </w:sectPr>
      </w:pPr>
      <w:r>
        <w:t>Le</w:t>
      </w:r>
      <w:r>
        <w:rPr>
          <w:spacing w:val="-2"/>
        </w:rPr>
        <w:t xml:space="preserve"> </w:t>
      </w:r>
      <w:r>
        <w:t>soumissionnaire</w:t>
      </w:r>
      <w:r>
        <w:rPr>
          <w:spacing w:val="-4"/>
        </w:rPr>
        <w:t xml:space="preserve"> </w:t>
      </w:r>
      <w:r>
        <w:t>est</w:t>
      </w:r>
      <w:r>
        <w:rPr>
          <w:spacing w:val="-4"/>
        </w:rPr>
        <w:t xml:space="preserve"> </w:t>
      </w:r>
      <w:r>
        <w:t>tenu</w:t>
      </w:r>
      <w:r>
        <w:rPr>
          <w:spacing w:val="-3"/>
        </w:rPr>
        <w:t xml:space="preserve"> </w:t>
      </w:r>
      <w:r>
        <w:t>de</w:t>
      </w:r>
      <w:r>
        <w:rPr>
          <w:spacing w:val="-2"/>
        </w:rPr>
        <w:t xml:space="preserve"> </w:t>
      </w:r>
      <w:r>
        <w:t>remplir</w:t>
      </w:r>
      <w:r>
        <w:rPr>
          <w:spacing w:val="-2"/>
        </w:rPr>
        <w:t xml:space="preserve"> </w:t>
      </w:r>
      <w:r>
        <w:t>soigneusement</w:t>
      </w:r>
      <w:r>
        <w:rPr>
          <w:spacing w:val="-1"/>
        </w:rPr>
        <w:t xml:space="preserve"> </w:t>
      </w:r>
      <w:r>
        <w:t>la</w:t>
      </w:r>
      <w:r>
        <w:rPr>
          <w:spacing w:val="-3"/>
        </w:rPr>
        <w:t xml:space="preserve"> </w:t>
      </w:r>
      <w:r>
        <w:t>totalité</w:t>
      </w:r>
      <w:r>
        <w:rPr>
          <w:spacing w:val="-4"/>
        </w:rPr>
        <w:t xml:space="preserve"> </w:t>
      </w:r>
      <w:r>
        <w:t>de</w:t>
      </w:r>
      <w:r>
        <w:rPr>
          <w:spacing w:val="-1"/>
        </w:rPr>
        <w:t xml:space="preserve"> </w:t>
      </w:r>
      <w:r>
        <w:t>la</w:t>
      </w:r>
      <w:r>
        <w:rPr>
          <w:spacing w:val="-2"/>
        </w:rPr>
        <w:t xml:space="preserve"> </w:t>
      </w:r>
      <w:r>
        <w:t>colonne</w:t>
      </w:r>
      <w:r>
        <w:rPr>
          <w:spacing w:val="-5"/>
        </w:rPr>
        <w:t xml:space="preserve"> </w:t>
      </w:r>
      <w:r>
        <w:t>«Caractéristiques</w:t>
      </w:r>
      <w:r>
        <w:rPr>
          <w:spacing w:val="-4"/>
        </w:rPr>
        <w:t xml:space="preserve"> </w:t>
      </w:r>
      <w:r>
        <w:t>Proposés»</w:t>
      </w:r>
    </w:p>
    <w:p w:rsidR="00CB3961" w:rsidRDefault="005F6D08">
      <w:pPr>
        <w:pStyle w:val="Heading4"/>
        <w:spacing w:before="41"/>
        <w:ind w:left="277" w:right="331"/>
        <w:jc w:val="center"/>
        <w:rPr>
          <w:rFonts w:ascii="Arial" w:hAnsi="Arial"/>
        </w:rPr>
      </w:pPr>
      <w:r>
        <w:lastRenderedPageBreak/>
        <w:t>Annexe B</w:t>
      </w:r>
    </w:p>
    <w:p w:rsidR="00CB3961" w:rsidRDefault="005F6D08">
      <w:pPr>
        <w:ind w:left="277" w:right="336"/>
        <w:jc w:val="center"/>
        <w:rPr>
          <w:rFonts w:ascii="Arial" w:hAnsi="Arial"/>
        </w:rPr>
      </w:pPr>
      <w:r>
        <w:rPr>
          <w:b/>
          <w:sz w:val="24"/>
        </w:rPr>
        <w:t xml:space="preserve">Fiche </w:t>
      </w:r>
      <w:r>
        <w:rPr>
          <w:rFonts w:ascii="Arial" w:hAnsi="Arial"/>
          <w:b/>
          <w:sz w:val="24"/>
        </w:rPr>
        <w:t>de l’a</w:t>
      </w:r>
      <w:r>
        <w:rPr>
          <w:b/>
          <w:sz w:val="24"/>
        </w:rPr>
        <w:t>spect service</w:t>
      </w:r>
    </w:p>
    <w:p w:rsidR="00CB3961" w:rsidRDefault="00CB3961">
      <w:pPr>
        <w:pStyle w:val="BodyText"/>
        <w:spacing w:before="1"/>
        <w:rPr>
          <w:b/>
          <w:sz w:val="28"/>
        </w:rPr>
      </w:pPr>
    </w:p>
    <w:tbl>
      <w:tblPr>
        <w:tblW w:w="10364" w:type="dxa"/>
        <w:tblInd w:w="330" w:type="dxa"/>
        <w:tblLook w:val="04A0" w:firstRow="1" w:lastRow="0" w:firstColumn="1" w:lastColumn="0" w:noHBand="0" w:noVBand="1"/>
      </w:tblPr>
      <w:tblGrid>
        <w:gridCol w:w="2582"/>
        <w:gridCol w:w="6015"/>
        <w:gridCol w:w="1767"/>
      </w:tblGrid>
      <w:tr w:rsidR="00CB3961">
        <w:trPr>
          <w:trHeight w:val="403"/>
        </w:trPr>
        <w:tc>
          <w:tcPr>
            <w:tcW w:w="10364" w:type="dxa"/>
            <w:gridSpan w:val="3"/>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7" w:lineRule="exact"/>
              <w:ind w:left="4"/>
              <w:rPr>
                <w:rFonts w:ascii="Arial" w:hAnsi="Arial"/>
              </w:rPr>
            </w:pPr>
            <w:r>
              <w:rPr>
                <w:b/>
              </w:rPr>
              <w:t xml:space="preserve">Équipe intervenante : </w:t>
            </w:r>
            <w:r>
              <w:t xml:space="preserve">Intervenants affectés au développement </w:t>
            </w:r>
            <w:r>
              <w:rPr>
                <w:rFonts w:ascii="Arial" w:hAnsi="Arial"/>
              </w:rPr>
              <w:t>de l’application</w:t>
            </w:r>
          </w:p>
        </w:tc>
      </w:tr>
      <w:tr w:rsidR="00CB3961">
        <w:trPr>
          <w:trHeight w:val="3402"/>
        </w:trPr>
        <w:tc>
          <w:tcPr>
            <w:tcW w:w="2592" w:type="dxa"/>
            <w:vMerge w:val="restart"/>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4"/>
              <w:rPr>
                <w:b/>
              </w:rPr>
            </w:pPr>
            <w:r>
              <w:rPr>
                <w:b/>
              </w:rPr>
              <w:t>Chef de projet</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108"/>
              <w:jc w:val="both"/>
              <w:rPr>
                <w:rFonts w:ascii="Arial" w:hAnsi="Arial"/>
              </w:rPr>
            </w:pPr>
            <w:r>
              <w:rPr>
                <w:b/>
              </w:rPr>
              <w:t xml:space="preserve">Nombre </w:t>
            </w:r>
            <w:r>
              <w:t>: 01</w:t>
            </w:r>
          </w:p>
          <w:p w:rsidR="00CB3961" w:rsidRDefault="005F6D08">
            <w:pPr>
              <w:pStyle w:val="TableParagraph"/>
              <w:spacing w:before="120"/>
              <w:ind w:left="108"/>
              <w:jc w:val="both"/>
              <w:rPr>
                <w:rFonts w:ascii="Arial" w:hAnsi="Arial"/>
              </w:rPr>
            </w:pPr>
            <w:r>
              <w:rPr>
                <w:b/>
              </w:rPr>
              <w:t xml:space="preserve">Niveau attesté </w:t>
            </w:r>
            <w:r>
              <w:t>: Bac+5 ou équivalent</w:t>
            </w:r>
          </w:p>
          <w:p w:rsidR="00CB3961" w:rsidRDefault="005F6D08">
            <w:pPr>
              <w:pStyle w:val="TableParagraph"/>
              <w:spacing w:before="121"/>
              <w:ind w:left="108" w:right="224"/>
              <w:jc w:val="both"/>
              <w:rPr>
                <w:rFonts w:ascii="Arial" w:hAnsi="Arial"/>
              </w:rPr>
            </w:pPr>
            <w:r>
              <w:rPr>
                <w:b/>
              </w:rPr>
              <w:t xml:space="preserve">Expérience en gestion de projet : </w:t>
            </w:r>
            <w:r>
              <w:t xml:space="preserve">au moins deux (02) projets en qualité de </w:t>
            </w:r>
            <w:r>
              <w:rPr>
                <w:b/>
              </w:rPr>
              <w:t xml:space="preserve">chef de projet </w:t>
            </w:r>
            <w:r>
              <w:t xml:space="preserve">dans le domaine relatif au développement de projets similaires durant </w:t>
            </w:r>
            <w:r>
              <w:rPr>
                <w:b/>
              </w:rPr>
              <w:t xml:space="preserve">cinq (05) </w:t>
            </w:r>
            <w:r>
              <w:t>dernières années</w:t>
            </w:r>
          </w:p>
          <w:p w:rsidR="00CB3961" w:rsidRDefault="005F6D08">
            <w:pPr>
              <w:pStyle w:val="TableParagraph"/>
              <w:spacing w:before="118"/>
              <w:ind w:left="108" w:right="229"/>
              <w:jc w:val="both"/>
              <w:rPr>
                <w:rFonts w:ascii="Arial" w:hAnsi="Arial"/>
              </w:rPr>
            </w:pPr>
            <w:r>
              <w:rPr>
                <w:b/>
              </w:rPr>
              <w:t xml:space="preserve">Expérience dans le domaine du développement logiciel ou similaire </w:t>
            </w:r>
            <w:r>
              <w:t xml:space="preserve">: au moins </w:t>
            </w:r>
            <w:r>
              <w:rPr>
                <w:b/>
                <w:u w:val="single"/>
              </w:rPr>
              <w:t>cinq (05) ans</w:t>
            </w:r>
          </w:p>
          <w:p w:rsidR="00CB3961" w:rsidRDefault="005F6D08">
            <w:pPr>
              <w:pStyle w:val="TableParagraph"/>
              <w:spacing w:before="121"/>
              <w:ind w:left="108" w:right="224"/>
              <w:jc w:val="both"/>
              <w:rPr>
                <w:rFonts w:ascii="Arial" w:hAnsi="Arial"/>
              </w:rPr>
            </w:pPr>
            <w:r>
              <w:rPr>
                <w:b/>
              </w:rPr>
              <w:t xml:space="preserve">Participation à des projets similaires </w:t>
            </w:r>
            <w:r>
              <w:t xml:space="preserve">: avoir participé à au moins à </w:t>
            </w:r>
            <w:r>
              <w:rPr>
                <w:b/>
                <w:u w:val="single"/>
              </w:rPr>
              <w:t>deux (03)</w:t>
            </w:r>
            <w:r>
              <w:rPr>
                <w:b/>
              </w:rPr>
              <w:t xml:space="preserve"> </w:t>
            </w:r>
            <w:r>
              <w:t xml:space="preserve">projets lors des </w:t>
            </w:r>
            <w:r>
              <w:rPr>
                <w:b/>
              </w:rPr>
              <w:t xml:space="preserve">cinq (05) </w:t>
            </w:r>
            <w:r>
              <w:t>dernières années</w:t>
            </w:r>
          </w:p>
        </w:tc>
        <w:tc>
          <w:tcPr>
            <w:tcW w:w="1701" w:type="dxa"/>
            <w:vMerge w:val="restart"/>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134" w:lineRule="exact"/>
              <w:ind w:left="319"/>
              <w:rPr>
                <w:rFonts w:ascii="Arial" w:hAnsi="Arial"/>
                <w:w w:val="80"/>
              </w:rPr>
            </w:pPr>
            <w:r>
              <w:rPr>
                <w:rFonts w:ascii="Arial" w:hAnsi="Arial"/>
                <w:w w:val="80"/>
              </w:rPr>
              <w:t>…………………</w:t>
            </w:r>
          </w:p>
        </w:tc>
      </w:tr>
      <w:tr w:rsidR="00CB3961">
        <w:trPr>
          <w:trHeight w:val="772"/>
        </w:trPr>
        <w:tc>
          <w:tcPr>
            <w:tcW w:w="2592" w:type="dxa"/>
            <w:vMerge/>
            <w:tcBorders>
              <w:top w:val="single" w:sz="6" w:space="0" w:color="000000"/>
              <w:left w:val="single" w:sz="6" w:space="0" w:color="000000"/>
              <w:bottom w:val="single" w:sz="6" w:space="0" w:color="000000"/>
              <w:right w:val="single" w:sz="6" w:space="0" w:color="000000"/>
            </w:tcBorders>
          </w:tcPr>
          <w:p w:rsidR="00CB3961" w:rsidRDefault="00CB3961">
            <w:pPr>
              <w:rPr>
                <w:rFonts w:ascii="Arial" w:hAnsi="Arial"/>
              </w:rPr>
            </w:pP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6"/>
              <w:ind w:left="108" w:right="224"/>
              <w:rPr>
                <w:rFonts w:ascii="Arial" w:hAnsi="Arial"/>
              </w:rPr>
            </w:pPr>
            <w:r>
              <w:t>Le chef de projet peut aussi être un développeur logiciel ou expert bases de données</w:t>
            </w:r>
          </w:p>
        </w:tc>
        <w:tc>
          <w:tcPr>
            <w:tcW w:w="1701" w:type="dxa"/>
            <w:vMerge/>
            <w:tcBorders>
              <w:top w:val="single" w:sz="6" w:space="0" w:color="000000"/>
              <w:left w:val="single" w:sz="6" w:space="0" w:color="000000"/>
              <w:bottom w:val="single" w:sz="6" w:space="0" w:color="000000"/>
              <w:right w:val="single" w:sz="6" w:space="0" w:color="000000"/>
            </w:tcBorders>
          </w:tcPr>
          <w:p w:rsidR="00CB3961" w:rsidRDefault="00CB3961">
            <w:pPr>
              <w:rPr>
                <w:rFonts w:ascii="Arial" w:hAnsi="Arial"/>
              </w:rPr>
            </w:pPr>
          </w:p>
        </w:tc>
      </w:tr>
      <w:tr w:rsidR="00CB3961">
        <w:trPr>
          <w:trHeight w:val="2334"/>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4"/>
              <w:rPr>
                <w:b/>
              </w:rPr>
            </w:pPr>
            <w:r>
              <w:rPr>
                <w:b/>
              </w:rPr>
              <w:t>Développeur logiciel</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108"/>
              <w:rPr>
                <w:rFonts w:ascii="Arial" w:hAnsi="Arial"/>
              </w:rPr>
            </w:pPr>
            <w:r>
              <w:rPr>
                <w:b/>
              </w:rPr>
              <w:t xml:space="preserve">Nombre </w:t>
            </w:r>
            <w:r>
              <w:t>: 02 au minimum</w:t>
            </w:r>
          </w:p>
          <w:p w:rsidR="00CB3961" w:rsidRDefault="005F6D08">
            <w:pPr>
              <w:pStyle w:val="TableParagraph"/>
              <w:spacing w:before="120"/>
              <w:ind w:left="108"/>
              <w:rPr>
                <w:rFonts w:ascii="Arial" w:hAnsi="Arial"/>
              </w:rPr>
            </w:pPr>
            <w:r>
              <w:rPr>
                <w:b/>
              </w:rPr>
              <w:t xml:space="preserve">Niveau attesté </w:t>
            </w:r>
            <w:r>
              <w:t>: Bac+5 ou équivalent</w:t>
            </w:r>
          </w:p>
          <w:p w:rsidR="00CB3961" w:rsidRDefault="005F6D08">
            <w:pPr>
              <w:pStyle w:val="TableParagraph"/>
              <w:spacing w:before="121"/>
              <w:ind w:left="108" w:right="224"/>
              <w:rPr>
                <w:rFonts w:ascii="Arial" w:hAnsi="Arial"/>
              </w:rPr>
            </w:pPr>
            <w:r>
              <w:rPr>
                <w:b/>
              </w:rPr>
              <w:t xml:space="preserve">Expérience dans le domaine du développement logiciel ou similaire </w:t>
            </w:r>
            <w:r>
              <w:t xml:space="preserve">: au moins cinq </w:t>
            </w:r>
            <w:r>
              <w:rPr>
                <w:b/>
                <w:u w:val="single"/>
              </w:rPr>
              <w:t>(05) ans</w:t>
            </w:r>
          </w:p>
          <w:p w:rsidR="00CB3961" w:rsidRDefault="005F6D08">
            <w:pPr>
              <w:pStyle w:val="TableParagraph"/>
              <w:spacing w:before="120"/>
              <w:ind w:left="108" w:right="224"/>
              <w:rPr>
                <w:rFonts w:ascii="Arial" w:hAnsi="Arial"/>
              </w:rPr>
            </w:pPr>
            <w:r>
              <w:rPr>
                <w:b/>
              </w:rPr>
              <w:t xml:space="preserve">Participation à des projets similaires </w:t>
            </w:r>
            <w:r>
              <w:t xml:space="preserve">: avoir participé à au moins </w:t>
            </w:r>
            <w:r>
              <w:rPr>
                <w:b/>
                <w:u w:val="single"/>
              </w:rPr>
              <w:t>deux (02)</w:t>
            </w:r>
            <w:r>
              <w:rPr>
                <w:b/>
              </w:rPr>
              <w:t xml:space="preserve"> </w:t>
            </w:r>
            <w:r>
              <w:t xml:space="preserve">projets lors des </w:t>
            </w:r>
            <w:r>
              <w:rPr>
                <w:b/>
              </w:rPr>
              <w:t xml:space="preserve">cinq (05) </w:t>
            </w:r>
            <w:r>
              <w:t>dernières années</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134" w:lineRule="exact"/>
              <w:ind w:left="7"/>
              <w:rPr>
                <w:rFonts w:ascii="Arial" w:hAnsi="Arial"/>
                <w:w w:val="80"/>
              </w:rPr>
            </w:pPr>
            <w:r>
              <w:rPr>
                <w:rFonts w:ascii="Arial" w:hAnsi="Arial"/>
                <w:w w:val="80"/>
              </w:rPr>
              <w:t>…………………</w:t>
            </w:r>
          </w:p>
        </w:tc>
      </w:tr>
      <w:tr w:rsidR="00CB3961">
        <w:trPr>
          <w:trHeight w:val="2114"/>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4"/>
              <w:rPr>
                <w:b/>
              </w:rPr>
            </w:pPr>
            <w:r>
              <w:rPr>
                <w:b/>
              </w:rPr>
              <w:t>Expert bases de données</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108"/>
              <w:rPr>
                <w:rFonts w:ascii="Arial" w:hAnsi="Arial"/>
              </w:rPr>
            </w:pPr>
            <w:r>
              <w:rPr>
                <w:b/>
              </w:rPr>
              <w:t xml:space="preserve">Nombre </w:t>
            </w:r>
            <w:r>
              <w:t>: 01</w:t>
            </w:r>
          </w:p>
          <w:p w:rsidR="00CB3961" w:rsidRDefault="005F6D08">
            <w:pPr>
              <w:pStyle w:val="TableParagraph"/>
              <w:spacing w:before="121"/>
              <w:ind w:left="108"/>
              <w:rPr>
                <w:rFonts w:ascii="Arial" w:hAnsi="Arial"/>
              </w:rPr>
            </w:pPr>
            <w:r>
              <w:rPr>
                <w:b/>
              </w:rPr>
              <w:t xml:space="preserve">Niveau attesté </w:t>
            </w:r>
            <w:r>
              <w:t>: Bac+5 ou équivalent</w:t>
            </w:r>
          </w:p>
          <w:p w:rsidR="00CB3961" w:rsidRDefault="005F6D08">
            <w:pPr>
              <w:pStyle w:val="TableParagraph"/>
              <w:spacing w:before="120"/>
              <w:ind w:left="108" w:right="212"/>
              <w:rPr>
                <w:rFonts w:ascii="Arial" w:hAnsi="Arial"/>
              </w:rPr>
            </w:pPr>
            <w:r>
              <w:rPr>
                <w:rFonts w:ascii="Arial" w:hAnsi="Arial"/>
                <w:b/>
                <w:w w:val="95"/>
              </w:rPr>
              <w:t>Expérience</w:t>
            </w:r>
            <w:r>
              <w:rPr>
                <w:rFonts w:ascii="Arial" w:hAnsi="Arial"/>
                <w:b/>
                <w:spacing w:val="-28"/>
                <w:w w:val="95"/>
              </w:rPr>
              <w:t xml:space="preserve"> </w:t>
            </w:r>
            <w:r>
              <w:rPr>
                <w:rFonts w:ascii="Arial" w:hAnsi="Arial"/>
                <w:b/>
                <w:w w:val="95"/>
              </w:rPr>
              <w:t>dans</w:t>
            </w:r>
            <w:r>
              <w:rPr>
                <w:rFonts w:ascii="Arial" w:hAnsi="Arial"/>
                <w:b/>
                <w:spacing w:val="-27"/>
                <w:w w:val="95"/>
              </w:rPr>
              <w:t xml:space="preserve"> </w:t>
            </w:r>
            <w:r>
              <w:rPr>
                <w:rFonts w:ascii="Arial" w:hAnsi="Arial"/>
                <w:b/>
                <w:w w:val="95"/>
              </w:rPr>
              <w:t>l’administration</w:t>
            </w:r>
            <w:r>
              <w:rPr>
                <w:rFonts w:ascii="Arial" w:hAnsi="Arial"/>
                <w:b/>
                <w:spacing w:val="-27"/>
                <w:w w:val="95"/>
              </w:rPr>
              <w:t xml:space="preserve"> </w:t>
            </w:r>
            <w:r>
              <w:rPr>
                <w:rFonts w:ascii="Arial" w:hAnsi="Arial"/>
                <w:b/>
                <w:w w:val="95"/>
              </w:rPr>
              <w:t>des</w:t>
            </w:r>
            <w:r>
              <w:rPr>
                <w:rFonts w:ascii="Arial" w:hAnsi="Arial"/>
                <w:b/>
                <w:spacing w:val="-27"/>
                <w:w w:val="95"/>
              </w:rPr>
              <w:t xml:space="preserve"> </w:t>
            </w:r>
            <w:r>
              <w:rPr>
                <w:rFonts w:ascii="Arial" w:hAnsi="Arial"/>
                <w:b/>
                <w:w w:val="95"/>
              </w:rPr>
              <w:t>bases</w:t>
            </w:r>
            <w:r>
              <w:rPr>
                <w:rFonts w:ascii="Arial" w:hAnsi="Arial"/>
                <w:b/>
                <w:spacing w:val="-27"/>
                <w:w w:val="95"/>
              </w:rPr>
              <w:t xml:space="preserve"> </w:t>
            </w:r>
            <w:r>
              <w:rPr>
                <w:rFonts w:ascii="Arial" w:hAnsi="Arial"/>
                <w:b/>
                <w:w w:val="95"/>
              </w:rPr>
              <w:t>de</w:t>
            </w:r>
            <w:r>
              <w:rPr>
                <w:rFonts w:ascii="Arial" w:hAnsi="Arial"/>
                <w:b/>
                <w:spacing w:val="-27"/>
                <w:w w:val="95"/>
              </w:rPr>
              <w:t xml:space="preserve"> </w:t>
            </w:r>
            <w:r>
              <w:rPr>
                <w:rFonts w:ascii="Arial" w:hAnsi="Arial"/>
                <w:b/>
                <w:w w:val="95"/>
              </w:rPr>
              <w:t>données</w:t>
            </w:r>
            <w:r>
              <w:rPr>
                <w:rFonts w:ascii="Arial" w:hAnsi="Arial"/>
                <w:b/>
                <w:spacing w:val="-40"/>
                <w:w w:val="95"/>
              </w:rPr>
              <w:t xml:space="preserve"> </w:t>
            </w:r>
            <w:r>
              <w:rPr>
                <w:w w:val="95"/>
              </w:rPr>
              <w:t>:</w:t>
            </w:r>
            <w:r>
              <w:rPr>
                <w:spacing w:val="-16"/>
                <w:w w:val="95"/>
              </w:rPr>
              <w:t xml:space="preserve"> </w:t>
            </w:r>
            <w:r>
              <w:rPr>
                <w:w w:val="95"/>
              </w:rPr>
              <w:t xml:space="preserve">au </w:t>
            </w:r>
            <w:r>
              <w:t xml:space="preserve">moins </w:t>
            </w:r>
            <w:r>
              <w:rPr>
                <w:b/>
                <w:u w:val="single"/>
              </w:rPr>
              <w:t>cinq (05)</w:t>
            </w:r>
            <w:r>
              <w:rPr>
                <w:b/>
                <w:spacing w:val="-3"/>
                <w:u w:val="single"/>
              </w:rPr>
              <w:t xml:space="preserve"> </w:t>
            </w:r>
            <w:r>
              <w:rPr>
                <w:b/>
                <w:u w:val="single"/>
              </w:rPr>
              <w:t>ans</w:t>
            </w:r>
          </w:p>
          <w:p w:rsidR="00CB3961" w:rsidRDefault="005F6D08">
            <w:pPr>
              <w:pStyle w:val="TableParagraph"/>
              <w:spacing w:before="121"/>
              <w:ind w:left="108" w:right="224"/>
              <w:rPr>
                <w:rFonts w:ascii="Arial" w:hAnsi="Arial"/>
              </w:rPr>
            </w:pPr>
            <w:r>
              <w:rPr>
                <w:b/>
              </w:rPr>
              <w:t xml:space="preserve">Participation à des projets similaires </w:t>
            </w:r>
            <w:r>
              <w:t xml:space="preserve">: avoir participé à au moins à </w:t>
            </w:r>
            <w:r>
              <w:rPr>
                <w:b/>
                <w:u w:val="single"/>
              </w:rPr>
              <w:t>deux (02)</w:t>
            </w:r>
            <w:r>
              <w:rPr>
                <w:b/>
              </w:rPr>
              <w:t xml:space="preserve"> </w:t>
            </w:r>
            <w:r>
              <w:t>projets lors des cinq (05) dernières années</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134" w:lineRule="exact"/>
              <w:ind w:left="7"/>
              <w:rPr>
                <w:rFonts w:ascii="Arial" w:hAnsi="Arial"/>
                <w:w w:val="80"/>
              </w:rPr>
            </w:pPr>
            <w:r>
              <w:rPr>
                <w:rFonts w:ascii="Arial" w:hAnsi="Arial"/>
                <w:w w:val="80"/>
              </w:rPr>
              <w:t>…………………</w:t>
            </w:r>
          </w:p>
        </w:tc>
      </w:tr>
      <w:tr w:rsidR="00CB3961">
        <w:trPr>
          <w:trHeight w:val="1960"/>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tabs>
                <w:tab w:val="left" w:pos="2206"/>
              </w:tabs>
              <w:spacing w:before="117" w:line="235" w:lineRule="auto"/>
              <w:ind w:left="4" w:right="131"/>
              <w:rPr>
                <w:rFonts w:ascii="Arial" w:hAnsi="Arial"/>
              </w:rPr>
            </w:pPr>
            <w:r>
              <w:rPr>
                <w:b/>
              </w:rPr>
              <w:t>Références</w:t>
            </w:r>
            <w:r>
              <w:rPr>
                <w:b/>
              </w:rPr>
              <w:tab/>
            </w:r>
            <w:r>
              <w:rPr>
                <w:b/>
                <w:spacing w:val="-9"/>
              </w:rPr>
              <w:t xml:space="preserve">du </w:t>
            </w:r>
            <w:r>
              <w:rPr>
                <w:b/>
              </w:rPr>
              <w:t>soumissionnaire</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4" w:right="131"/>
              <w:jc w:val="both"/>
              <w:rPr>
                <w:rFonts w:ascii="Arial" w:hAnsi="Arial"/>
              </w:rPr>
            </w:pPr>
            <w:r>
              <w:t xml:space="preserve">Le soumissionnaire doit avoir réalisé au moins </w:t>
            </w:r>
            <w:r>
              <w:rPr>
                <w:b/>
                <w:u w:val="single"/>
              </w:rPr>
              <w:t>deux (02) projets</w:t>
            </w:r>
            <w:r>
              <w:rPr>
                <w:b/>
              </w:rPr>
              <w:t xml:space="preserve"> </w:t>
            </w:r>
            <w:r>
              <w:t xml:space="preserve">dans le domaine de développement d'applications similaires durant les </w:t>
            </w:r>
            <w:r>
              <w:rPr>
                <w:b/>
                <w:u w:val="single"/>
              </w:rPr>
              <w:t xml:space="preserve">cinq </w:t>
            </w:r>
            <w:r>
              <w:rPr>
                <w:b/>
              </w:rPr>
              <w:t xml:space="preserve">(05) </w:t>
            </w:r>
            <w:r>
              <w:t>dernières années</w:t>
            </w:r>
          </w:p>
          <w:p w:rsidR="00CB3961" w:rsidRDefault="005F6D08">
            <w:pPr>
              <w:pStyle w:val="TableParagraph"/>
              <w:spacing w:before="118"/>
              <w:ind w:left="4" w:right="66"/>
              <w:jc w:val="both"/>
              <w:rPr>
                <w:rFonts w:ascii="Arial" w:hAnsi="Arial"/>
              </w:rPr>
            </w:pPr>
            <w:r>
              <w:rPr>
                <w:b/>
              </w:rPr>
              <w:t xml:space="preserve">N.B. : Joindre des justificatifs (exemple : facture, bon de commande, contrat, PV de réception provisoire/ définitive, Copie </w:t>
            </w:r>
            <w:r>
              <w:rPr>
                <w:rFonts w:ascii="Arial" w:hAnsi="Arial"/>
                <w:b/>
              </w:rPr>
              <w:t>d’une attestation de bonne fin d’exécution</w:t>
            </w:r>
            <w:r>
              <w:rPr>
                <w:b/>
              </w:rPr>
              <w:t>, etc.)</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7"/>
              <w:rPr>
                <w:rFonts w:ascii="Arial" w:hAnsi="Arial"/>
                <w:w w:val="80"/>
              </w:rPr>
            </w:pPr>
            <w:r>
              <w:rPr>
                <w:rFonts w:ascii="Arial" w:hAnsi="Arial"/>
                <w:w w:val="80"/>
              </w:rPr>
              <w:t>…………………</w:t>
            </w:r>
          </w:p>
        </w:tc>
      </w:tr>
      <w:tr w:rsidR="00CB3961">
        <w:trPr>
          <w:trHeight w:val="724"/>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6" w:lineRule="auto"/>
              <w:ind w:left="4"/>
              <w:rPr>
                <w:rFonts w:ascii="Arial" w:hAnsi="Arial"/>
              </w:rPr>
            </w:pPr>
            <w:r>
              <w:rPr>
                <w:b/>
              </w:rPr>
              <w:t xml:space="preserve">Délai de réalisation de </w:t>
            </w:r>
            <w:r>
              <w:rPr>
                <w:rFonts w:ascii="Arial" w:hAnsi="Arial"/>
                <w:b/>
              </w:rPr>
              <w:t>l’applicatif</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6" w:lineRule="auto"/>
              <w:ind w:left="4" w:right="14"/>
              <w:rPr>
                <w:rFonts w:ascii="Arial" w:hAnsi="Arial"/>
              </w:rPr>
            </w:pPr>
            <w:r>
              <w:rPr>
                <w:color w:val="FF0000"/>
                <w:sz w:val="20"/>
              </w:rPr>
              <w:t xml:space="preserve">180 jours </w:t>
            </w:r>
            <w:r>
              <w:t xml:space="preserve">à compter du lendemain de la date du bon de commande y </w:t>
            </w:r>
            <w:r>
              <w:rPr>
                <w:spacing w:val="4"/>
              </w:rPr>
              <w:t xml:space="preserve">compris </w:t>
            </w:r>
            <w:r>
              <w:rPr>
                <w:spacing w:val="3"/>
              </w:rPr>
              <w:t xml:space="preserve">les </w:t>
            </w:r>
            <w:r>
              <w:rPr>
                <w:spacing w:val="4"/>
              </w:rPr>
              <w:t xml:space="preserve">délais </w:t>
            </w:r>
            <w:r>
              <w:t>de</w:t>
            </w:r>
            <w:r>
              <w:rPr>
                <w:spacing w:val="39"/>
              </w:rPr>
              <w:t xml:space="preserve"> </w:t>
            </w:r>
            <w:r>
              <w:rPr>
                <w:spacing w:val="4"/>
              </w:rPr>
              <w:t>validation</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1707"/>
        </w:trPr>
        <w:tc>
          <w:tcPr>
            <w:tcW w:w="2592" w:type="dxa"/>
            <w:tcBorders>
              <w:top w:val="single" w:sz="6" w:space="0" w:color="000000"/>
              <w:left w:val="single" w:sz="6" w:space="0" w:color="000000"/>
              <w:bottom w:val="single" w:sz="4" w:space="0" w:color="000000"/>
              <w:right w:val="single" w:sz="6" w:space="0" w:color="000000"/>
            </w:tcBorders>
          </w:tcPr>
          <w:p w:rsidR="00CB3961" w:rsidRDefault="005F6D08">
            <w:pPr>
              <w:pStyle w:val="TableParagraph"/>
              <w:tabs>
                <w:tab w:val="left" w:pos="2255"/>
              </w:tabs>
              <w:spacing w:line="264" w:lineRule="exact"/>
              <w:ind w:left="4"/>
              <w:rPr>
                <w:rFonts w:ascii="Arial" w:hAnsi="Arial"/>
              </w:rPr>
            </w:pPr>
            <w:r>
              <w:rPr>
                <w:b/>
              </w:rPr>
              <w:t>Livrables</w:t>
            </w:r>
            <w:r>
              <w:rPr>
                <w:b/>
              </w:rPr>
              <w:tab/>
              <w:t>et</w:t>
            </w:r>
          </w:p>
          <w:p w:rsidR="00CB3961" w:rsidRDefault="005F6D08">
            <w:pPr>
              <w:pStyle w:val="TableParagraph"/>
              <w:spacing w:before="43"/>
              <w:ind w:left="4"/>
              <w:rPr>
                <w:b/>
              </w:rPr>
            </w:pPr>
            <w:r>
              <w:rPr>
                <w:b/>
              </w:rPr>
              <w:t>documentation</w:t>
            </w:r>
          </w:p>
          <w:p w:rsidR="00CB3961" w:rsidRDefault="005F6D08">
            <w:pPr>
              <w:pStyle w:val="TableParagraph"/>
              <w:spacing w:before="197" w:line="310" w:lineRule="atLeast"/>
              <w:ind w:left="4" w:right="131"/>
              <w:jc w:val="both"/>
              <w:rPr>
                <w:rFonts w:ascii="Arial" w:hAnsi="Arial"/>
              </w:rPr>
            </w:pPr>
            <w:r>
              <w:t xml:space="preserve">Fournir tous les livrables exigés au niveau du </w:t>
            </w:r>
            <w:r>
              <w:lastRenderedPageBreak/>
              <w:t>cahier des charges</w:t>
            </w:r>
          </w:p>
        </w:tc>
        <w:tc>
          <w:tcPr>
            <w:tcW w:w="6071" w:type="dxa"/>
            <w:tcBorders>
              <w:top w:val="single" w:sz="6" w:space="0" w:color="000000"/>
              <w:left w:val="single" w:sz="6" w:space="0" w:color="000000"/>
              <w:bottom w:val="single" w:sz="4" w:space="0" w:color="000000"/>
              <w:right w:val="single" w:sz="6" w:space="0" w:color="000000"/>
            </w:tcBorders>
          </w:tcPr>
          <w:p w:rsidR="00CB3961" w:rsidRDefault="005F6D08">
            <w:pPr>
              <w:pStyle w:val="TableParagraph"/>
              <w:spacing w:line="266" w:lineRule="exact"/>
              <w:ind w:left="4"/>
              <w:rPr>
                <w:rFonts w:ascii="Arial" w:hAnsi="Arial"/>
              </w:rPr>
            </w:pPr>
            <w:r>
              <w:lastRenderedPageBreak/>
              <w:t>Oui</w:t>
            </w:r>
          </w:p>
        </w:tc>
        <w:tc>
          <w:tcPr>
            <w:tcW w:w="1701" w:type="dxa"/>
            <w:tcBorders>
              <w:top w:val="single" w:sz="6" w:space="0" w:color="000000"/>
              <w:left w:val="single" w:sz="6" w:space="0" w:color="000000"/>
              <w:bottom w:val="single" w:sz="4"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976"/>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line="276" w:lineRule="auto"/>
              <w:ind w:left="4"/>
              <w:rPr>
                <w:b/>
              </w:rPr>
            </w:pPr>
            <w:r>
              <w:rPr>
                <w:b/>
              </w:rPr>
              <w:t>Propriété des résultats du projet</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6" w:lineRule="auto"/>
              <w:ind w:left="4" w:right="-7"/>
              <w:rPr>
                <w:rFonts w:ascii="Arial" w:hAnsi="Arial"/>
              </w:rPr>
            </w:pPr>
            <w:r>
              <w:t xml:space="preserve">Les documents et les codes sources de la solution produits par le </w:t>
            </w:r>
            <w:r>
              <w:rPr>
                <w:rFonts w:ascii="Arial" w:hAnsi="Arial"/>
                <w:w w:val="95"/>
              </w:rPr>
              <w:t xml:space="preserve">soumissionnaire retenu en exécution de l’étude </w:t>
            </w:r>
            <w:r>
              <w:rPr>
                <w:w w:val="95"/>
              </w:rPr>
              <w:t xml:space="preserve">technique objet du </w:t>
            </w:r>
            <w:r>
              <w:t>présent cahier des charges deviennent propriété du CNFCPP</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976"/>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6"/>
              <w:ind w:left="4"/>
              <w:rPr>
                <w:b/>
              </w:rPr>
            </w:pPr>
            <w:r>
              <w:rPr>
                <w:b/>
              </w:rPr>
              <w:t>Formation</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6" w:line="276" w:lineRule="auto"/>
              <w:ind w:left="4" w:right="-7"/>
              <w:rPr>
                <w:rFonts w:ascii="Arial" w:hAnsi="Arial"/>
              </w:rPr>
            </w:pPr>
            <w:r>
              <w:rPr>
                <w:rFonts w:ascii="Arial" w:hAnsi="Arial"/>
              </w:rPr>
              <w:t xml:space="preserve">Formation d’un groupe </w:t>
            </w:r>
            <w:r>
              <w:t xml:space="preserve">de bénéficiaires portant sur l'utilisation et </w:t>
            </w:r>
            <w:r>
              <w:rPr>
                <w:rFonts w:ascii="Arial" w:hAnsi="Arial"/>
              </w:rPr>
              <w:t>l’administration de</w:t>
            </w:r>
            <w:r>
              <w:rPr>
                <w:rFonts w:ascii="Arial" w:hAnsi="Arial"/>
                <w:spacing w:val="-27"/>
              </w:rPr>
              <w:t xml:space="preserve"> </w:t>
            </w:r>
            <w:r>
              <w:rPr>
                <w:rFonts w:ascii="Arial" w:hAnsi="Arial"/>
              </w:rPr>
              <w:t>l’</w:t>
            </w:r>
            <w:r>
              <w:t>application</w:t>
            </w:r>
          </w:p>
        </w:tc>
        <w:tc>
          <w:tcPr>
            <w:tcW w:w="1701"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Times New Roman" w:hAnsi="Times New Roman"/>
              </w:rPr>
            </w:pPr>
          </w:p>
        </w:tc>
      </w:tr>
      <w:tr w:rsidR="00CB3961">
        <w:trPr>
          <w:trHeight w:val="1703"/>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tabs>
                <w:tab w:val="left" w:pos="1456"/>
              </w:tabs>
              <w:spacing w:line="276" w:lineRule="auto"/>
              <w:ind w:left="4" w:right="133"/>
              <w:rPr>
                <w:rFonts w:ascii="Arial" w:hAnsi="Arial"/>
              </w:rPr>
            </w:pPr>
            <w:r>
              <w:rPr>
                <w:b/>
              </w:rPr>
              <w:t>Garantie,</w:t>
            </w:r>
            <w:r>
              <w:rPr>
                <w:b/>
              </w:rPr>
              <w:tab/>
            </w:r>
            <w:r>
              <w:rPr>
                <w:b/>
                <w:spacing w:val="-3"/>
              </w:rPr>
              <w:t xml:space="preserve">assistance, </w:t>
            </w:r>
            <w:r>
              <w:rPr>
                <w:b/>
              </w:rPr>
              <w:t>maintenance</w:t>
            </w:r>
            <w:r>
              <w:rPr>
                <w:b/>
                <w:spacing w:val="-1"/>
              </w:rPr>
              <w:t xml:space="preserve"> </w:t>
            </w:r>
            <w:r>
              <w:rPr>
                <w:b/>
              </w:rPr>
              <w:t>:</w:t>
            </w:r>
          </w:p>
          <w:p w:rsidR="00CB3961" w:rsidRDefault="005F6D08">
            <w:pPr>
              <w:pStyle w:val="TableParagraph"/>
              <w:spacing w:line="268" w:lineRule="exact"/>
              <w:ind w:left="4"/>
              <w:rPr>
                <w:rFonts w:ascii="Arial" w:hAnsi="Arial"/>
              </w:rPr>
            </w:pPr>
            <w:r>
              <w:t>Durée</w:t>
            </w:r>
          </w:p>
          <w:p w:rsidR="00CB3961" w:rsidRDefault="00CB3961">
            <w:pPr>
              <w:pStyle w:val="TableParagraph"/>
              <w:spacing w:before="4"/>
              <w:rPr>
                <w:b/>
                <w:sz w:val="28"/>
              </w:rPr>
            </w:pPr>
          </w:p>
          <w:p w:rsidR="00CB3961" w:rsidRDefault="005F6D08">
            <w:pPr>
              <w:pStyle w:val="TableParagraph"/>
              <w:ind w:left="4"/>
              <w:rPr>
                <w:rFonts w:ascii="Arial" w:hAnsi="Arial"/>
              </w:rPr>
            </w:pPr>
            <w:r>
              <w:t>Assistance</w:t>
            </w:r>
          </w:p>
        </w:tc>
        <w:tc>
          <w:tcPr>
            <w:tcW w:w="6071"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b/>
              </w:rPr>
            </w:pPr>
          </w:p>
          <w:p w:rsidR="00CB3961" w:rsidRDefault="00CB3961">
            <w:pPr>
              <w:pStyle w:val="TableParagraph"/>
              <w:spacing w:before="6"/>
              <w:rPr>
                <w:b/>
                <w:sz w:val="19"/>
              </w:rPr>
            </w:pPr>
          </w:p>
          <w:p w:rsidR="00CB3961" w:rsidRDefault="005F6D08">
            <w:pPr>
              <w:pStyle w:val="TableParagraph"/>
              <w:spacing w:before="1" w:line="290" w:lineRule="auto"/>
              <w:ind w:left="4" w:right="-17"/>
              <w:rPr>
                <w:rFonts w:ascii="Arial" w:hAnsi="Arial"/>
              </w:rPr>
            </w:pPr>
            <w:r>
              <w:rPr>
                <w:rFonts w:ascii="Arial" w:hAnsi="Arial"/>
                <w:w w:val="95"/>
              </w:rPr>
              <w:t>Le</w:t>
            </w:r>
            <w:r>
              <w:rPr>
                <w:rFonts w:ascii="Arial" w:hAnsi="Arial"/>
                <w:spacing w:val="-16"/>
                <w:w w:val="95"/>
              </w:rPr>
              <w:t xml:space="preserve"> </w:t>
            </w:r>
            <w:r>
              <w:rPr>
                <w:rFonts w:ascii="Arial" w:hAnsi="Arial"/>
                <w:w w:val="95"/>
              </w:rPr>
              <w:t>fournisseur</w:t>
            </w:r>
            <w:r>
              <w:rPr>
                <w:rFonts w:ascii="Arial" w:hAnsi="Arial"/>
                <w:spacing w:val="-18"/>
                <w:w w:val="95"/>
              </w:rPr>
              <w:t xml:space="preserve"> </w:t>
            </w:r>
            <w:r>
              <w:rPr>
                <w:rFonts w:ascii="Arial" w:hAnsi="Arial"/>
                <w:w w:val="95"/>
              </w:rPr>
              <w:t>garantira</w:t>
            </w:r>
            <w:r>
              <w:rPr>
                <w:rFonts w:ascii="Arial" w:hAnsi="Arial"/>
                <w:spacing w:val="-16"/>
                <w:w w:val="95"/>
              </w:rPr>
              <w:t xml:space="preserve"> </w:t>
            </w:r>
            <w:r>
              <w:rPr>
                <w:rFonts w:ascii="Arial" w:hAnsi="Arial"/>
                <w:w w:val="95"/>
              </w:rPr>
              <w:t>l’applicatif</w:t>
            </w:r>
            <w:r>
              <w:rPr>
                <w:rFonts w:ascii="Arial" w:hAnsi="Arial"/>
                <w:spacing w:val="-17"/>
                <w:w w:val="95"/>
              </w:rPr>
              <w:t xml:space="preserve"> </w:t>
            </w:r>
            <w:r>
              <w:rPr>
                <w:rFonts w:ascii="Arial" w:hAnsi="Arial"/>
                <w:w w:val="95"/>
              </w:rPr>
              <w:t>pendant</w:t>
            </w:r>
            <w:r>
              <w:rPr>
                <w:rFonts w:ascii="Arial" w:hAnsi="Arial"/>
                <w:spacing w:val="-17"/>
                <w:w w:val="95"/>
              </w:rPr>
              <w:t xml:space="preserve"> </w:t>
            </w:r>
            <w:r>
              <w:rPr>
                <w:rFonts w:ascii="Arial" w:hAnsi="Arial"/>
                <w:w w:val="95"/>
              </w:rPr>
              <w:t>une</w:t>
            </w:r>
            <w:r>
              <w:rPr>
                <w:rFonts w:ascii="Arial" w:hAnsi="Arial"/>
                <w:spacing w:val="-15"/>
                <w:w w:val="95"/>
              </w:rPr>
              <w:t xml:space="preserve"> </w:t>
            </w:r>
            <w:r>
              <w:rPr>
                <w:rFonts w:ascii="Arial" w:hAnsi="Arial"/>
                <w:w w:val="95"/>
              </w:rPr>
              <w:t>durée</w:t>
            </w:r>
            <w:r>
              <w:rPr>
                <w:rFonts w:ascii="Arial" w:hAnsi="Arial"/>
                <w:spacing w:val="-16"/>
                <w:w w:val="95"/>
              </w:rPr>
              <w:t xml:space="preserve"> </w:t>
            </w:r>
            <w:r>
              <w:rPr>
                <w:rFonts w:ascii="Arial" w:hAnsi="Arial"/>
                <w:w w:val="95"/>
              </w:rPr>
              <w:t>minimale</w:t>
            </w:r>
            <w:r>
              <w:rPr>
                <w:rFonts w:ascii="Arial" w:hAnsi="Arial"/>
                <w:spacing w:val="-17"/>
                <w:w w:val="95"/>
              </w:rPr>
              <w:t xml:space="preserve"> </w:t>
            </w:r>
            <w:r>
              <w:rPr>
                <w:rFonts w:ascii="Arial" w:hAnsi="Arial"/>
                <w:w w:val="95"/>
              </w:rPr>
              <w:t xml:space="preserve">de </w:t>
            </w:r>
            <w:r>
              <w:t>douze (12) mois à compter de la réception</w:t>
            </w:r>
            <w:r>
              <w:rPr>
                <w:spacing w:val="-6"/>
              </w:rPr>
              <w:t xml:space="preserve"> </w:t>
            </w:r>
            <w:r>
              <w:t>provisoire</w:t>
            </w:r>
          </w:p>
          <w:p w:rsidR="00CB3961" w:rsidRDefault="005F6D08">
            <w:pPr>
              <w:pStyle w:val="TableParagraph"/>
              <w:spacing w:before="181"/>
              <w:ind w:left="4"/>
              <w:rPr>
                <w:rFonts w:ascii="Arial" w:hAnsi="Arial"/>
              </w:rPr>
            </w:pPr>
            <w:r>
              <w:t>Oui, Conformément au cahier des charges</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bl>
    <w:p w:rsidR="00CB3961" w:rsidRDefault="005F6D08">
      <w:pPr>
        <w:pStyle w:val="Heading5"/>
        <w:spacing w:before="30"/>
        <w:ind w:left="220"/>
        <w:rPr>
          <w:rFonts w:ascii="Arial" w:hAnsi="Arial"/>
        </w:rPr>
      </w:pPr>
      <w:r>
        <w:t xml:space="preserve">N.B. </w:t>
      </w:r>
      <w:r>
        <w:rPr>
          <w:b w:val="0"/>
        </w:rPr>
        <w:t>:</w:t>
      </w:r>
    </w:p>
    <w:p w:rsidR="00CB3961" w:rsidRDefault="00CB3961">
      <w:pPr>
        <w:pStyle w:val="BodyText"/>
        <w:spacing w:before="6"/>
        <w:rPr>
          <w:sz w:val="19"/>
        </w:rPr>
      </w:pPr>
    </w:p>
    <w:p w:rsidR="00CB3961" w:rsidRDefault="005F6D08">
      <w:pPr>
        <w:pStyle w:val="ListParagraph"/>
        <w:numPr>
          <w:ilvl w:val="1"/>
          <w:numId w:val="28"/>
        </w:numPr>
        <w:tabs>
          <w:tab w:val="left" w:pos="941"/>
        </w:tabs>
        <w:rPr>
          <w:rFonts w:ascii="Arial" w:hAnsi="Arial"/>
        </w:rPr>
      </w:pPr>
      <w:r>
        <w:t>Le soumissionnaire est tenu de remplir soigneusement la totalité de la colonne «Services</w:t>
      </w:r>
      <w:r>
        <w:rPr>
          <w:spacing w:val="-21"/>
        </w:rPr>
        <w:t xml:space="preserve"> </w:t>
      </w:r>
      <w:r>
        <w:t>Proposés»</w:t>
      </w:r>
    </w:p>
    <w:p w:rsidR="00CB3961" w:rsidRDefault="005F6D08">
      <w:pPr>
        <w:pStyle w:val="ListParagraph"/>
        <w:numPr>
          <w:ilvl w:val="1"/>
          <w:numId w:val="28"/>
        </w:numPr>
        <w:tabs>
          <w:tab w:val="left" w:pos="941"/>
        </w:tabs>
        <w:ind w:right="674"/>
        <w:rPr>
          <w:rFonts w:ascii="Arial" w:hAnsi="Arial"/>
        </w:rPr>
        <w:sectPr w:rsidR="00CB3961">
          <w:footerReference w:type="default" r:id="rId66"/>
          <w:pgSz w:w="11906" w:h="16838"/>
          <w:pgMar w:top="660" w:right="440" w:bottom="1320" w:left="500" w:header="0" w:footer="1055" w:gutter="0"/>
          <w:cols w:space="720"/>
          <w:formProt w:val="0"/>
          <w:docGrid w:linePitch="100" w:charSpace="4096"/>
        </w:sectPr>
      </w:pPr>
      <w:r>
        <w:t>L</w:t>
      </w:r>
      <w:r>
        <w:rPr>
          <w:rFonts w:ascii="Arial" w:hAnsi="Arial"/>
        </w:rPr>
        <w:t>’</w:t>
      </w:r>
      <w:r>
        <w:t xml:space="preserve">offre proposant </w:t>
      </w:r>
      <w:r>
        <w:rPr>
          <w:b/>
          <w:u w:val="single"/>
        </w:rPr>
        <w:t>une caractéristique inférieure ou pas de réponse</w:t>
      </w:r>
      <w:r>
        <w:rPr>
          <w:b/>
        </w:rPr>
        <w:t xml:space="preserve"> </w:t>
      </w:r>
      <w:r>
        <w:t xml:space="preserve">à celle renseignée dans le tableau ci- dessus </w:t>
      </w:r>
      <w:r>
        <w:rPr>
          <w:b/>
          <w:u w:val="single"/>
        </w:rPr>
        <w:t>sera automatiquement</w:t>
      </w:r>
      <w:r>
        <w:rPr>
          <w:b/>
          <w:spacing w:val="-2"/>
          <w:u w:val="single"/>
        </w:rPr>
        <w:t xml:space="preserve"> </w:t>
      </w:r>
      <w:r>
        <w:rPr>
          <w:b/>
          <w:u w:val="single"/>
        </w:rPr>
        <w:t>éliminée</w:t>
      </w:r>
      <w:r>
        <w:rPr>
          <w:u w:val="single"/>
        </w:rPr>
        <w:t>.</w:t>
      </w: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20"/>
        </w:rPr>
      </w:pPr>
    </w:p>
    <w:p w:rsidR="00CB3961" w:rsidRDefault="00CB3961">
      <w:pPr>
        <w:pStyle w:val="BodyText"/>
        <w:rPr>
          <w:sz w:val="16"/>
        </w:rPr>
      </w:pPr>
    </w:p>
    <w:p w:rsidR="00CB3961" w:rsidRDefault="005F6D08">
      <w:pPr>
        <w:pStyle w:val="Heading2"/>
        <w:spacing w:before="11"/>
        <w:rPr>
          <w:rFonts w:ascii="Carlito" w:hAnsi="Carlito"/>
        </w:rPr>
      </w:pPr>
      <w:r>
        <w:rPr>
          <w:rFonts w:ascii="Carlito" w:hAnsi="Carlito"/>
        </w:rPr>
        <w:t>Lot n°2</w:t>
      </w:r>
    </w:p>
    <w:p w:rsidR="00CB3961" w:rsidRDefault="005F6D08">
      <w:pPr>
        <w:spacing w:before="281" w:line="362" w:lineRule="auto"/>
        <w:ind w:left="1257" w:right="1317"/>
        <w:jc w:val="center"/>
        <w:rPr>
          <w:rFonts w:ascii="Arial" w:hAnsi="Arial"/>
        </w:rPr>
        <w:sectPr w:rsidR="00CB3961">
          <w:footerReference w:type="default" r:id="rId67"/>
          <w:pgSz w:w="11906" w:h="16838"/>
          <w:pgMar w:top="1580" w:right="440" w:bottom="1320" w:left="500" w:header="0" w:footer="1055" w:gutter="0"/>
          <w:cols w:space="720"/>
          <w:formProt w:val="0"/>
          <w:docGrid w:linePitch="100" w:charSpace="4096"/>
        </w:sectPr>
      </w:pPr>
      <w:r>
        <w:rPr>
          <w:b/>
          <w:w w:val="95"/>
          <w:sz w:val="44"/>
        </w:rPr>
        <w:t xml:space="preserve">Acquisition et mise en place </w:t>
      </w:r>
      <w:r>
        <w:rPr>
          <w:rFonts w:ascii="Arial" w:hAnsi="Arial"/>
          <w:b/>
          <w:w w:val="95"/>
          <w:sz w:val="44"/>
        </w:rPr>
        <w:t xml:space="preserve">d’une application </w:t>
      </w:r>
      <w:r>
        <w:rPr>
          <w:rFonts w:ascii="Arial" w:hAnsi="Arial"/>
          <w:b/>
          <w:sz w:val="44"/>
        </w:rPr>
        <w:t>‘Help desk’</w:t>
      </w:r>
    </w:p>
    <w:p w:rsidR="00CB3961" w:rsidRDefault="005F6D08">
      <w:pPr>
        <w:pStyle w:val="Heading4"/>
        <w:numPr>
          <w:ilvl w:val="0"/>
          <w:numId w:val="27"/>
        </w:numPr>
        <w:tabs>
          <w:tab w:val="left" w:pos="504"/>
        </w:tabs>
        <w:spacing w:before="81"/>
        <w:ind w:hanging="361"/>
        <w:jc w:val="both"/>
        <w:rPr>
          <w:rFonts w:ascii="Arial" w:hAnsi="Arial"/>
        </w:rPr>
      </w:pPr>
      <w:r>
        <w:lastRenderedPageBreak/>
        <w:t>Article 1</w:t>
      </w:r>
      <w:r>
        <w:rPr>
          <w:vertAlign w:val="superscript"/>
        </w:rPr>
        <w:t>er</w:t>
      </w:r>
      <w:r>
        <w:t xml:space="preserve"> :</w:t>
      </w:r>
      <w:r>
        <w:rPr>
          <w:spacing w:val="-22"/>
        </w:rPr>
        <w:t xml:space="preserve"> </w:t>
      </w:r>
      <w:r>
        <w:t>Contexte</w:t>
      </w:r>
    </w:p>
    <w:p w:rsidR="00CB3961" w:rsidRDefault="005F6D08">
      <w:pPr>
        <w:spacing w:before="163"/>
        <w:ind w:left="220" w:right="279" w:firstLine="283"/>
        <w:jc w:val="both"/>
        <w:rPr>
          <w:rFonts w:ascii="Arial" w:hAnsi="Arial"/>
        </w:rPr>
      </w:pPr>
      <w:r>
        <w:rPr>
          <w:sz w:val="24"/>
        </w:rPr>
        <w:t xml:space="preserve">Dans un monde où la concurrence est de plus en plus accrue, les entreprises cherchent à se différencier </w:t>
      </w:r>
      <w:r>
        <w:rPr>
          <w:rFonts w:ascii="Arial" w:hAnsi="Arial"/>
          <w:sz w:val="24"/>
        </w:rPr>
        <w:t>sur</w:t>
      </w:r>
      <w:r>
        <w:rPr>
          <w:rFonts w:ascii="Arial" w:hAnsi="Arial"/>
          <w:spacing w:val="-15"/>
          <w:sz w:val="24"/>
        </w:rPr>
        <w:t xml:space="preserve"> </w:t>
      </w:r>
      <w:r>
        <w:rPr>
          <w:rFonts w:ascii="Arial" w:hAnsi="Arial"/>
          <w:sz w:val="24"/>
        </w:rPr>
        <w:t>tous</w:t>
      </w:r>
      <w:r>
        <w:rPr>
          <w:rFonts w:ascii="Arial" w:hAnsi="Arial"/>
          <w:spacing w:val="-14"/>
          <w:sz w:val="24"/>
        </w:rPr>
        <w:t xml:space="preserve"> </w:t>
      </w:r>
      <w:r>
        <w:rPr>
          <w:rFonts w:ascii="Arial" w:hAnsi="Arial"/>
          <w:sz w:val="24"/>
        </w:rPr>
        <w:t>les</w:t>
      </w:r>
      <w:r>
        <w:rPr>
          <w:rFonts w:ascii="Arial" w:hAnsi="Arial"/>
          <w:spacing w:val="-14"/>
          <w:sz w:val="24"/>
        </w:rPr>
        <w:t xml:space="preserve"> </w:t>
      </w:r>
      <w:r>
        <w:rPr>
          <w:rFonts w:ascii="Arial" w:hAnsi="Arial"/>
          <w:sz w:val="24"/>
        </w:rPr>
        <w:t>niveaux.</w:t>
      </w:r>
      <w:r>
        <w:rPr>
          <w:rFonts w:ascii="Arial" w:hAnsi="Arial"/>
          <w:spacing w:val="-15"/>
          <w:sz w:val="24"/>
        </w:rPr>
        <w:t xml:space="preserve"> </w:t>
      </w:r>
      <w:r>
        <w:rPr>
          <w:rFonts w:ascii="Arial" w:hAnsi="Arial"/>
          <w:sz w:val="24"/>
        </w:rPr>
        <w:t>D’un</w:t>
      </w:r>
      <w:r>
        <w:rPr>
          <w:rFonts w:ascii="Arial" w:hAnsi="Arial"/>
          <w:spacing w:val="-15"/>
          <w:sz w:val="24"/>
        </w:rPr>
        <w:t xml:space="preserve"> </w:t>
      </w:r>
      <w:r>
        <w:rPr>
          <w:rFonts w:ascii="Arial" w:hAnsi="Arial"/>
          <w:sz w:val="24"/>
        </w:rPr>
        <w:t>point</w:t>
      </w:r>
      <w:r>
        <w:rPr>
          <w:rFonts w:ascii="Arial" w:hAnsi="Arial"/>
          <w:spacing w:val="-15"/>
          <w:sz w:val="24"/>
        </w:rPr>
        <w:t xml:space="preserve"> </w:t>
      </w:r>
      <w:r>
        <w:rPr>
          <w:rFonts w:ascii="Arial" w:hAnsi="Arial"/>
          <w:sz w:val="24"/>
        </w:rPr>
        <w:t>de</w:t>
      </w:r>
      <w:r>
        <w:rPr>
          <w:rFonts w:ascii="Arial" w:hAnsi="Arial"/>
          <w:spacing w:val="-14"/>
          <w:sz w:val="24"/>
        </w:rPr>
        <w:t xml:space="preserve"> </w:t>
      </w:r>
      <w:r>
        <w:rPr>
          <w:rFonts w:ascii="Arial" w:hAnsi="Arial"/>
          <w:sz w:val="24"/>
        </w:rPr>
        <w:t>vue</w:t>
      </w:r>
      <w:r>
        <w:rPr>
          <w:rFonts w:ascii="Arial" w:hAnsi="Arial"/>
          <w:spacing w:val="-16"/>
          <w:sz w:val="24"/>
        </w:rPr>
        <w:t xml:space="preserve"> </w:t>
      </w:r>
      <w:r>
        <w:rPr>
          <w:rFonts w:ascii="Arial" w:hAnsi="Arial"/>
          <w:sz w:val="24"/>
        </w:rPr>
        <w:t>produit,</w:t>
      </w:r>
      <w:r>
        <w:rPr>
          <w:rFonts w:ascii="Arial" w:hAnsi="Arial"/>
          <w:spacing w:val="-14"/>
          <w:sz w:val="24"/>
        </w:rPr>
        <w:t xml:space="preserve"> </w:t>
      </w:r>
      <w:r>
        <w:rPr>
          <w:rFonts w:ascii="Arial" w:hAnsi="Arial"/>
          <w:sz w:val="24"/>
        </w:rPr>
        <w:t>technologique</w:t>
      </w:r>
      <w:r>
        <w:rPr>
          <w:rFonts w:ascii="Arial" w:hAnsi="Arial"/>
          <w:spacing w:val="-14"/>
          <w:sz w:val="24"/>
        </w:rPr>
        <w:t xml:space="preserve"> </w:t>
      </w:r>
      <w:r>
        <w:rPr>
          <w:rFonts w:ascii="Arial" w:hAnsi="Arial"/>
          <w:sz w:val="24"/>
        </w:rPr>
        <w:t>mais</w:t>
      </w:r>
      <w:r>
        <w:rPr>
          <w:rFonts w:ascii="Arial" w:hAnsi="Arial"/>
          <w:spacing w:val="-14"/>
          <w:sz w:val="24"/>
        </w:rPr>
        <w:t xml:space="preserve"> </w:t>
      </w:r>
      <w:r>
        <w:rPr>
          <w:rFonts w:ascii="Arial" w:hAnsi="Arial"/>
          <w:sz w:val="24"/>
        </w:rPr>
        <w:t>particulièrement</w:t>
      </w:r>
      <w:r>
        <w:rPr>
          <w:rFonts w:ascii="Arial" w:hAnsi="Arial"/>
          <w:spacing w:val="-13"/>
          <w:sz w:val="24"/>
        </w:rPr>
        <w:t xml:space="preserve"> </w:t>
      </w:r>
      <w:r>
        <w:rPr>
          <w:rFonts w:ascii="Arial" w:hAnsi="Arial"/>
          <w:sz w:val="24"/>
        </w:rPr>
        <w:t>sur</w:t>
      </w:r>
      <w:r>
        <w:rPr>
          <w:rFonts w:ascii="Arial" w:hAnsi="Arial"/>
          <w:spacing w:val="-14"/>
          <w:sz w:val="24"/>
        </w:rPr>
        <w:t xml:space="preserve"> </w:t>
      </w:r>
      <w:r>
        <w:rPr>
          <w:rFonts w:ascii="Arial" w:hAnsi="Arial"/>
          <w:sz w:val="24"/>
        </w:rPr>
        <w:t>le</w:t>
      </w:r>
      <w:r>
        <w:rPr>
          <w:rFonts w:ascii="Arial" w:hAnsi="Arial"/>
          <w:spacing w:val="-16"/>
          <w:sz w:val="24"/>
        </w:rPr>
        <w:t xml:space="preserve"> </w:t>
      </w:r>
      <w:r>
        <w:rPr>
          <w:rFonts w:ascii="Arial" w:hAnsi="Arial"/>
          <w:sz w:val="24"/>
        </w:rPr>
        <w:t>niveau</w:t>
      </w:r>
      <w:r>
        <w:rPr>
          <w:rFonts w:ascii="Arial" w:hAnsi="Arial"/>
          <w:spacing w:val="-14"/>
          <w:sz w:val="24"/>
        </w:rPr>
        <w:t xml:space="preserve"> </w:t>
      </w:r>
      <w:r>
        <w:rPr>
          <w:rFonts w:ascii="Arial" w:hAnsi="Arial"/>
          <w:sz w:val="24"/>
        </w:rPr>
        <w:t xml:space="preserve">de </w:t>
      </w:r>
      <w:r>
        <w:rPr>
          <w:sz w:val="24"/>
        </w:rPr>
        <w:t>service apporté à la clientèle. La mesure de la satisfaction client est devenue un pilier stratégique pour les entreprises.</w:t>
      </w:r>
    </w:p>
    <w:p w:rsidR="00CB3961" w:rsidRDefault="005F6D08">
      <w:pPr>
        <w:spacing w:before="116" w:line="374" w:lineRule="auto"/>
        <w:ind w:left="503" w:right="2695"/>
        <w:jc w:val="both"/>
        <w:rPr>
          <w:rFonts w:ascii="Arial" w:hAnsi="Arial"/>
        </w:rPr>
      </w:pPr>
      <w:r>
        <w:rPr>
          <w:sz w:val="24"/>
        </w:rPr>
        <w:t>Il est donc primordial de mesurer la satisfaction client et de pouvoir l'améliorer</w:t>
      </w:r>
      <w:r>
        <w:rPr>
          <w:color w:val="464A51"/>
          <w:sz w:val="24"/>
        </w:rPr>
        <w:t xml:space="preserve">. </w:t>
      </w:r>
      <w:r>
        <w:rPr>
          <w:sz w:val="24"/>
        </w:rPr>
        <w:t>Grâce à la mesure de la satisfaction client, il est possible de :</w:t>
      </w:r>
    </w:p>
    <w:p w:rsidR="00CB3961" w:rsidRDefault="00FA5BF5">
      <w:pPr>
        <w:pStyle w:val="ListParagraph"/>
        <w:numPr>
          <w:ilvl w:val="1"/>
          <w:numId w:val="27"/>
        </w:numPr>
        <w:tabs>
          <w:tab w:val="left" w:pos="1353"/>
          <w:tab w:val="left" w:pos="1354"/>
        </w:tabs>
        <w:spacing w:line="248" w:lineRule="exact"/>
        <w:ind w:hanging="426"/>
        <w:rPr>
          <w:rFonts w:ascii="Arial" w:hAnsi="Arial"/>
        </w:rPr>
      </w:pPr>
      <w:hyperlink r:id="rId68">
        <w:r w:rsidR="005F6D08">
          <w:rPr>
            <w:sz w:val="24"/>
          </w:rPr>
          <w:t xml:space="preserve">Identifier les clients mécontents </w:t>
        </w:r>
      </w:hyperlink>
      <w:r w:rsidR="005F6D08">
        <w:rPr>
          <w:sz w:val="24"/>
        </w:rPr>
        <w:t>pouvoir apporter des</w:t>
      </w:r>
      <w:r w:rsidR="005F6D08">
        <w:rPr>
          <w:spacing w:val="-7"/>
          <w:sz w:val="24"/>
        </w:rPr>
        <w:t xml:space="preserve"> </w:t>
      </w:r>
      <w:r w:rsidR="005F6D08">
        <w:rPr>
          <w:sz w:val="24"/>
        </w:rPr>
        <w:t>améliorations,</w:t>
      </w:r>
    </w:p>
    <w:p w:rsidR="00CB3961" w:rsidRDefault="00FA5BF5">
      <w:pPr>
        <w:pStyle w:val="ListParagraph"/>
        <w:numPr>
          <w:ilvl w:val="1"/>
          <w:numId w:val="27"/>
        </w:numPr>
        <w:tabs>
          <w:tab w:val="left" w:pos="1353"/>
          <w:tab w:val="left" w:pos="1354"/>
        </w:tabs>
        <w:spacing w:before="120"/>
        <w:ind w:left="940" w:right="275" w:hanging="12"/>
        <w:rPr>
          <w:rFonts w:ascii="Arial" w:hAnsi="Arial"/>
        </w:rPr>
      </w:pPr>
      <w:hyperlink r:id="rId69">
        <w:r w:rsidR="005F6D08">
          <w:rPr>
            <w:sz w:val="24"/>
          </w:rPr>
          <w:t xml:space="preserve">Trouver les clients satisfaits pour qu'ils deviennent des ambassadeurs </w:t>
        </w:r>
      </w:hyperlink>
      <w:r w:rsidR="005F6D08">
        <w:rPr>
          <w:sz w:val="24"/>
        </w:rPr>
        <w:t>et attirent de nouveaux clients,</w:t>
      </w:r>
    </w:p>
    <w:p w:rsidR="00CB3961" w:rsidRDefault="005F6D08">
      <w:pPr>
        <w:pStyle w:val="ListParagraph"/>
        <w:numPr>
          <w:ilvl w:val="1"/>
          <w:numId w:val="27"/>
        </w:numPr>
        <w:tabs>
          <w:tab w:val="left" w:pos="1353"/>
          <w:tab w:val="left" w:pos="1354"/>
        </w:tabs>
        <w:spacing w:before="119"/>
        <w:ind w:left="940" w:right="277" w:hanging="12"/>
        <w:rPr>
          <w:rFonts w:ascii="Arial" w:hAnsi="Arial"/>
        </w:rPr>
      </w:pPr>
      <w:r>
        <w:rPr>
          <w:sz w:val="24"/>
        </w:rPr>
        <w:t>Découvrir les tendances du service client au niveau individuel afin de pouvoir prendre de meilleures décisions pour améliorer l'expérience</w:t>
      </w:r>
      <w:r>
        <w:rPr>
          <w:spacing w:val="-2"/>
          <w:sz w:val="24"/>
        </w:rPr>
        <w:t xml:space="preserve"> </w:t>
      </w:r>
      <w:r>
        <w:rPr>
          <w:sz w:val="24"/>
        </w:rPr>
        <w:t>globale,</w:t>
      </w:r>
    </w:p>
    <w:p w:rsidR="00CB3961" w:rsidRDefault="005F6D08">
      <w:pPr>
        <w:pStyle w:val="ListParagraph"/>
        <w:numPr>
          <w:ilvl w:val="1"/>
          <w:numId w:val="27"/>
        </w:numPr>
        <w:tabs>
          <w:tab w:val="left" w:pos="1353"/>
          <w:tab w:val="left" w:pos="1354"/>
        </w:tabs>
        <w:spacing w:before="120"/>
        <w:ind w:left="940" w:right="282" w:hanging="12"/>
        <w:rPr>
          <w:rFonts w:ascii="Arial" w:hAnsi="Arial"/>
        </w:rPr>
      </w:pPr>
      <w:r>
        <w:rPr>
          <w:sz w:val="24"/>
        </w:rPr>
        <w:t>Déceler les problèmes communs qui se produisent régulièrement et les prévenir de manière proactive afin de délivrer une meilleure expérience</w:t>
      </w:r>
      <w:r>
        <w:rPr>
          <w:spacing w:val="-5"/>
          <w:sz w:val="24"/>
        </w:rPr>
        <w:t xml:space="preserve"> </w:t>
      </w:r>
      <w:r>
        <w:rPr>
          <w:sz w:val="24"/>
        </w:rPr>
        <w:t>client,</w:t>
      </w:r>
    </w:p>
    <w:p w:rsidR="00CB3961" w:rsidRDefault="005F6D08">
      <w:pPr>
        <w:spacing w:before="117" w:line="276" w:lineRule="auto"/>
        <w:ind w:left="220" w:right="278" w:firstLine="283"/>
        <w:jc w:val="both"/>
        <w:rPr>
          <w:rFonts w:ascii="Arial" w:hAnsi="Arial"/>
        </w:rPr>
      </w:pPr>
      <w:r>
        <w:rPr>
          <w:sz w:val="24"/>
        </w:rPr>
        <w:t>La</w:t>
      </w:r>
      <w:r>
        <w:rPr>
          <w:spacing w:val="-23"/>
          <w:sz w:val="24"/>
        </w:rPr>
        <w:t xml:space="preserve"> </w:t>
      </w:r>
      <w:r>
        <w:rPr>
          <w:sz w:val="24"/>
        </w:rPr>
        <w:t>satisfaction</w:t>
      </w:r>
      <w:r>
        <w:rPr>
          <w:spacing w:val="-23"/>
          <w:sz w:val="24"/>
        </w:rPr>
        <w:t xml:space="preserve"> </w:t>
      </w:r>
      <w:r>
        <w:rPr>
          <w:rFonts w:ascii="Arial" w:hAnsi="Arial"/>
          <w:sz w:val="24"/>
        </w:rPr>
        <w:t>client</w:t>
      </w:r>
      <w:r>
        <w:rPr>
          <w:rFonts w:ascii="Arial" w:hAnsi="Arial"/>
          <w:spacing w:val="-35"/>
          <w:sz w:val="24"/>
        </w:rPr>
        <w:t xml:space="preserve"> </w:t>
      </w:r>
      <w:r>
        <w:rPr>
          <w:rFonts w:ascii="Arial" w:hAnsi="Arial"/>
          <w:sz w:val="24"/>
        </w:rPr>
        <w:t>est</w:t>
      </w:r>
      <w:r>
        <w:rPr>
          <w:rFonts w:ascii="Arial" w:hAnsi="Arial"/>
          <w:spacing w:val="-36"/>
          <w:sz w:val="24"/>
        </w:rPr>
        <w:t xml:space="preserve"> </w:t>
      </w:r>
      <w:r>
        <w:rPr>
          <w:rFonts w:ascii="Arial" w:hAnsi="Arial"/>
          <w:sz w:val="24"/>
        </w:rPr>
        <w:t>un</w:t>
      </w:r>
      <w:r>
        <w:rPr>
          <w:rFonts w:ascii="Arial" w:hAnsi="Arial"/>
          <w:spacing w:val="-35"/>
          <w:sz w:val="24"/>
        </w:rPr>
        <w:t xml:space="preserve"> </w:t>
      </w:r>
      <w:r>
        <w:rPr>
          <w:rFonts w:ascii="Arial" w:hAnsi="Arial"/>
          <w:sz w:val="24"/>
        </w:rPr>
        <w:t>sujet</w:t>
      </w:r>
      <w:r>
        <w:rPr>
          <w:rFonts w:ascii="Arial" w:hAnsi="Arial"/>
          <w:spacing w:val="-36"/>
          <w:sz w:val="24"/>
        </w:rPr>
        <w:t xml:space="preserve"> </w:t>
      </w:r>
      <w:r>
        <w:rPr>
          <w:rFonts w:ascii="Arial" w:hAnsi="Arial"/>
          <w:sz w:val="24"/>
        </w:rPr>
        <w:t>extrêmement</w:t>
      </w:r>
      <w:r>
        <w:rPr>
          <w:rFonts w:ascii="Arial" w:hAnsi="Arial"/>
          <w:spacing w:val="-36"/>
          <w:sz w:val="24"/>
        </w:rPr>
        <w:t xml:space="preserve"> </w:t>
      </w:r>
      <w:r>
        <w:rPr>
          <w:rFonts w:ascii="Arial" w:hAnsi="Arial"/>
          <w:sz w:val="24"/>
        </w:rPr>
        <w:t>vaste,</w:t>
      </w:r>
      <w:r>
        <w:rPr>
          <w:rFonts w:ascii="Arial" w:hAnsi="Arial"/>
          <w:spacing w:val="-35"/>
          <w:sz w:val="24"/>
        </w:rPr>
        <w:t xml:space="preserve"> </w:t>
      </w:r>
      <w:r>
        <w:rPr>
          <w:rFonts w:ascii="Arial" w:hAnsi="Arial"/>
          <w:sz w:val="24"/>
        </w:rPr>
        <w:t>mais</w:t>
      </w:r>
      <w:r>
        <w:rPr>
          <w:rFonts w:ascii="Arial" w:hAnsi="Arial"/>
          <w:spacing w:val="-37"/>
          <w:sz w:val="24"/>
        </w:rPr>
        <w:t xml:space="preserve"> </w:t>
      </w:r>
      <w:r>
        <w:rPr>
          <w:rFonts w:ascii="Arial" w:hAnsi="Arial"/>
          <w:sz w:val="24"/>
        </w:rPr>
        <w:t>une</w:t>
      </w:r>
      <w:r>
        <w:rPr>
          <w:rFonts w:ascii="Arial" w:hAnsi="Arial"/>
          <w:spacing w:val="-36"/>
          <w:sz w:val="24"/>
        </w:rPr>
        <w:t xml:space="preserve"> </w:t>
      </w:r>
      <w:r>
        <w:rPr>
          <w:rFonts w:ascii="Arial" w:hAnsi="Arial"/>
          <w:sz w:val="24"/>
        </w:rPr>
        <w:t>fois</w:t>
      </w:r>
      <w:r>
        <w:rPr>
          <w:rFonts w:ascii="Arial" w:hAnsi="Arial"/>
          <w:spacing w:val="-35"/>
          <w:sz w:val="24"/>
        </w:rPr>
        <w:t xml:space="preserve"> </w:t>
      </w:r>
      <w:r>
        <w:rPr>
          <w:rFonts w:ascii="Arial" w:hAnsi="Arial"/>
          <w:sz w:val="24"/>
        </w:rPr>
        <w:t>les</w:t>
      </w:r>
      <w:r>
        <w:rPr>
          <w:rFonts w:ascii="Arial" w:hAnsi="Arial"/>
          <w:spacing w:val="-35"/>
          <w:sz w:val="24"/>
        </w:rPr>
        <w:t xml:space="preserve"> </w:t>
      </w:r>
      <w:r>
        <w:rPr>
          <w:rFonts w:ascii="Arial" w:hAnsi="Arial"/>
          <w:sz w:val="24"/>
        </w:rPr>
        <w:t>grandes</w:t>
      </w:r>
      <w:r>
        <w:rPr>
          <w:rFonts w:ascii="Arial" w:hAnsi="Arial"/>
          <w:spacing w:val="-36"/>
          <w:sz w:val="24"/>
        </w:rPr>
        <w:t xml:space="preserve"> </w:t>
      </w:r>
      <w:r>
        <w:rPr>
          <w:rFonts w:ascii="Arial" w:hAnsi="Arial"/>
          <w:sz w:val="24"/>
        </w:rPr>
        <w:t>lignes</w:t>
      </w:r>
      <w:r>
        <w:rPr>
          <w:rFonts w:ascii="Arial" w:hAnsi="Arial"/>
          <w:spacing w:val="-36"/>
          <w:sz w:val="24"/>
        </w:rPr>
        <w:t xml:space="preserve"> </w:t>
      </w:r>
      <w:r>
        <w:rPr>
          <w:rFonts w:ascii="Arial" w:hAnsi="Arial"/>
          <w:sz w:val="24"/>
        </w:rPr>
        <w:t>définies,</w:t>
      </w:r>
      <w:r>
        <w:rPr>
          <w:rFonts w:ascii="Arial" w:hAnsi="Arial"/>
          <w:spacing w:val="-35"/>
          <w:sz w:val="24"/>
        </w:rPr>
        <w:t xml:space="preserve"> </w:t>
      </w:r>
      <w:r>
        <w:rPr>
          <w:rFonts w:ascii="Arial" w:hAnsi="Arial"/>
          <w:sz w:val="24"/>
        </w:rPr>
        <w:t>il</w:t>
      </w:r>
      <w:r>
        <w:rPr>
          <w:rFonts w:ascii="Arial" w:hAnsi="Arial"/>
          <w:spacing w:val="-37"/>
          <w:sz w:val="24"/>
        </w:rPr>
        <w:t xml:space="preserve"> </w:t>
      </w:r>
      <w:r>
        <w:rPr>
          <w:rFonts w:ascii="Arial" w:hAnsi="Arial"/>
          <w:sz w:val="24"/>
        </w:rPr>
        <w:t xml:space="preserve">s’agit </w:t>
      </w:r>
      <w:r>
        <w:rPr>
          <w:rFonts w:ascii="Arial" w:hAnsi="Arial"/>
          <w:w w:val="95"/>
          <w:sz w:val="24"/>
        </w:rPr>
        <w:t xml:space="preserve">d’un projet porteur de nombreux </w:t>
      </w:r>
      <w:r>
        <w:rPr>
          <w:w w:val="95"/>
          <w:sz w:val="24"/>
        </w:rPr>
        <w:t xml:space="preserve">avantages </w:t>
      </w:r>
      <w:r>
        <w:rPr>
          <w:rFonts w:ascii="Arial" w:hAnsi="Arial"/>
          <w:w w:val="95"/>
          <w:sz w:val="24"/>
        </w:rPr>
        <w:t xml:space="preserve">comme l’augmentation du taux de fidélisation, l’augmentation </w:t>
      </w:r>
      <w:r>
        <w:rPr>
          <w:rFonts w:ascii="Arial" w:hAnsi="Arial"/>
          <w:sz w:val="24"/>
        </w:rPr>
        <w:t>du</w:t>
      </w:r>
      <w:r>
        <w:rPr>
          <w:rFonts w:ascii="Arial" w:hAnsi="Arial"/>
          <w:spacing w:val="-18"/>
          <w:sz w:val="24"/>
        </w:rPr>
        <w:t xml:space="preserve"> </w:t>
      </w:r>
      <w:r>
        <w:rPr>
          <w:rFonts w:ascii="Arial" w:hAnsi="Arial"/>
          <w:sz w:val="24"/>
        </w:rPr>
        <w:t>panier</w:t>
      </w:r>
      <w:r>
        <w:rPr>
          <w:rFonts w:ascii="Arial" w:hAnsi="Arial"/>
          <w:spacing w:val="-16"/>
          <w:sz w:val="24"/>
        </w:rPr>
        <w:t xml:space="preserve"> </w:t>
      </w:r>
      <w:r>
        <w:rPr>
          <w:rFonts w:ascii="Arial" w:hAnsi="Arial"/>
          <w:sz w:val="24"/>
        </w:rPr>
        <w:t>moyen,</w:t>
      </w:r>
      <w:r>
        <w:rPr>
          <w:rFonts w:ascii="Arial" w:hAnsi="Arial"/>
          <w:spacing w:val="-16"/>
          <w:sz w:val="24"/>
        </w:rPr>
        <w:t xml:space="preserve"> </w:t>
      </w:r>
      <w:r>
        <w:rPr>
          <w:rFonts w:ascii="Arial" w:hAnsi="Arial"/>
          <w:sz w:val="24"/>
        </w:rPr>
        <w:t>la</w:t>
      </w:r>
      <w:r>
        <w:rPr>
          <w:rFonts w:ascii="Arial" w:hAnsi="Arial"/>
          <w:spacing w:val="-16"/>
          <w:sz w:val="24"/>
        </w:rPr>
        <w:t xml:space="preserve"> </w:t>
      </w:r>
      <w:r>
        <w:rPr>
          <w:rFonts w:ascii="Arial" w:hAnsi="Arial"/>
          <w:sz w:val="24"/>
        </w:rPr>
        <w:t>baisse</w:t>
      </w:r>
      <w:r>
        <w:rPr>
          <w:rFonts w:ascii="Arial" w:hAnsi="Arial"/>
          <w:spacing w:val="-16"/>
          <w:sz w:val="24"/>
        </w:rPr>
        <w:t xml:space="preserve"> </w:t>
      </w:r>
      <w:r>
        <w:rPr>
          <w:rFonts w:ascii="Arial" w:hAnsi="Arial"/>
          <w:sz w:val="24"/>
        </w:rPr>
        <w:t>d’abandon</w:t>
      </w:r>
      <w:r>
        <w:rPr>
          <w:rFonts w:ascii="Arial" w:hAnsi="Arial"/>
          <w:spacing w:val="-16"/>
          <w:sz w:val="24"/>
        </w:rPr>
        <w:t xml:space="preserve"> </w:t>
      </w:r>
      <w:r>
        <w:rPr>
          <w:rFonts w:ascii="Arial" w:hAnsi="Arial"/>
          <w:sz w:val="24"/>
        </w:rPr>
        <w:t>de</w:t>
      </w:r>
      <w:r>
        <w:rPr>
          <w:rFonts w:ascii="Arial" w:hAnsi="Arial"/>
          <w:spacing w:val="-18"/>
          <w:sz w:val="24"/>
        </w:rPr>
        <w:t xml:space="preserve"> </w:t>
      </w:r>
      <w:r>
        <w:rPr>
          <w:rFonts w:ascii="Arial" w:hAnsi="Arial"/>
          <w:sz w:val="24"/>
        </w:rPr>
        <w:t>panier,</w:t>
      </w:r>
      <w:r>
        <w:rPr>
          <w:rFonts w:ascii="Arial" w:hAnsi="Arial"/>
          <w:spacing w:val="-21"/>
          <w:sz w:val="24"/>
        </w:rPr>
        <w:t xml:space="preserve"> </w:t>
      </w:r>
      <w:r>
        <w:rPr>
          <w:rFonts w:ascii="Arial" w:hAnsi="Arial"/>
          <w:sz w:val="24"/>
        </w:rPr>
        <w:t>etc.</w:t>
      </w:r>
    </w:p>
    <w:p w:rsidR="00CB3961" w:rsidRDefault="005F6D08">
      <w:pPr>
        <w:spacing w:before="139" w:line="276" w:lineRule="auto"/>
        <w:ind w:left="220" w:right="276" w:firstLine="283"/>
        <w:jc w:val="both"/>
        <w:rPr>
          <w:sz w:val="24"/>
        </w:rPr>
      </w:pPr>
      <w:r>
        <w:rPr>
          <w:sz w:val="24"/>
        </w:rPr>
        <w:t>La satisfaction client est indispensable pour garder une entreprise en bonne santé. Les clients mécontents sont un frein à la croissance de l'entreprise.</w:t>
      </w:r>
    </w:p>
    <w:p w:rsidR="00CB3961" w:rsidRDefault="005F6D08">
      <w:pPr>
        <w:spacing w:before="121"/>
        <w:ind w:left="503"/>
        <w:jc w:val="both"/>
        <w:rPr>
          <w:rFonts w:ascii="Arial" w:hAnsi="Arial"/>
        </w:rPr>
      </w:pPr>
      <w:r>
        <w:rPr>
          <w:sz w:val="24"/>
        </w:rPr>
        <w:t>Il est donc primordial de mesurer la satisfaction client et de pouvoir l'améliorer</w:t>
      </w:r>
      <w:r>
        <w:rPr>
          <w:color w:val="464A51"/>
          <w:sz w:val="24"/>
        </w:rPr>
        <w:t>.</w:t>
      </w:r>
    </w:p>
    <w:p w:rsidR="00CB3961" w:rsidRDefault="005F6D08">
      <w:pPr>
        <w:pStyle w:val="ListParagraph"/>
        <w:numPr>
          <w:ilvl w:val="0"/>
          <w:numId w:val="26"/>
        </w:numPr>
        <w:tabs>
          <w:tab w:val="left" w:pos="458"/>
        </w:tabs>
        <w:spacing w:before="163"/>
        <w:jc w:val="both"/>
        <w:rPr>
          <w:b/>
          <w:sz w:val="24"/>
        </w:rPr>
      </w:pPr>
      <w:r>
        <w:rPr>
          <w:b/>
          <w:sz w:val="24"/>
        </w:rPr>
        <w:t>Objet</w:t>
      </w:r>
    </w:p>
    <w:p w:rsidR="00CB3961" w:rsidRDefault="005F6D08">
      <w:pPr>
        <w:spacing w:before="163" w:line="247" w:lineRule="auto"/>
        <w:ind w:left="220" w:right="302" w:firstLine="283"/>
        <w:jc w:val="both"/>
        <w:rPr>
          <w:rFonts w:ascii="Arial" w:hAnsi="Arial"/>
        </w:rPr>
      </w:pPr>
      <w:r>
        <w:rPr>
          <w:spacing w:val="3"/>
          <w:sz w:val="24"/>
        </w:rPr>
        <w:t xml:space="preserve">Dans </w:t>
      </w:r>
      <w:r>
        <w:rPr>
          <w:sz w:val="24"/>
        </w:rPr>
        <w:t xml:space="preserve">le </w:t>
      </w:r>
      <w:r>
        <w:rPr>
          <w:spacing w:val="3"/>
          <w:sz w:val="24"/>
        </w:rPr>
        <w:t xml:space="preserve">cadre </w:t>
      </w:r>
      <w:r>
        <w:rPr>
          <w:spacing w:val="2"/>
          <w:sz w:val="24"/>
        </w:rPr>
        <w:t xml:space="preserve">de </w:t>
      </w:r>
      <w:r>
        <w:rPr>
          <w:spacing w:val="3"/>
          <w:sz w:val="24"/>
        </w:rPr>
        <w:t xml:space="preserve">renforcer </w:t>
      </w:r>
      <w:r>
        <w:rPr>
          <w:sz w:val="24"/>
        </w:rPr>
        <w:t xml:space="preserve">le </w:t>
      </w:r>
      <w:r>
        <w:rPr>
          <w:spacing w:val="3"/>
          <w:sz w:val="24"/>
        </w:rPr>
        <w:t xml:space="preserve">facteur </w:t>
      </w:r>
      <w:r>
        <w:rPr>
          <w:spacing w:val="2"/>
          <w:sz w:val="24"/>
        </w:rPr>
        <w:t xml:space="preserve">de </w:t>
      </w:r>
      <w:r>
        <w:rPr>
          <w:spacing w:val="3"/>
          <w:sz w:val="24"/>
        </w:rPr>
        <w:t xml:space="preserve">proximité </w:t>
      </w:r>
      <w:r>
        <w:rPr>
          <w:spacing w:val="2"/>
          <w:sz w:val="24"/>
        </w:rPr>
        <w:t xml:space="preserve">et </w:t>
      </w:r>
      <w:r>
        <w:rPr>
          <w:spacing w:val="3"/>
          <w:sz w:val="24"/>
        </w:rPr>
        <w:t xml:space="preserve">dans </w:t>
      </w:r>
      <w:r>
        <w:rPr>
          <w:spacing w:val="2"/>
          <w:sz w:val="24"/>
        </w:rPr>
        <w:t xml:space="preserve">de </w:t>
      </w:r>
      <w:r>
        <w:rPr>
          <w:spacing w:val="3"/>
          <w:sz w:val="24"/>
        </w:rPr>
        <w:t xml:space="preserve">mieux satisfaire </w:t>
      </w:r>
      <w:r>
        <w:rPr>
          <w:spacing w:val="4"/>
          <w:sz w:val="24"/>
        </w:rPr>
        <w:t xml:space="preserve">clientèle, </w:t>
      </w:r>
      <w:r>
        <w:rPr>
          <w:sz w:val="24"/>
        </w:rPr>
        <w:t xml:space="preserve">le  </w:t>
      </w:r>
      <w:r>
        <w:rPr>
          <w:spacing w:val="3"/>
          <w:sz w:val="24"/>
        </w:rPr>
        <w:t xml:space="preserve">CNFCPP  </w:t>
      </w:r>
      <w:r>
        <w:rPr>
          <w:rFonts w:ascii="Arial" w:hAnsi="Arial"/>
          <w:sz w:val="24"/>
        </w:rPr>
        <w:t xml:space="preserve">se </w:t>
      </w:r>
      <w:r>
        <w:rPr>
          <w:rFonts w:ascii="Arial" w:hAnsi="Arial"/>
          <w:spacing w:val="4"/>
          <w:sz w:val="24"/>
        </w:rPr>
        <w:t xml:space="preserve">propose </w:t>
      </w:r>
      <w:r>
        <w:rPr>
          <w:rFonts w:ascii="Arial" w:hAnsi="Arial"/>
          <w:spacing w:val="2"/>
          <w:sz w:val="24"/>
        </w:rPr>
        <w:t xml:space="preserve">de </w:t>
      </w:r>
      <w:r>
        <w:rPr>
          <w:rFonts w:ascii="Arial" w:hAnsi="Arial"/>
          <w:sz w:val="24"/>
        </w:rPr>
        <w:t xml:space="preserve">se </w:t>
      </w:r>
      <w:r>
        <w:rPr>
          <w:rFonts w:ascii="Arial" w:hAnsi="Arial"/>
          <w:spacing w:val="3"/>
          <w:sz w:val="24"/>
        </w:rPr>
        <w:t xml:space="preserve">doter d’une plateforme </w:t>
      </w:r>
      <w:r>
        <w:rPr>
          <w:rFonts w:ascii="Arial" w:hAnsi="Arial"/>
          <w:spacing w:val="2"/>
          <w:sz w:val="24"/>
        </w:rPr>
        <w:t xml:space="preserve">lui </w:t>
      </w:r>
      <w:r>
        <w:rPr>
          <w:rFonts w:ascii="Arial" w:hAnsi="Arial"/>
          <w:spacing w:val="3"/>
          <w:sz w:val="24"/>
        </w:rPr>
        <w:t xml:space="preserve">permettant d’être </w:t>
      </w:r>
      <w:r>
        <w:rPr>
          <w:rFonts w:ascii="Arial" w:hAnsi="Arial"/>
          <w:sz w:val="24"/>
        </w:rPr>
        <w:t xml:space="preserve">à </w:t>
      </w:r>
      <w:r>
        <w:rPr>
          <w:rFonts w:ascii="Arial" w:hAnsi="Arial"/>
          <w:spacing w:val="3"/>
          <w:sz w:val="24"/>
        </w:rPr>
        <w:t xml:space="preserve">l’écoute </w:t>
      </w:r>
      <w:r>
        <w:rPr>
          <w:rFonts w:ascii="Arial" w:hAnsi="Arial"/>
          <w:spacing w:val="2"/>
          <w:sz w:val="24"/>
        </w:rPr>
        <w:t xml:space="preserve">de </w:t>
      </w:r>
      <w:r>
        <w:rPr>
          <w:rFonts w:ascii="Arial" w:hAnsi="Arial"/>
          <w:spacing w:val="3"/>
          <w:sz w:val="24"/>
        </w:rPr>
        <w:t xml:space="preserve">leurs clients, avec </w:t>
      </w:r>
      <w:r>
        <w:rPr>
          <w:spacing w:val="3"/>
          <w:sz w:val="24"/>
        </w:rPr>
        <w:t xml:space="preserve">notamment des systèmes adaptés aux outils modernes </w:t>
      </w:r>
      <w:r>
        <w:rPr>
          <w:spacing w:val="2"/>
          <w:sz w:val="24"/>
        </w:rPr>
        <w:t>de</w:t>
      </w:r>
      <w:r>
        <w:rPr>
          <w:spacing w:val="54"/>
          <w:sz w:val="24"/>
        </w:rPr>
        <w:t xml:space="preserve"> </w:t>
      </w:r>
      <w:r>
        <w:rPr>
          <w:spacing w:val="3"/>
          <w:sz w:val="24"/>
        </w:rPr>
        <w:t>communication.</w:t>
      </w:r>
    </w:p>
    <w:p w:rsidR="00CB3961" w:rsidRDefault="005F6D08">
      <w:pPr>
        <w:spacing w:before="111"/>
        <w:ind w:left="220" w:right="304" w:firstLine="283"/>
        <w:jc w:val="both"/>
        <w:rPr>
          <w:rFonts w:ascii="Arial" w:hAnsi="Arial"/>
        </w:rPr>
      </w:pPr>
      <w:r>
        <w:rPr>
          <w:sz w:val="24"/>
        </w:rPr>
        <w:t>En outre</w:t>
      </w:r>
      <w:r>
        <w:rPr>
          <w:rFonts w:ascii="Arial" w:hAnsi="Arial"/>
          <w:sz w:val="24"/>
        </w:rPr>
        <w:t xml:space="preserve">, avec désormais les facilités offertes par l’Internet, l’information circule à très grande </w:t>
      </w:r>
      <w:r>
        <w:rPr>
          <w:sz w:val="24"/>
        </w:rPr>
        <w:t>vitesse, imposant son rythme soutenu aux entreprises soucieuses de relever le défi de la concurrence.</w:t>
      </w:r>
    </w:p>
    <w:p w:rsidR="00CB3961" w:rsidRDefault="005F6D08">
      <w:pPr>
        <w:spacing w:before="116"/>
        <w:ind w:left="220" w:right="287" w:firstLine="283"/>
        <w:jc w:val="both"/>
        <w:rPr>
          <w:rFonts w:ascii="Arial" w:hAnsi="Arial"/>
        </w:rPr>
      </w:pPr>
      <w:r>
        <w:rPr>
          <w:rFonts w:ascii="Arial" w:hAnsi="Arial"/>
          <w:sz w:val="24"/>
        </w:rPr>
        <w:t xml:space="preserve">C’est dans ce contexte que le CNFCPP a décidé de dynamiser le </w:t>
      </w:r>
      <w:r>
        <w:rPr>
          <w:sz w:val="24"/>
        </w:rPr>
        <w:t xml:space="preserve">suivi de la satisfaction de sa clientèle par sa prise en charge en ligne et se propose de lancer cet </w:t>
      </w:r>
      <w:r>
        <w:rPr>
          <w:rFonts w:ascii="Arial" w:hAnsi="Arial"/>
          <w:sz w:val="24"/>
        </w:rPr>
        <w:t xml:space="preserve">appel d’offres ayant pour objet d’acquérir et mettre en place une solution ‘Help Desk’ </w:t>
      </w:r>
      <w:r>
        <w:rPr>
          <w:sz w:val="24"/>
        </w:rPr>
        <w:t>et mettre en place un outil pour la prise en charge de la satisfaction client en ligne.</w:t>
      </w:r>
    </w:p>
    <w:p w:rsidR="00CB3961" w:rsidRDefault="005F6D08">
      <w:pPr>
        <w:pStyle w:val="ListParagraph"/>
        <w:numPr>
          <w:ilvl w:val="0"/>
          <w:numId w:val="26"/>
        </w:numPr>
        <w:tabs>
          <w:tab w:val="left" w:pos="458"/>
        </w:tabs>
        <w:spacing w:before="119"/>
        <w:jc w:val="both"/>
        <w:rPr>
          <w:b/>
          <w:spacing w:val="-9"/>
          <w:w w:val="105"/>
          <w:sz w:val="24"/>
        </w:rPr>
      </w:pPr>
      <w:r>
        <w:rPr>
          <w:b/>
          <w:spacing w:val="-9"/>
          <w:w w:val="105"/>
          <w:sz w:val="24"/>
        </w:rPr>
        <w:t>Objectifs</w:t>
      </w:r>
    </w:p>
    <w:p w:rsidR="00CB3961" w:rsidRDefault="005F6D08">
      <w:pPr>
        <w:spacing w:before="163"/>
        <w:ind w:left="503"/>
        <w:jc w:val="both"/>
        <w:rPr>
          <w:sz w:val="24"/>
        </w:rPr>
      </w:pPr>
      <w:r>
        <w:rPr>
          <w:sz w:val="24"/>
        </w:rPr>
        <w:t>Les objectifs visés par la mise en place de ce produit sont :</w:t>
      </w:r>
    </w:p>
    <w:p w:rsidR="00CB3961" w:rsidRDefault="005F6D08">
      <w:pPr>
        <w:pStyle w:val="ListParagraph"/>
        <w:numPr>
          <w:ilvl w:val="1"/>
          <w:numId w:val="26"/>
        </w:numPr>
        <w:tabs>
          <w:tab w:val="left" w:pos="1229"/>
        </w:tabs>
        <w:spacing w:before="165"/>
        <w:ind w:right="288" w:firstLine="283"/>
        <w:rPr>
          <w:rFonts w:ascii="Arial" w:hAnsi="Arial"/>
        </w:rPr>
      </w:pPr>
      <w:r>
        <w:rPr>
          <w:sz w:val="24"/>
        </w:rPr>
        <w:t>Collecter</w:t>
      </w:r>
      <w:r>
        <w:rPr>
          <w:spacing w:val="-10"/>
          <w:sz w:val="24"/>
        </w:rPr>
        <w:t xml:space="preserve"> </w:t>
      </w:r>
      <w:r>
        <w:rPr>
          <w:sz w:val="24"/>
        </w:rPr>
        <w:t>via</w:t>
      </w:r>
      <w:r>
        <w:rPr>
          <w:spacing w:val="-8"/>
          <w:sz w:val="24"/>
        </w:rPr>
        <w:t xml:space="preserve"> </w:t>
      </w:r>
      <w:r>
        <w:rPr>
          <w:sz w:val="24"/>
        </w:rPr>
        <w:t>divers</w:t>
      </w:r>
      <w:r>
        <w:rPr>
          <w:spacing w:val="-10"/>
          <w:sz w:val="24"/>
        </w:rPr>
        <w:t xml:space="preserve"> </w:t>
      </w:r>
      <w:r>
        <w:rPr>
          <w:rFonts w:ascii="Arial" w:hAnsi="Arial"/>
          <w:sz w:val="24"/>
        </w:rPr>
        <w:t>canaux,</w:t>
      </w:r>
      <w:r>
        <w:rPr>
          <w:rFonts w:ascii="Arial" w:hAnsi="Arial"/>
          <w:spacing w:val="-22"/>
          <w:sz w:val="24"/>
        </w:rPr>
        <w:t xml:space="preserve"> </w:t>
      </w:r>
      <w:r>
        <w:rPr>
          <w:rFonts w:ascii="Arial" w:hAnsi="Arial"/>
          <w:sz w:val="24"/>
        </w:rPr>
        <w:t>les</w:t>
      </w:r>
      <w:r>
        <w:rPr>
          <w:rFonts w:ascii="Arial" w:hAnsi="Arial"/>
          <w:spacing w:val="-22"/>
          <w:sz w:val="24"/>
        </w:rPr>
        <w:t xml:space="preserve"> </w:t>
      </w:r>
      <w:r>
        <w:rPr>
          <w:rFonts w:ascii="Arial" w:hAnsi="Arial"/>
          <w:sz w:val="24"/>
        </w:rPr>
        <w:t>retours</w:t>
      </w:r>
      <w:r>
        <w:rPr>
          <w:rFonts w:ascii="Arial" w:hAnsi="Arial"/>
          <w:spacing w:val="-24"/>
          <w:sz w:val="24"/>
        </w:rPr>
        <w:t xml:space="preserve"> </w:t>
      </w:r>
      <w:r>
        <w:rPr>
          <w:rFonts w:ascii="Arial" w:hAnsi="Arial"/>
          <w:sz w:val="24"/>
        </w:rPr>
        <w:t>d’informations</w:t>
      </w:r>
      <w:r>
        <w:rPr>
          <w:rFonts w:ascii="Arial" w:hAnsi="Arial"/>
          <w:spacing w:val="-22"/>
          <w:sz w:val="24"/>
        </w:rPr>
        <w:t xml:space="preserve"> </w:t>
      </w:r>
      <w:r>
        <w:rPr>
          <w:rFonts w:ascii="Arial" w:hAnsi="Arial"/>
          <w:sz w:val="24"/>
        </w:rPr>
        <w:t>des</w:t>
      </w:r>
      <w:r>
        <w:rPr>
          <w:rFonts w:ascii="Arial" w:hAnsi="Arial"/>
          <w:spacing w:val="-22"/>
          <w:sz w:val="24"/>
        </w:rPr>
        <w:t xml:space="preserve"> </w:t>
      </w:r>
      <w:r>
        <w:rPr>
          <w:rFonts w:ascii="Arial" w:hAnsi="Arial"/>
          <w:sz w:val="24"/>
        </w:rPr>
        <w:t>clients</w:t>
      </w:r>
      <w:r>
        <w:rPr>
          <w:rFonts w:ascii="Arial" w:hAnsi="Arial"/>
          <w:spacing w:val="-22"/>
          <w:sz w:val="24"/>
        </w:rPr>
        <w:t xml:space="preserve"> </w:t>
      </w:r>
      <w:r>
        <w:rPr>
          <w:rFonts w:ascii="Arial" w:hAnsi="Arial"/>
          <w:sz w:val="24"/>
        </w:rPr>
        <w:t>sur</w:t>
      </w:r>
      <w:r>
        <w:rPr>
          <w:rFonts w:ascii="Arial" w:hAnsi="Arial"/>
          <w:spacing w:val="-23"/>
          <w:sz w:val="24"/>
        </w:rPr>
        <w:t xml:space="preserve"> </w:t>
      </w:r>
      <w:r>
        <w:rPr>
          <w:rFonts w:ascii="Arial" w:hAnsi="Arial"/>
          <w:sz w:val="24"/>
        </w:rPr>
        <w:t>leur</w:t>
      </w:r>
      <w:r>
        <w:rPr>
          <w:rFonts w:ascii="Arial" w:hAnsi="Arial"/>
          <w:spacing w:val="-23"/>
          <w:sz w:val="24"/>
        </w:rPr>
        <w:t xml:space="preserve"> </w:t>
      </w:r>
      <w:r>
        <w:rPr>
          <w:rFonts w:ascii="Arial" w:hAnsi="Arial"/>
          <w:sz w:val="24"/>
        </w:rPr>
        <w:t>satisfaction</w:t>
      </w:r>
      <w:r>
        <w:rPr>
          <w:rFonts w:ascii="Arial" w:hAnsi="Arial"/>
          <w:spacing w:val="-23"/>
          <w:sz w:val="24"/>
        </w:rPr>
        <w:t xml:space="preserve"> </w:t>
      </w:r>
      <w:r>
        <w:rPr>
          <w:rFonts w:ascii="Arial" w:hAnsi="Arial"/>
          <w:sz w:val="24"/>
        </w:rPr>
        <w:t xml:space="preserve">relative </w:t>
      </w:r>
      <w:r>
        <w:rPr>
          <w:sz w:val="24"/>
        </w:rPr>
        <w:t>aux prestations, produits et services</w:t>
      </w:r>
      <w:r>
        <w:rPr>
          <w:spacing w:val="2"/>
          <w:sz w:val="24"/>
        </w:rPr>
        <w:t xml:space="preserve"> </w:t>
      </w:r>
      <w:r>
        <w:rPr>
          <w:sz w:val="24"/>
        </w:rPr>
        <w:t>offerts,</w:t>
      </w:r>
    </w:p>
    <w:p w:rsidR="00CB3961" w:rsidRDefault="005F6D08">
      <w:pPr>
        <w:pStyle w:val="ListParagraph"/>
        <w:numPr>
          <w:ilvl w:val="1"/>
          <w:numId w:val="26"/>
        </w:numPr>
        <w:tabs>
          <w:tab w:val="left" w:pos="1229"/>
        </w:tabs>
        <w:spacing w:before="120"/>
        <w:ind w:left="1228" w:hanging="150"/>
        <w:rPr>
          <w:rFonts w:ascii="Arial" w:hAnsi="Arial"/>
        </w:rPr>
      </w:pPr>
      <w:r>
        <w:rPr>
          <w:sz w:val="24"/>
        </w:rPr>
        <w:t>Centraliser tous les retours</w:t>
      </w:r>
      <w:r>
        <w:rPr>
          <w:spacing w:val="5"/>
          <w:sz w:val="24"/>
        </w:rPr>
        <w:t xml:space="preserve"> </w:t>
      </w:r>
      <w:r>
        <w:rPr>
          <w:sz w:val="24"/>
        </w:rPr>
        <w:t>clients,</w:t>
      </w:r>
    </w:p>
    <w:p w:rsidR="00CB3961" w:rsidRDefault="005F6D08">
      <w:pPr>
        <w:pStyle w:val="ListParagraph"/>
        <w:numPr>
          <w:ilvl w:val="1"/>
          <w:numId w:val="26"/>
        </w:numPr>
        <w:tabs>
          <w:tab w:val="left" w:pos="1229"/>
        </w:tabs>
        <w:spacing w:before="120"/>
        <w:ind w:left="1228" w:hanging="150"/>
        <w:rPr>
          <w:rFonts w:ascii="Arial" w:hAnsi="Arial"/>
        </w:rPr>
      </w:pPr>
      <w:r>
        <w:rPr>
          <w:sz w:val="24"/>
        </w:rPr>
        <w:t>Effectuer le suivi des retours</w:t>
      </w:r>
      <w:r>
        <w:rPr>
          <w:spacing w:val="10"/>
          <w:sz w:val="24"/>
        </w:rPr>
        <w:t xml:space="preserve"> </w:t>
      </w:r>
      <w:r>
        <w:rPr>
          <w:sz w:val="24"/>
        </w:rPr>
        <w:t>clients,</w:t>
      </w:r>
    </w:p>
    <w:p w:rsidR="00CB3961" w:rsidRDefault="005F6D08">
      <w:pPr>
        <w:pStyle w:val="ListParagraph"/>
        <w:numPr>
          <w:ilvl w:val="1"/>
          <w:numId w:val="26"/>
        </w:numPr>
        <w:tabs>
          <w:tab w:val="left" w:pos="1229"/>
        </w:tabs>
        <w:spacing w:before="119"/>
        <w:ind w:left="1228" w:hanging="150"/>
        <w:rPr>
          <w:rFonts w:ascii="Arial" w:hAnsi="Arial"/>
        </w:rPr>
      </w:pPr>
      <w:r>
        <w:rPr>
          <w:sz w:val="24"/>
        </w:rPr>
        <w:t>Identifier les besoins et les attentes des</w:t>
      </w:r>
      <w:r>
        <w:rPr>
          <w:spacing w:val="8"/>
          <w:sz w:val="24"/>
        </w:rPr>
        <w:t xml:space="preserve"> </w:t>
      </w:r>
      <w:r>
        <w:rPr>
          <w:sz w:val="24"/>
        </w:rPr>
        <w:t>clients,</w:t>
      </w:r>
    </w:p>
    <w:p w:rsidR="00CB3961" w:rsidRDefault="005F6D08">
      <w:pPr>
        <w:pStyle w:val="ListParagraph"/>
        <w:numPr>
          <w:ilvl w:val="1"/>
          <w:numId w:val="26"/>
        </w:numPr>
        <w:tabs>
          <w:tab w:val="left" w:pos="1229"/>
        </w:tabs>
        <w:spacing w:before="122"/>
        <w:ind w:left="1228" w:hanging="150"/>
        <w:rPr>
          <w:rFonts w:ascii="Arial" w:hAnsi="Arial"/>
        </w:rPr>
      </w:pPr>
      <w:r>
        <w:rPr>
          <w:rFonts w:ascii="Arial" w:hAnsi="Arial"/>
          <w:sz w:val="24"/>
        </w:rPr>
        <w:t>Étendre</w:t>
      </w:r>
      <w:r>
        <w:rPr>
          <w:rFonts w:ascii="Arial" w:hAnsi="Arial"/>
          <w:spacing w:val="-20"/>
          <w:sz w:val="24"/>
        </w:rPr>
        <w:t xml:space="preserve"> </w:t>
      </w:r>
      <w:r>
        <w:rPr>
          <w:rFonts w:ascii="Arial" w:hAnsi="Arial"/>
          <w:sz w:val="24"/>
        </w:rPr>
        <w:t>le</w:t>
      </w:r>
      <w:r>
        <w:rPr>
          <w:rFonts w:ascii="Arial" w:hAnsi="Arial"/>
          <w:spacing w:val="-19"/>
          <w:sz w:val="24"/>
        </w:rPr>
        <w:t xml:space="preserve"> </w:t>
      </w:r>
      <w:r>
        <w:rPr>
          <w:rFonts w:ascii="Arial" w:hAnsi="Arial"/>
          <w:sz w:val="24"/>
        </w:rPr>
        <w:t>dispositif</w:t>
      </w:r>
      <w:r>
        <w:rPr>
          <w:rFonts w:ascii="Arial" w:hAnsi="Arial"/>
          <w:spacing w:val="-19"/>
          <w:sz w:val="24"/>
        </w:rPr>
        <w:t xml:space="preserve"> </w:t>
      </w:r>
      <w:r>
        <w:rPr>
          <w:rFonts w:ascii="Arial" w:hAnsi="Arial"/>
          <w:sz w:val="24"/>
        </w:rPr>
        <w:t>d’écoute</w:t>
      </w:r>
      <w:r>
        <w:rPr>
          <w:rFonts w:ascii="Arial" w:hAnsi="Arial"/>
          <w:spacing w:val="-20"/>
          <w:sz w:val="24"/>
        </w:rPr>
        <w:t xml:space="preserve"> </w:t>
      </w:r>
      <w:r>
        <w:rPr>
          <w:rFonts w:ascii="Arial" w:hAnsi="Arial"/>
          <w:sz w:val="24"/>
        </w:rPr>
        <w:t>à</w:t>
      </w:r>
      <w:r>
        <w:rPr>
          <w:rFonts w:ascii="Arial" w:hAnsi="Arial"/>
          <w:spacing w:val="-19"/>
          <w:sz w:val="24"/>
        </w:rPr>
        <w:t xml:space="preserve"> </w:t>
      </w:r>
      <w:r>
        <w:rPr>
          <w:rFonts w:ascii="Arial" w:hAnsi="Arial"/>
          <w:sz w:val="24"/>
        </w:rPr>
        <w:t>l’ensemble</w:t>
      </w:r>
      <w:r>
        <w:rPr>
          <w:rFonts w:ascii="Arial" w:hAnsi="Arial"/>
          <w:spacing w:val="-19"/>
          <w:sz w:val="24"/>
        </w:rPr>
        <w:t xml:space="preserve"> </w:t>
      </w:r>
      <w:r>
        <w:rPr>
          <w:rFonts w:ascii="Arial" w:hAnsi="Arial"/>
          <w:sz w:val="24"/>
        </w:rPr>
        <w:t>des</w:t>
      </w:r>
      <w:r>
        <w:rPr>
          <w:rFonts w:ascii="Arial" w:hAnsi="Arial"/>
          <w:spacing w:val="-21"/>
          <w:sz w:val="24"/>
        </w:rPr>
        <w:t xml:space="preserve"> </w:t>
      </w:r>
      <w:r>
        <w:rPr>
          <w:rFonts w:ascii="Arial" w:hAnsi="Arial"/>
          <w:sz w:val="24"/>
        </w:rPr>
        <w:t>points</w:t>
      </w:r>
      <w:r>
        <w:rPr>
          <w:rFonts w:ascii="Arial" w:hAnsi="Arial"/>
          <w:spacing w:val="-21"/>
          <w:sz w:val="24"/>
        </w:rPr>
        <w:t xml:space="preserve"> </w:t>
      </w:r>
      <w:r>
        <w:rPr>
          <w:rFonts w:ascii="Arial" w:hAnsi="Arial"/>
          <w:sz w:val="24"/>
        </w:rPr>
        <w:t>de</w:t>
      </w:r>
      <w:r>
        <w:rPr>
          <w:rFonts w:ascii="Arial" w:hAnsi="Arial"/>
          <w:spacing w:val="-17"/>
          <w:sz w:val="24"/>
        </w:rPr>
        <w:t xml:space="preserve"> </w:t>
      </w:r>
      <w:r>
        <w:rPr>
          <w:rFonts w:ascii="Arial" w:hAnsi="Arial"/>
          <w:sz w:val="24"/>
        </w:rPr>
        <w:t>contact</w:t>
      </w:r>
      <w:r>
        <w:rPr>
          <w:rFonts w:ascii="Arial" w:hAnsi="Arial"/>
          <w:spacing w:val="-17"/>
          <w:sz w:val="24"/>
        </w:rPr>
        <w:t xml:space="preserve"> </w:t>
      </w:r>
      <w:r>
        <w:rPr>
          <w:rFonts w:ascii="Arial" w:hAnsi="Arial"/>
          <w:sz w:val="24"/>
        </w:rPr>
        <w:t>clients,</w:t>
      </w:r>
    </w:p>
    <w:p w:rsidR="00CB3961" w:rsidRDefault="005F6D08">
      <w:pPr>
        <w:pStyle w:val="ListParagraph"/>
        <w:numPr>
          <w:ilvl w:val="1"/>
          <w:numId w:val="26"/>
        </w:numPr>
        <w:tabs>
          <w:tab w:val="left" w:pos="1229"/>
        </w:tabs>
        <w:spacing w:before="133"/>
        <w:ind w:left="1228" w:hanging="150"/>
        <w:rPr>
          <w:rFonts w:ascii="Arial" w:hAnsi="Arial"/>
        </w:rPr>
        <w:sectPr w:rsidR="00CB3961">
          <w:footerReference w:type="default" r:id="rId70"/>
          <w:pgSz w:w="11906" w:h="16838"/>
          <w:pgMar w:top="620" w:right="440" w:bottom="1320" w:left="500" w:header="0" w:footer="1055" w:gutter="0"/>
          <w:cols w:space="720"/>
          <w:formProt w:val="0"/>
          <w:docGrid w:linePitch="100" w:charSpace="4096"/>
        </w:sectPr>
      </w:pPr>
      <w:r>
        <w:rPr>
          <w:sz w:val="24"/>
        </w:rPr>
        <w:t>Définir une approche commune pour répondre aux attentes clients et mieux les</w:t>
      </w:r>
      <w:r>
        <w:rPr>
          <w:spacing w:val="30"/>
          <w:sz w:val="24"/>
        </w:rPr>
        <w:t xml:space="preserve"> </w:t>
      </w:r>
      <w:r>
        <w:rPr>
          <w:sz w:val="24"/>
        </w:rPr>
        <w:t>satisfaire,</w:t>
      </w:r>
    </w:p>
    <w:p w:rsidR="00CB3961" w:rsidRDefault="005F6D08">
      <w:pPr>
        <w:pStyle w:val="ListParagraph"/>
        <w:numPr>
          <w:ilvl w:val="1"/>
          <w:numId w:val="26"/>
        </w:numPr>
        <w:tabs>
          <w:tab w:val="left" w:pos="1229"/>
        </w:tabs>
        <w:spacing w:before="80"/>
        <w:ind w:left="1228" w:hanging="150"/>
        <w:rPr>
          <w:rFonts w:ascii="Arial" w:hAnsi="Arial"/>
        </w:rPr>
      </w:pPr>
      <w:r>
        <w:rPr>
          <w:sz w:val="24"/>
        </w:rPr>
        <w:lastRenderedPageBreak/>
        <w:t>Réaliser des enquêtes périodiques de satisfaction</w:t>
      </w:r>
      <w:r>
        <w:rPr>
          <w:spacing w:val="7"/>
          <w:sz w:val="24"/>
        </w:rPr>
        <w:t xml:space="preserve"> </w:t>
      </w:r>
      <w:r>
        <w:rPr>
          <w:sz w:val="24"/>
        </w:rPr>
        <w:t>clients.</w:t>
      </w:r>
    </w:p>
    <w:p w:rsidR="00CB3961" w:rsidRDefault="005F6D08">
      <w:pPr>
        <w:spacing w:before="120"/>
        <w:ind w:left="796"/>
        <w:rPr>
          <w:sz w:val="24"/>
        </w:rPr>
      </w:pPr>
      <w:r>
        <w:rPr>
          <w:sz w:val="24"/>
        </w:rPr>
        <w:t>Cette solution pourra être mise en exploitation selon 2 alternatives :</w:t>
      </w:r>
    </w:p>
    <w:p w:rsidR="00CB3961" w:rsidRDefault="005F6D08">
      <w:pPr>
        <w:pStyle w:val="ListParagraph"/>
        <w:numPr>
          <w:ilvl w:val="1"/>
          <w:numId w:val="26"/>
        </w:numPr>
        <w:tabs>
          <w:tab w:val="left" w:pos="1229"/>
        </w:tabs>
        <w:spacing w:before="166"/>
        <w:ind w:right="285" w:firstLine="283"/>
        <w:rPr>
          <w:rFonts w:ascii="Arial" w:hAnsi="Arial"/>
        </w:rPr>
      </w:pPr>
      <w:r>
        <w:rPr>
          <w:b/>
          <w:sz w:val="24"/>
          <w:u w:val="thick"/>
        </w:rPr>
        <w:t>Option 1</w:t>
      </w:r>
      <w:r>
        <w:rPr>
          <w:b/>
          <w:sz w:val="24"/>
        </w:rPr>
        <w:t xml:space="preserve"> </w:t>
      </w:r>
      <w:r>
        <w:rPr>
          <w:sz w:val="24"/>
        </w:rPr>
        <w:t>: La solution peut être déployée dans le cloud sur le territoire tunisien, hautement disponible et</w:t>
      </w:r>
      <w:r>
        <w:rPr>
          <w:spacing w:val="3"/>
          <w:sz w:val="24"/>
        </w:rPr>
        <w:t xml:space="preserve"> </w:t>
      </w:r>
      <w:r>
        <w:rPr>
          <w:sz w:val="24"/>
        </w:rPr>
        <w:t>évolutive,</w:t>
      </w:r>
    </w:p>
    <w:p w:rsidR="00CB3961" w:rsidRDefault="005F6D08">
      <w:pPr>
        <w:pStyle w:val="ListParagraph"/>
        <w:numPr>
          <w:ilvl w:val="1"/>
          <w:numId w:val="26"/>
        </w:numPr>
        <w:tabs>
          <w:tab w:val="left" w:pos="1229"/>
        </w:tabs>
        <w:spacing w:before="119"/>
        <w:ind w:right="288" w:firstLine="283"/>
        <w:rPr>
          <w:rFonts w:ascii="Arial" w:hAnsi="Arial"/>
        </w:rPr>
      </w:pPr>
      <w:r>
        <w:rPr>
          <w:b/>
          <w:sz w:val="24"/>
          <w:u w:val="thick"/>
        </w:rPr>
        <w:t>Option 2</w:t>
      </w:r>
      <w:r>
        <w:rPr>
          <w:b/>
          <w:sz w:val="24"/>
        </w:rPr>
        <w:t xml:space="preserve"> </w:t>
      </w:r>
      <w:r>
        <w:rPr>
          <w:sz w:val="24"/>
        </w:rPr>
        <w:t>: La solution peut être installée en local au niveau du CNFCPP qui mettra à disposition du</w:t>
      </w:r>
      <w:r>
        <w:rPr>
          <w:spacing w:val="-10"/>
          <w:sz w:val="24"/>
        </w:rPr>
        <w:t xml:space="preserve"> </w:t>
      </w:r>
      <w:r>
        <w:rPr>
          <w:sz w:val="24"/>
        </w:rPr>
        <w:t>soumissionnaire</w:t>
      </w:r>
      <w:r>
        <w:rPr>
          <w:spacing w:val="-9"/>
          <w:sz w:val="24"/>
        </w:rPr>
        <w:t xml:space="preserve"> </w:t>
      </w:r>
      <w:r>
        <w:rPr>
          <w:sz w:val="24"/>
        </w:rPr>
        <w:t>le</w:t>
      </w:r>
      <w:r>
        <w:rPr>
          <w:spacing w:val="-8"/>
          <w:sz w:val="24"/>
        </w:rPr>
        <w:t xml:space="preserve"> </w:t>
      </w:r>
      <w:r>
        <w:rPr>
          <w:sz w:val="24"/>
        </w:rPr>
        <w:t>serveur</w:t>
      </w:r>
      <w:r>
        <w:rPr>
          <w:spacing w:val="-9"/>
          <w:sz w:val="24"/>
        </w:rPr>
        <w:t xml:space="preserve"> </w:t>
      </w:r>
      <w:r>
        <w:rPr>
          <w:sz w:val="24"/>
        </w:rPr>
        <w:t>physique</w:t>
      </w:r>
      <w:r>
        <w:rPr>
          <w:spacing w:val="-4"/>
          <w:sz w:val="24"/>
        </w:rPr>
        <w:t xml:space="preserve"> </w:t>
      </w:r>
      <w:r>
        <w:rPr>
          <w:rFonts w:ascii="Arial" w:hAnsi="Arial"/>
          <w:sz w:val="24"/>
        </w:rPr>
        <w:t>(le</w:t>
      </w:r>
      <w:r>
        <w:rPr>
          <w:rFonts w:ascii="Arial" w:hAnsi="Arial"/>
          <w:spacing w:val="-20"/>
          <w:sz w:val="24"/>
        </w:rPr>
        <w:t xml:space="preserve"> </w:t>
      </w:r>
      <w:r>
        <w:rPr>
          <w:rFonts w:ascii="Arial" w:hAnsi="Arial"/>
          <w:sz w:val="24"/>
        </w:rPr>
        <w:t>CNFCPP</w:t>
      </w:r>
      <w:r>
        <w:rPr>
          <w:rFonts w:ascii="Arial" w:hAnsi="Arial"/>
          <w:spacing w:val="-22"/>
          <w:sz w:val="24"/>
        </w:rPr>
        <w:t xml:space="preserve"> </w:t>
      </w:r>
      <w:r>
        <w:rPr>
          <w:rFonts w:ascii="Arial" w:hAnsi="Arial"/>
          <w:sz w:val="24"/>
        </w:rPr>
        <w:t>choisira</w:t>
      </w:r>
      <w:r>
        <w:rPr>
          <w:rFonts w:ascii="Arial" w:hAnsi="Arial"/>
          <w:spacing w:val="-22"/>
          <w:sz w:val="24"/>
        </w:rPr>
        <w:t xml:space="preserve"> </w:t>
      </w:r>
      <w:r>
        <w:rPr>
          <w:rFonts w:ascii="Arial" w:hAnsi="Arial"/>
          <w:sz w:val="24"/>
        </w:rPr>
        <w:t>l’architecture</w:t>
      </w:r>
      <w:r>
        <w:rPr>
          <w:rFonts w:ascii="Arial" w:hAnsi="Arial"/>
          <w:spacing w:val="-20"/>
          <w:sz w:val="24"/>
        </w:rPr>
        <w:t xml:space="preserve"> </w:t>
      </w:r>
      <w:r>
        <w:rPr>
          <w:rFonts w:ascii="Arial" w:hAnsi="Arial"/>
          <w:sz w:val="24"/>
        </w:rPr>
        <w:t>à</w:t>
      </w:r>
      <w:r>
        <w:rPr>
          <w:rFonts w:ascii="Arial" w:hAnsi="Arial"/>
          <w:spacing w:val="-22"/>
          <w:sz w:val="24"/>
        </w:rPr>
        <w:t xml:space="preserve"> </w:t>
      </w:r>
      <w:r>
        <w:rPr>
          <w:rFonts w:ascii="Arial" w:hAnsi="Arial"/>
          <w:sz w:val="24"/>
        </w:rPr>
        <w:t>adopter)</w:t>
      </w:r>
      <w:r>
        <w:rPr>
          <w:sz w:val="24"/>
        </w:rPr>
        <w:t>.</w:t>
      </w:r>
    </w:p>
    <w:p w:rsidR="00CB3961" w:rsidRDefault="005F6D08">
      <w:pPr>
        <w:pStyle w:val="ListParagraph"/>
        <w:numPr>
          <w:ilvl w:val="0"/>
          <w:numId w:val="26"/>
        </w:numPr>
        <w:tabs>
          <w:tab w:val="left" w:pos="439"/>
        </w:tabs>
        <w:spacing w:before="120"/>
        <w:ind w:left="438" w:hanging="219"/>
        <w:rPr>
          <w:rFonts w:ascii="Arial" w:hAnsi="Arial"/>
        </w:rPr>
      </w:pPr>
      <w:r>
        <w:rPr>
          <w:b/>
          <w:spacing w:val="-8"/>
          <w:w w:val="105"/>
          <w:sz w:val="24"/>
        </w:rPr>
        <w:t>Résultats</w:t>
      </w:r>
      <w:r>
        <w:rPr>
          <w:b/>
          <w:spacing w:val="-20"/>
          <w:w w:val="105"/>
          <w:sz w:val="24"/>
        </w:rPr>
        <w:t xml:space="preserve"> </w:t>
      </w:r>
      <w:r>
        <w:rPr>
          <w:b/>
          <w:spacing w:val="-8"/>
          <w:w w:val="105"/>
          <w:sz w:val="24"/>
        </w:rPr>
        <w:t>attendus</w:t>
      </w:r>
    </w:p>
    <w:p w:rsidR="00CB3961" w:rsidRDefault="005F6D08">
      <w:pPr>
        <w:spacing w:before="165"/>
        <w:ind w:left="503"/>
        <w:rPr>
          <w:rFonts w:ascii="Arial" w:hAnsi="Arial"/>
        </w:rPr>
      </w:pPr>
      <w:r>
        <w:rPr>
          <w:sz w:val="24"/>
        </w:rPr>
        <w:t xml:space="preserve">Le système à mettre en place devra </w:t>
      </w:r>
      <w:r>
        <w:rPr>
          <w:spacing w:val="7"/>
          <w:sz w:val="24"/>
        </w:rPr>
        <w:t xml:space="preserve"> </w:t>
      </w:r>
      <w:r>
        <w:rPr>
          <w:sz w:val="24"/>
        </w:rPr>
        <w:t>:</w:t>
      </w:r>
    </w:p>
    <w:p w:rsidR="00CB3961" w:rsidRDefault="005F6D08">
      <w:pPr>
        <w:pStyle w:val="ListParagraph"/>
        <w:numPr>
          <w:ilvl w:val="1"/>
          <w:numId w:val="26"/>
        </w:numPr>
        <w:tabs>
          <w:tab w:val="left" w:pos="1353"/>
          <w:tab w:val="left" w:pos="1354"/>
        </w:tabs>
        <w:spacing w:before="163"/>
        <w:ind w:left="940" w:right="419" w:firstLine="0"/>
        <w:rPr>
          <w:rFonts w:ascii="Arial" w:hAnsi="Arial"/>
        </w:rPr>
      </w:pPr>
      <w:r>
        <w:rPr>
          <w:rFonts w:ascii="Arial" w:hAnsi="Arial"/>
          <w:sz w:val="24"/>
        </w:rPr>
        <w:t>Collecter</w:t>
      </w:r>
      <w:r>
        <w:rPr>
          <w:rFonts w:ascii="Arial" w:hAnsi="Arial"/>
          <w:spacing w:val="-45"/>
          <w:sz w:val="24"/>
        </w:rPr>
        <w:t xml:space="preserve"> </w:t>
      </w:r>
      <w:r>
        <w:rPr>
          <w:rFonts w:ascii="Arial" w:hAnsi="Arial"/>
          <w:sz w:val="24"/>
        </w:rPr>
        <w:t>les</w:t>
      </w:r>
      <w:r>
        <w:rPr>
          <w:rFonts w:ascii="Arial" w:hAnsi="Arial"/>
          <w:spacing w:val="-45"/>
          <w:sz w:val="24"/>
        </w:rPr>
        <w:t xml:space="preserve"> </w:t>
      </w:r>
      <w:r>
        <w:rPr>
          <w:rFonts w:ascii="Arial" w:hAnsi="Arial"/>
          <w:sz w:val="24"/>
        </w:rPr>
        <w:t>retours</w:t>
      </w:r>
      <w:r>
        <w:rPr>
          <w:rFonts w:ascii="Arial" w:hAnsi="Arial"/>
          <w:spacing w:val="-45"/>
          <w:sz w:val="24"/>
        </w:rPr>
        <w:t xml:space="preserve"> </w:t>
      </w:r>
      <w:r>
        <w:rPr>
          <w:rFonts w:ascii="Arial" w:hAnsi="Arial"/>
          <w:sz w:val="24"/>
        </w:rPr>
        <w:t>d’informations</w:t>
      </w:r>
      <w:r>
        <w:rPr>
          <w:rFonts w:ascii="Arial" w:hAnsi="Arial"/>
          <w:spacing w:val="-45"/>
          <w:sz w:val="24"/>
        </w:rPr>
        <w:t xml:space="preserve"> </w:t>
      </w:r>
      <w:r>
        <w:rPr>
          <w:rFonts w:ascii="Arial" w:hAnsi="Arial"/>
          <w:sz w:val="24"/>
        </w:rPr>
        <w:t>des</w:t>
      </w:r>
      <w:r>
        <w:rPr>
          <w:rFonts w:ascii="Arial" w:hAnsi="Arial"/>
          <w:spacing w:val="-44"/>
          <w:sz w:val="24"/>
        </w:rPr>
        <w:t xml:space="preserve"> </w:t>
      </w:r>
      <w:r>
        <w:rPr>
          <w:rFonts w:ascii="Arial" w:hAnsi="Arial"/>
          <w:sz w:val="24"/>
        </w:rPr>
        <w:t>clients</w:t>
      </w:r>
      <w:r>
        <w:rPr>
          <w:rFonts w:ascii="Arial" w:hAnsi="Arial"/>
          <w:spacing w:val="-45"/>
          <w:sz w:val="24"/>
        </w:rPr>
        <w:t xml:space="preserve"> </w:t>
      </w:r>
      <w:r>
        <w:rPr>
          <w:rFonts w:ascii="Arial" w:hAnsi="Arial"/>
          <w:sz w:val="24"/>
        </w:rPr>
        <w:t>sur</w:t>
      </w:r>
      <w:r>
        <w:rPr>
          <w:rFonts w:ascii="Arial" w:hAnsi="Arial"/>
          <w:spacing w:val="-45"/>
          <w:sz w:val="24"/>
        </w:rPr>
        <w:t xml:space="preserve"> </w:t>
      </w:r>
      <w:r>
        <w:rPr>
          <w:rFonts w:ascii="Arial" w:hAnsi="Arial"/>
          <w:sz w:val="24"/>
        </w:rPr>
        <w:t>leur</w:t>
      </w:r>
      <w:r>
        <w:rPr>
          <w:rFonts w:ascii="Arial" w:hAnsi="Arial"/>
          <w:spacing w:val="-45"/>
          <w:sz w:val="24"/>
        </w:rPr>
        <w:t xml:space="preserve"> </w:t>
      </w:r>
      <w:r>
        <w:rPr>
          <w:rFonts w:ascii="Arial" w:hAnsi="Arial"/>
          <w:sz w:val="24"/>
        </w:rPr>
        <w:t>satisfaction</w:t>
      </w:r>
      <w:r>
        <w:rPr>
          <w:rFonts w:ascii="Arial" w:hAnsi="Arial"/>
          <w:spacing w:val="-44"/>
          <w:sz w:val="24"/>
        </w:rPr>
        <w:t xml:space="preserve"> </w:t>
      </w:r>
      <w:r>
        <w:rPr>
          <w:rFonts w:ascii="Arial" w:hAnsi="Arial"/>
          <w:sz w:val="24"/>
        </w:rPr>
        <w:t>relative</w:t>
      </w:r>
      <w:r>
        <w:rPr>
          <w:rFonts w:ascii="Arial" w:hAnsi="Arial"/>
          <w:spacing w:val="-44"/>
          <w:sz w:val="24"/>
        </w:rPr>
        <w:t xml:space="preserve"> </w:t>
      </w:r>
      <w:r>
        <w:rPr>
          <w:rFonts w:ascii="Arial" w:hAnsi="Arial"/>
          <w:sz w:val="24"/>
        </w:rPr>
        <w:t>aux</w:t>
      </w:r>
      <w:r>
        <w:rPr>
          <w:rFonts w:ascii="Arial" w:hAnsi="Arial"/>
          <w:spacing w:val="-45"/>
          <w:sz w:val="24"/>
        </w:rPr>
        <w:t xml:space="preserve"> </w:t>
      </w:r>
      <w:r>
        <w:rPr>
          <w:rFonts w:ascii="Arial" w:hAnsi="Arial"/>
          <w:sz w:val="24"/>
        </w:rPr>
        <w:t xml:space="preserve">prestations, </w:t>
      </w:r>
      <w:r>
        <w:rPr>
          <w:sz w:val="24"/>
        </w:rPr>
        <w:t>produits et services offerts via un ensemble de canaux : Les e-mails, site internet, réseaux sociaux (Facebook,</w:t>
      </w:r>
      <w:r>
        <w:rPr>
          <w:spacing w:val="3"/>
          <w:sz w:val="24"/>
        </w:rPr>
        <w:t xml:space="preserve"> </w:t>
      </w:r>
      <w:r>
        <w:rPr>
          <w:sz w:val="24"/>
        </w:rPr>
        <w:t>etc.)</w:t>
      </w:r>
    </w:p>
    <w:p w:rsidR="00CB3961" w:rsidRDefault="005F6D08">
      <w:pPr>
        <w:pStyle w:val="ListParagraph"/>
        <w:numPr>
          <w:ilvl w:val="1"/>
          <w:numId w:val="26"/>
        </w:numPr>
        <w:tabs>
          <w:tab w:val="left" w:pos="1353"/>
          <w:tab w:val="left" w:pos="1354"/>
        </w:tabs>
        <w:spacing w:line="291" w:lineRule="exact"/>
        <w:ind w:left="1353" w:hanging="414"/>
        <w:rPr>
          <w:rFonts w:ascii="Arial" w:hAnsi="Arial"/>
        </w:rPr>
      </w:pPr>
      <w:r>
        <w:rPr>
          <w:sz w:val="24"/>
        </w:rPr>
        <w:t xml:space="preserve">Interagir avec différents </w:t>
      </w:r>
      <w:r>
        <w:rPr>
          <w:spacing w:val="2"/>
          <w:sz w:val="24"/>
        </w:rPr>
        <w:t xml:space="preserve">canaux </w:t>
      </w:r>
      <w:r>
        <w:rPr>
          <w:sz w:val="24"/>
        </w:rPr>
        <w:t>de communication avec la clientèle à savoir</w:t>
      </w:r>
      <w:r>
        <w:rPr>
          <w:spacing w:val="46"/>
          <w:sz w:val="24"/>
        </w:rPr>
        <w:t xml:space="preserve"> </w:t>
      </w:r>
      <w:r>
        <w:rPr>
          <w:sz w:val="24"/>
        </w:rPr>
        <w:t>:</w:t>
      </w:r>
    </w:p>
    <w:p w:rsidR="00CB3961" w:rsidRDefault="005F6D08">
      <w:pPr>
        <w:pStyle w:val="ListParagraph"/>
        <w:numPr>
          <w:ilvl w:val="2"/>
          <w:numId w:val="26"/>
        </w:numPr>
        <w:tabs>
          <w:tab w:val="left" w:pos="1594"/>
        </w:tabs>
        <w:ind w:hanging="131"/>
        <w:rPr>
          <w:rFonts w:ascii="Arial" w:hAnsi="Arial"/>
        </w:rPr>
      </w:pPr>
      <w:r>
        <w:rPr>
          <w:sz w:val="24"/>
        </w:rPr>
        <w:t xml:space="preserve">Le site internet </w:t>
      </w:r>
      <w:hyperlink r:id="rId71">
        <w:r>
          <w:rPr>
            <w:sz w:val="24"/>
          </w:rPr>
          <w:t xml:space="preserve">www.cnfcpp.tn </w:t>
        </w:r>
      </w:hyperlink>
      <w:r>
        <w:rPr>
          <w:sz w:val="24"/>
        </w:rPr>
        <w:t>(web</w:t>
      </w:r>
      <w:r>
        <w:rPr>
          <w:spacing w:val="16"/>
          <w:sz w:val="24"/>
        </w:rPr>
        <w:t xml:space="preserve"> </w:t>
      </w:r>
      <w:r>
        <w:rPr>
          <w:sz w:val="24"/>
        </w:rPr>
        <w:t>service),</w:t>
      </w:r>
    </w:p>
    <w:p w:rsidR="00CB3961" w:rsidRDefault="005F6D08">
      <w:pPr>
        <w:pStyle w:val="ListParagraph"/>
        <w:numPr>
          <w:ilvl w:val="0"/>
          <w:numId w:val="25"/>
        </w:numPr>
        <w:tabs>
          <w:tab w:val="left" w:pos="1637"/>
        </w:tabs>
        <w:spacing w:before="3"/>
        <w:ind w:hanging="174"/>
        <w:rPr>
          <w:rFonts w:ascii="Arial" w:hAnsi="Arial"/>
        </w:rPr>
      </w:pPr>
      <w:r>
        <w:rPr>
          <w:sz w:val="24"/>
        </w:rPr>
        <w:t>Les réseaux sociaux (Facebook,</w:t>
      </w:r>
      <w:r>
        <w:rPr>
          <w:spacing w:val="4"/>
          <w:sz w:val="24"/>
        </w:rPr>
        <w:t xml:space="preserve"> </w:t>
      </w:r>
      <w:r>
        <w:rPr>
          <w:sz w:val="24"/>
        </w:rPr>
        <w:t>etc.),</w:t>
      </w:r>
    </w:p>
    <w:p w:rsidR="00CB3961" w:rsidRDefault="005F6D08">
      <w:pPr>
        <w:pStyle w:val="ListParagraph"/>
        <w:numPr>
          <w:ilvl w:val="0"/>
          <w:numId w:val="25"/>
        </w:numPr>
        <w:tabs>
          <w:tab w:val="left" w:pos="1637"/>
        </w:tabs>
        <w:ind w:hanging="174"/>
        <w:rPr>
          <w:rFonts w:ascii="Arial" w:hAnsi="Arial"/>
        </w:rPr>
      </w:pPr>
      <w:r>
        <w:rPr>
          <w:sz w:val="24"/>
        </w:rPr>
        <w:t>Messagerie (interne du</w:t>
      </w:r>
      <w:r>
        <w:rPr>
          <w:spacing w:val="10"/>
          <w:sz w:val="24"/>
        </w:rPr>
        <w:t xml:space="preserve"> </w:t>
      </w:r>
      <w:r>
        <w:rPr>
          <w:sz w:val="24"/>
        </w:rPr>
        <w:t>CNFCPP),</w:t>
      </w:r>
    </w:p>
    <w:p w:rsidR="00CB3961" w:rsidRDefault="005F6D08">
      <w:pPr>
        <w:pStyle w:val="ListParagraph"/>
        <w:numPr>
          <w:ilvl w:val="0"/>
          <w:numId w:val="25"/>
        </w:numPr>
        <w:tabs>
          <w:tab w:val="left" w:pos="1637"/>
        </w:tabs>
        <w:ind w:hanging="174"/>
        <w:rPr>
          <w:rFonts w:ascii="Arial" w:hAnsi="Arial"/>
        </w:rPr>
      </w:pPr>
      <w:r>
        <w:rPr>
          <w:sz w:val="24"/>
        </w:rPr>
        <w:t>Les e-mails</w:t>
      </w:r>
      <w:r>
        <w:rPr>
          <w:spacing w:val="3"/>
          <w:sz w:val="24"/>
        </w:rPr>
        <w:t xml:space="preserve"> </w:t>
      </w:r>
      <w:r>
        <w:rPr>
          <w:sz w:val="24"/>
        </w:rPr>
        <w:t>reçus,</w:t>
      </w:r>
    </w:p>
    <w:p w:rsidR="00CB3961" w:rsidRDefault="005F6D08">
      <w:pPr>
        <w:pStyle w:val="ListParagraph"/>
        <w:numPr>
          <w:ilvl w:val="0"/>
          <w:numId w:val="25"/>
        </w:numPr>
        <w:tabs>
          <w:tab w:val="left" w:pos="1637"/>
        </w:tabs>
        <w:spacing w:line="293" w:lineRule="exact"/>
        <w:ind w:hanging="174"/>
        <w:rPr>
          <w:rFonts w:ascii="Arial" w:hAnsi="Arial"/>
        </w:rPr>
      </w:pPr>
      <w:r>
        <w:rPr>
          <w:sz w:val="24"/>
        </w:rPr>
        <w:t>Les</w:t>
      </w:r>
      <w:r>
        <w:rPr>
          <w:spacing w:val="3"/>
          <w:sz w:val="24"/>
        </w:rPr>
        <w:t xml:space="preserve"> </w:t>
      </w:r>
      <w:r>
        <w:rPr>
          <w:sz w:val="24"/>
        </w:rPr>
        <w:t>appels.</w:t>
      </w:r>
    </w:p>
    <w:p w:rsidR="00CB3961" w:rsidRDefault="005F6D08">
      <w:pPr>
        <w:pStyle w:val="ListParagraph"/>
        <w:numPr>
          <w:ilvl w:val="1"/>
          <w:numId w:val="26"/>
        </w:numPr>
        <w:tabs>
          <w:tab w:val="left" w:pos="1636"/>
          <w:tab w:val="left" w:pos="1637"/>
        </w:tabs>
        <w:spacing w:line="295" w:lineRule="exact"/>
        <w:ind w:left="1636" w:hanging="697"/>
        <w:rPr>
          <w:rFonts w:ascii="Arial" w:hAnsi="Arial"/>
        </w:rPr>
      </w:pPr>
      <w:r>
        <w:rPr>
          <w:sz w:val="24"/>
        </w:rPr>
        <w:t>Centraliser tous les retours clients</w:t>
      </w:r>
      <w:r>
        <w:rPr>
          <w:spacing w:val="14"/>
          <w:sz w:val="24"/>
        </w:rPr>
        <w:t xml:space="preserve"> </w:t>
      </w:r>
      <w:r>
        <w:rPr>
          <w:sz w:val="24"/>
        </w:rPr>
        <w:t>:</w:t>
      </w:r>
    </w:p>
    <w:p w:rsidR="00CB3961" w:rsidRDefault="005F6D08">
      <w:pPr>
        <w:pStyle w:val="ListParagraph"/>
        <w:numPr>
          <w:ilvl w:val="2"/>
          <w:numId w:val="26"/>
        </w:numPr>
        <w:tabs>
          <w:tab w:val="left" w:pos="1594"/>
        </w:tabs>
        <w:ind w:hanging="131"/>
        <w:rPr>
          <w:rFonts w:ascii="Arial" w:hAnsi="Arial"/>
        </w:rPr>
      </w:pPr>
      <w:r>
        <w:rPr>
          <w:rFonts w:ascii="Arial" w:hAnsi="Arial"/>
          <w:sz w:val="24"/>
        </w:rPr>
        <w:t>Enregistrer</w:t>
      </w:r>
      <w:r>
        <w:rPr>
          <w:rFonts w:ascii="Arial" w:hAnsi="Arial"/>
          <w:spacing w:val="-12"/>
          <w:sz w:val="24"/>
        </w:rPr>
        <w:t xml:space="preserve"> </w:t>
      </w:r>
      <w:r>
        <w:rPr>
          <w:rFonts w:ascii="Arial" w:hAnsi="Arial"/>
          <w:sz w:val="24"/>
        </w:rPr>
        <w:t>les</w:t>
      </w:r>
      <w:r>
        <w:rPr>
          <w:rFonts w:ascii="Arial" w:hAnsi="Arial"/>
          <w:spacing w:val="-13"/>
          <w:sz w:val="24"/>
        </w:rPr>
        <w:t xml:space="preserve"> </w:t>
      </w:r>
      <w:r>
        <w:rPr>
          <w:rFonts w:ascii="Arial" w:hAnsi="Arial"/>
          <w:sz w:val="24"/>
        </w:rPr>
        <w:t>retours</w:t>
      </w:r>
      <w:r>
        <w:rPr>
          <w:rFonts w:ascii="Arial" w:hAnsi="Arial"/>
          <w:spacing w:val="-16"/>
          <w:sz w:val="24"/>
        </w:rPr>
        <w:t xml:space="preserve"> </w:t>
      </w:r>
      <w:r>
        <w:rPr>
          <w:rFonts w:ascii="Arial" w:hAnsi="Arial"/>
          <w:sz w:val="24"/>
        </w:rPr>
        <w:t>d’information</w:t>
      </w:r>
      <w:r>
        <w:rPr>
          <w:rFonts w:ascii="Arial" w:hAnsi="Arial"/>
          <w:spacing w:val="-11"/>
          <w:sz w:val="24"/>
        </w:rPr>
        <w:t xml:space="preserve"> </w:t>
      </w:r>
      <w:r>
        <w:rPr>
          <w:rFonts w:ascii="Arial" w:hAnsi="Arial"/>
          <w:sz w:val="24"/>
        </w:rPr>
        <w:t>des</w:t>
      </w:r>
      <w:r>
        <w:rPr>
          <w:rFonts w:ascii="Arial" w:hAnsi="Arial"/>
          <w:spacing w:val="-13"/>
          <w:sz w:val="24"/>
        </w:rPr>
        <w:t xml:space="preserve"> </w:t>
      </w:r>
      <w:r>
        <w:rPr>
          <w:rFonts w:ascii="Arial" w:hAnsi="Arial"/>
          <w:sz w:val="24"/>
        </w:rPr>
        <w:t>clients,</w:t>
      </w:r>
    </w:p>
    <w:p w:rsidR="00CB3961" w:rsidRDefault="005F6D08">
      <w:pPr>
        <w:spacing w:before="3"/>
        <w:ind w:left="1463"/>
        <w:rPr>
          <w:rFonts w:ascii="Arial" w:hAnsi="Arial"/>
        </w:rPr>
      </w:pPr>
      <w:r>
        <w:rPr>
          <w:rFonts w:ascii="Times New Roman" w:hAnsi="Times New Roman"/>
          <w:sz w:val="24"/>
        </w:rPr>
        <w:t xml:space="preserve">- </w:t>
      </w:r>
      <w:r>
        <w:rPr>
          <w:rFonts w:ascii="Arial" w:hAnsi="Arial"/>
          <w:sz w:val="24"/>
        </w:rPr>
        <w:t>Catégoriser (classer par famille) les retours d’information des clients.</w:t>
      </w:r>
    </w:p>
    <w:p w:rsidR="00CB3961" w:rsidRDefault="005F6D08">
      <w:pPr>
        <w:pStyle w:val="ListParagraph"/>
        <w:numPr>
          <w:ilvl w:val="1"/>
          <w:numId w:val="26"/>
        </w:numPr>
        <w:tabs>
          <w:tab w:val="left" w:pos="1636"/>
          <w:tab w:val="left" w:pos="1637"/>
        </w:tabs>
        <w:spacing w:before="12"/>
        <w:ind w:left="1636" w:hanging="697"/>
        <w:rPr>
          <w:rFonts w:ascii="Arial" w:hAnsi="Arial"/>
        </w:rPr>
      </w:pPr>
      <w:r>
        <w:rPr>
          <w:sz w:val="24"/>
        </w:rPr>
        <w:t>Effectuer le suivi des retours client</w:t>
      </w:r>
      <w:r>
        <w:rPr>
          <w:spacing w:val="18"/>
          <w:sz w:val="24"/>
        </w:rPr>
        <w:t xml:space="preserve"> </w:t>
      </w:r>
      <w:r>
        <w:rPr>
          <w:sz w:val="24"/>
        </w:rPr>
        <w:t>:</w:t>
      </w:r>
    </w:p>
    <w:p w:rsidR="00CB3961" w:rsidRDefault="005F6D08">
      <w:pPr>
        <w:pStyle w:val="ListParagraph"/>
        <w:numPr>
          <w:ilvl w:val="2"/>
          <w:numId w:val="26"/>
        </w:numPr>
        <w:tabs>
          <w:tab w:val="left" w:pos="1769"/>
        </w:tabs>
        <w:ind w:left="1768" w:hanging="131"/>
        <w:rPr>
          <w:rFonts w:ascii="Arial" w:hAnsi="Arial"/>
        </w:rPr>
      </w:pPr>
      <w:r>
        <w:rPr>
          <w:sz w:val="24"/>
        </w:rPr>
        <w:t>Intégrer des délais de</w:t>
      </w:r>
      <w:r>
        <w:rPr>
          <w:spacing w:val="45"/>
          <w:sz w:val="24"/>
        </w:rPr>
        <w:t xml:space="preserve"> </w:t>
      </w:r>
      <w:r>
        <w:rPr>
          <w:sz w:val="24"/>
        </w:rPr>
        <w:t>traitement,</w:t>
      </w:r>
    </w:p>
    <w:p w:rsidR="00CB3961" w:rsidRDefault="005F6D08">
      <w:pPr>
        <w:pStyle w:val="ListParagraph"/>
        <w:numPr>
          <w:ilvl w:val="2"/>
          <w:numId w:val="26"/>
        </w:numPr>
        <w:tabs>
          <w:tab w:val="left" w:pos="1774"/>
        </w:tabs>
        <w:ind w:left="1773" w:hanging="136"/>
        <w:rPr>
          <w:rFonts w:ascii="Arial" w:hAnsi="Arial"/>
        </w:rPr>
      </w:pPr>
      <w:r>
        <w:rPr>
          <w:sz w:val="24"/>
        </w:rPr>
        <w:t>Analyser les délais de</w:t>
      </w:r>
      <w:r>
        <w:rPr>
          <w:spacing w:val="32"/>
          <w:sz w:val="24"/>
        </w:rPr>
        <w:t xml:space="preserve"> </w:t>
      </w:r>
      <w:r>
        <w:rPr>
          <w:spacing w:val="2"/>
          <w:sz w:val="24"/>
        </w:rPr>
        <w:t>traitement,</w:t>
      </w:r>
    </w:p>
    <w:p w:rsidR="00CB3961" w:rsidRDefault="005F6D08">
      <w:pPr>
        <w:pStyle w:val="ListParagraph"/>
        <w:numPr>
          <w:ilvl w:val="2"/>
          <w:numId w:val="26"/>
        </w:numPr>
        <w:tabs>
          <w:tab w:val="left" w:pos="1774"/>
        </w:tabs>
        <w:ind w:left="1773" w:hanging="136"/>
        <w:rPr>
          <w:rFonts w:ascii="Arial" w:hAnsi="Arial"/>
        </w:rPr>
      </w:pPr>
      <w:r>
        <w:rPr>
          <w:sz w:val="24"/>
        </w:rPr>
        <w:t>Analyser les données</w:t>
      </w:r>
      <w:r>
        <w:rPr>
          <w:spacing w:val="6"/>
          <w:sz w:val="24"/>
        </w:rPr>
        <w:t xml:space="preserve"> </w:t>
      </w:r>
      <w:r>
        <w:rPr>
          <w:sz w:val="24"/>
        </w:rPr>
        <w:t>quantitatives,</w:t>
      </w:r>
    </w:p>
    <w:p w:rsidR="00CB3961" w:rsidRDefault="005F6D08">
      <w:pPr>
        <w:pStyle w:val="ListParagraph"/>
        <w:numPr>
          <w:ilvl w:val="2"/>
          <w:numId w:val="26"/>
        </w:numPr>
        <w:tabs>
          <w:tab w:val="left" w:pos="1774"/>
        </w:tabs>
        <w:spacing w:before="1"/>
        <w:ind w:left="1773" w:hanging="136"/>
        <w:rPr>
          <w:rFonts w:ascii="Arial" w:hAnsi="Arial"/>
        </w:rPr>
      </w:pPr>
      <w:r>
        <w:rPr>
          <w:sz w:val="24"/>
        </w:rPr>
        <w:t>Élaborer et suivre des tableaux de bord et</w:t>
      </w:r>
      <w:r>
        <w:rPr>
          <w:spacing w:val="28"/>
          <w:sz w:val="24"/>
        </w:rPr>
        <w:t xml:space="preserve"> </w:t>
      </w:r>
      <w:r>
        <w:rPr>
          <w:sz w:val="24"/>
        </w:rPr>
        <w:t>KPI,</w:t>
      </w:r>
    </w:p>
    <w:p w:rsidR="00CB3961" w:rsidRDefault="005F6D08">
      <w:pPr>
        <w:pStyle w:val="ListParagraph"/>
        <w:numPr>
          <w:ilvl w:val="2"/>
          <w:numId w:val="26"/>
        </w:numPr>
        <w:tabs>
          <w:tab w:val="left" w:pos="1774"/>
        </w:tabs>
        <w:ind w:left="1773" w:hanging="136"/>
        <w:rPr>
          <w:rFonts w:ascii="Arial" w:hAnsi="Arial"/>
        </w:rPr>
      </w:pPr>
      <w:r>
        <w:rPr>
          <w:sz w:val="24"/>
        </w:rPr>
        <w:t>Extraire à tout moment les</w:t>
      </w:r>
      <w:r>
        <w:rPr>
          <w:spacing w:val="19"/>
          <w:sz w:val="24"/>
        </w:rPr>
        <w:t xml:space="preserve"> </w:t>
      </w:r>
      <w:r>
        <w:rPr>
          <w:sz w:val="24"/>
        </w:rPr>
        <w:t>statistiques,</w:t>
      </w:r>
    </w:p>
    <w:p w:rsidR="00CB3961" w:rsidRDefault="005F6D08">
      <w:pPr>
        <w:pStyle w:val="ListParagraph"/>
        <w:numPr>
          <w:ilvl w:val="2"/>
          <w:numId w:val="26"/>
        </w:numPr>
        <w:tabs>
          <w:tab w:val="left" w:pos="1774"/>
        </w:tabs>
        <w:spacing w:line="293" w:lineRule="exact"/>
        <w:ind w:left="1773" w:hanging="136"/>
        <w:rPr>
          <w:rFonts w:ascii="Arial" w:hAnsi="Arial"/>
        </w:rPr>
      </w:pPr>
      <w:r>
        <w:rPr>
          <w:sz w:val="24"/>
        </w:rPr>
        <w:t>Envoyer des mails chaque fois que</w:t>
      </w:r>
      <w:r>
        <w:rPr>
          <w:spacing w:val="17"/>
          <w:sz w:val="24"/>
        </w:rPr>
        <w:t xml:space="preserve"> </w:t>
      </w:r>
      <w:r>
        <w:rPr>
          <w:sz w:val="24"/>
        </w:rPr>
        <w:t>nécessaire.</w:t>
      </w:r>
    </w:p>
    <w:p w:rsidR="00CB3961" w:rsidRDefault="005F6D08">
      <w:pPr>
        <w:pStyle w:val="ListParagraph"/>
        <w:numPr>
          <w:ilvl w:val="1"/>
          <w:numId w:val="26"/>
        </w:numPr>
        <w:tabs>
          <w:tab w:val="left" w:pos="1636"/>
          <w:tab w:val="left" w:pos="1637"/>
        </w:tabs>
        <w:spacing w:line="295" w:lineRule="exact"/>
        <w:ind w:left="1636" w:hanging="697"/>
        <w:rPr>
          <w:rFonts w:ascii="Arial" w:hAnsi="Arial"/>
        </w:rPr>
      </w:pPr>
      <w:r>
        <w:rPr>
          <w:sz w:val="24"/>
        </w:rPr>
        <w:t>Réaliser des études et des enquêtes internes et externes</w:t>
      </w:r>
      <w:r>
        <w:rPr>
          <w:spacing w:val="29"/>
          <w:sz w:val="24"/>
        </w:rPr>
        <w:t xml:space="preserve"> </w:t>
      </w:r>
      <w:r>
        <w:rPr>
          <w:sz w:val="24"/>
        </w:rPr>
        <w:t>:</w:t>
      </w:r>
    </w:p>
    <w:p w:rsidR="00CB3961" w:rsidRDefault="005F6D08">
      <w:pPr>
        <w:pStyle w:val="ListParagraph"/>
        <w:numPr>
          <w:ilvl w:val="2"/>
          <w:numId w:val="26"/>
        </w:numPr>
        <w:tabs>
          <w:tab w:val="left" w:pos="1771"/>
        </w:tabs>
        <w:ind w:left="1770" w:hanging="133"/>
        <w:rPr>
          <w:rFonts w:ascii="Arial" w:hAnsi="Arial"/>
        </w:rPr>
      </w:pPr>
      <w:r>
        <w:rPr>
          <w:sz w:val="24"/>
        </w:rPr>
        <w:t>Mesurer</w:t>
      </w:r>
      <w:r>
        <w:rPr>
          <w:spacing w:val="5"/>
          <w:sz w:val="24"/>
        </w:rPr>
        <w:t xml:space="preserve"> </w:t>
      </w:r>
      <w:r>
        <w:rPr>
          <w:sz w:val="24"/>
        </w:rPr>
        <w:t>la</w:t>
      </w:r>
      <w:r>
        <w:rPr>
          <w:spacing w:val="7"/>
          <w:sz w:val="24"/>
        </w:rPr>
        <w:t xml:space="preserve"> </w:t>
      </w:r>
      <w:r>
        <w:rPr>
          <w:sz w:val="24"/>
        </w:rPr>
        <w:t>satisfaction</w:t>
      </w:r>
      <w:r>
        <w:rPr>
          <w:spacing w:val="5"/>
          <w:sz w:val="24"/>
        </w:rPr>
        <w:t xml:space="preserve"> </w:t>
      </w:r>
      <w:r>
        <w:rPr>
          <w:sz w:val="24"/>
        </w:rPr>
        <w:t>des</w:t>
      </w:r>
      <w:r>
        <w:rPr>
          <w:spacing w:val="7"/>
          <w:sz w:val="24"/>
        </w:rPr>
        <w:t xml:space="preserve"> </w:t>
      </w:r>
      <w:r>
        <w:rPr>
          <w:sz w:val="24"/>
        </w:rPr>
        <w:t>clients</w:t>
      </w:r>
      <w:r>
        <w:rPr>
          <w:spacing w:val="4"/>
          <w:sz w:val="24"/>
        </w:rPr>
        <w:t xml:space="preserve"> </w:t>
      </w:r>
      <w:r>
        <w:rPr>
          <w:sz w:val="24"/>
        </w:rPr>
        <w:t>et</w:t>
      </w:r>
      <w:r>
        <w:rPr>
          <w:spacing w:val="6"/>
          <w:sz w:val="24"/>
        </w:rPr>
        <w:t xml:space="preserve"> </w:t>
      </w:r>
      <w:r>
        <w:rPr>
          <w:sz w:val="24"/>
        </w:rPr>
        <w:t>des</w:t>
      </w:r>
      <w:r>
        <w:rPr>
          <w:spacing w:val="7"/>
          <w:sz w:val="24"/>
        </w:rPr>
        <w:t xml:space="preserve"> </w:t>
      </w:r>
      <w:r>
        <w:rPr>
          <w:sz w:val="24"/>
        </w:rPr>
        <w:t>employés</w:t>
      </w:r>
      <w:r>
        <w:rPr>
          <w:spacing w:val="7"/>
          <w:sz w:val="24"/>
        </w:rPr>
        <w:t xml:space="preserve"> </w:t>
      </w:r>
      <w:r>
        <w:rPr>
          <w:sz w:val="24"/>
        </w:rPr>
        <w:t>sur</w:t>
      </w:r>
      <w:r>
        <w:rPr>
          <w:spacing w:val="5"/>
          <w:sz w:val="24"/>
        </w:rPr>
        <w:t xml:space="preserve"> </w:t>
      </w:r>
      <w:r>
        <w:rPr>
          <w:sz w:val="24"/>
        </w:rPr>
        <w:t>un</w:t>
      </w:r>
      <w:r>
        <w:rPr>
          <w:spacing w:val="5"/>
          <w:sz w:val="24"/>
        </w:rPr>
        <w:t xml:space="preserve"> </w:t>
      </w:r>
      <w:r>
        <w:rPr>
          <w:sz w:val="24"/>
        </w:rPr>
        <w:t>produit</w:t>
      </w:r>
      <w:r>
        <w:rPr>
          <w:spacing w:val="6"/>
          <w:sz w:val="24"/>
        </w:rPr>
        <w:t xml:space="preserve"> </w:t>
      </w:r>
      <w:r>
        <w:rPr>
          <w:sz w:val="24"/>
        </w:rPr>
        <w:t>ou</w:t>
      </w:r>
      <w:r>
        <w:rPr>
          <w:spacing w:val="3"/>
          <w:sz w:val="24"/>
        </w:rPr>
        <w:t xml:space="preserve"> </w:t>
      </w:r>
      <w:r>
        <w:rPr>
          <w:sz w:val="24"/>
        </w:rPr>
        <w:t>un</w:t>
      </w:r>
      <w:r>
        <w:rPr>
          <w:spacing w:val="5"/>
          <w:sz w:val="24"/>
        </w:rPr>
        <w:t xml:space="preserve"> </w:t>
      </w:r>
      <w:r>
        <w:rPr>
          <w:sz w:val="24"/>
        </w:rPr>
        <w:t>service,</w:t>
      </w:r>
    </w:p>
    <w:p w:rsidR="00CB3961" w:rsidRDefault="005F6D08">
      <w:pPr>
        <w:pStyle w:val="ListParagraph"/>
        <w:numPr>
          <w:ilvl w:val="2"/>
          <w:numId w:val="26"/>
        </w:numPr>
        <w:tabs>
          <w:tab w:val="left" w:pos="1769"/>
        </w:tabs>
        <w:ind w:left="1768" w:hanging="131"/>
        <w:rPr>
          <w:rFonts w:ascii="Arial" w:hAnsi="Arial"/>
        </w:rPr>
      </w:pPr>
      <w:r>
        <w:rPr>
          <w:sz w:val="24"/>
        </w:rPr>
        <w:t>Réaliser des enquêtes de satisfaction</w:t>
      </w:r>
      <w:r>
        <w:rPr>
          <w:spacing w:val="15"/>
          <w:sz w:val="24"/>
        </w:rPr>
        <w:t xml:space="preserve"> </w:t>
      </w:r>
      <w:r>
        <w:rPr>
          <w:sz w:val="24"/>
        </w:rPr>
        <w:t>clients.</w:t>
      </w:r>
    </w:p>
    <w:p w:rsidR="00CB3961" w:rsidRDefault="005F6D08">
      <w:pPr>
        <w:spacing w:before="120" w:line="276" w:lineRule="auto"/>
        <w:ind w:left="220" w:firstLine="283"/>
        <w:rPr>
          <w:sz w:val="24"/>
        </w:rPr>
      </w:pPr>
      <w:r>
        <w:rPr>
          <w:sz w:val="24"/>
        </w:rPr>
        <w:t>Le soumissionnaire a toute la latitude de proposer dans sa démarche des prestations non décrites explicitement dans le présent cahier des charges et qui sont nécessaires à la mise en place du produit.</w:t>
      </w:r>
    </w:p>
    <w:p w:rsidR="00CB3961" w:rsidRDefault="005F6D08">
      <w:pPr>
        <w:pStyle w:val="ListParagraph"/>
        <w:numPr>
          <w:ilvl w:val="0"/>
          <w:numId w:val="24"/>
        </w:numPr>
        <w:tabs>
          <w:tab w:val="left" w:pos="918"/>
          <w:tab w:val="left" w:pos="919"/>
        </w:tabs>
        <w:spacing w:before="120"/>
        <w:rPr>
          <w:b/>
          <w:spacing w:val="13"/>
          <w:w w:val="105"/>
          <w:sz w:val="24"/>
        </w:rPr>
      </w:pPr>
      <w:r>
        <w:rPr>
          <w:b/>
          <w:spacing w:val="13"/>
          <w:w w:val="105"/>
          <w:sz w:val="24"/>
        </w:rPr>
        <w:t>Obligations</w:t>
      </w:r>
    </w:p>
    <w:p w:rsidR="00CB3961" w:rsidRDefault="005F6D08">
      <w:pPr>
        <w:spacing w:before="167" w:line="252" w:lineRule="auto"/>
        <w:ind w:left="220"/>
        <w:rPr>
          <w:rFonts w:ascii="Arial" w:hAnsi="Arial"/>
        </w:rPr>
      </w:pPr>
      <w:r>
        <w:rPr>
          <w:rFonts w:ascii="Arial" w:hAnsi="Arial"/>
          <w:sz w:val="24"/>
        </w:rPr>
        <w:t>Pour</w:t>
      </w:r>
      <w:r>
        <w:rPr>
          <w:rFonts w:ascii="Arial" w:hAnsi="Arial"/>
          <w:spacing w:val="-18"/>
          <w:sz w:val="24"/>
        </w:rPr>
        <w:t xml:space="preserve"> </w:t>
      </w:r>
      <w:r>
        <w:rPr>
          <w:rFonts w:ascii="Arial" w:hAnsi="Arial"/>
          <w:sz w:val="24"/>
        </w:rPr>
        <w:t>le</w:t>
      </w:r>
      <w:r>
        <w:rPr>
          <w:rFonts w:ascii="Arial" w:hAnsi="Arial"/>
          <w:spacing w:val="-17"/>
          <w:sz w:val="24"/>
        </w:rPr>
        <w:t xml:space="preserve"> </w:t>
      </w:r>
      <w:r>
        <w:rPr>
          <w:rFonts w:ascii="Arial" w:hAnsi="Arial"/>
          <w:sz w:val="24"/>
        </w:rPr>
        <w:t>succès</w:t>
      </w:r>
      <w:r>
        <w:rPr>
          <w:rFonts w:ascii="Arial" w:hAnsi="Arial"/>
          <w:spacing w:val="-18"/>
          <w:sz w:val="24"/>
        </w:rPr>
        <w:t xml:space="preserve"> </w:t>
      </w:r>
      <w:r>
        <w:rPr>
          <w:rFonts w:ascii="Arial" w:hAnsi="Arial"/>
          <w:sz w:val="24"/>
        </w:rPr>
        <w:t>de</w:t>
      </w:r>
      <w:r>
        <w:rPr>
          <w:rFonts w:ascii="Arial" w:hAnsi="Arial"/>
          <w:spacing w:val="-17"/>
          <w:sz w:val="24"/>
        </w:rPr>
        <w:t xml:space="preserve"> </w:t>
      </w:r>
      <w:r>
        <w:rPr>
          <w:rFonts w:ascii="Arial" w:hAnsi="Arial"/>
          <w:sz w:val="24"/>
        </w:rPr>
        <w:t>la</w:t>
      </w:r>
      <w:r>
        <w:rPr>
          <w:rFonts w:ascii="Arial" w:hAnsi="Arial"/>
          <w:spacing w:val="-17"/>
          <w:sz w:val="24"/>
        </w:rPr>
        <w:t xml:space="preserve"> </w:t>
      </w:r>
      <w:r>
        <w:rPr>
          <w:rFonts w:ascii="Arial" w:hAnsi="Arial"/>
          <w:sz w:val="24"/>
        </w:rPr>
        <w:t>mission</w:t>
      </w:r>
      <w:r>
        <w:rPr>
          <w:rFonts w:ascii="Arial" w:hAnsi="Arial"/>
          <w:spacing w:val="-17"/>
          <w:sz w:val="24"/>
        </w:rPr>
        <w:t xml:space="preserve"> </w:t>
      </w:r>
      <w:r>
        <w:rPr>
          <w:rFonts w:ascii="Arial" w:hAnsi="Arial"/>
          <w:sz w:val="24"/>
        </w:rPr>
        <w:t>de</w:t>
      </w:r>
      <w:r>
        <w:rPr>
          <w:rFonts w:ascii="Arial" w:hAnsi="Arial"/>
          <w:spacing w:val="-17"/>
          <w:sz w:val="24"/>
        </w:rPr>
        <w:t xml:space="preserve"> </w:t>
      </w:r>
      <w:r>
        <w:rPr>
          <w:rFonts w:ascii="Arial" w:hAnsi="Arial"/>
          <w:sz w:val="24"/>
        </w:rPr>
        <w:t>mise</w:t>
      </w:r>
      <w:r>
        <w:rPr>
          <w:rFonts w:ascii="Arial" w:hAnsi="Arial"/>
          <w:spacing w:val="-17"/>
          <w:sz w:val="24"/>
        </w:rPr>
        <w:t xml:space="preserve"> </w:t>
      </w:r>
      <w:r>
        <w:rPr>
          <w:rFonts w:ascii="Arial" w:hAnsi="Arial"/>
          <w:sz w:val="24"/>
        </w:rPr>
        <w:t>en</w:t>
      </w:r>
      <w:r>
        <w:rPr>
          <w:rFonts w:ascii="Arial" w:hAnsi="Arial"/>
          <w:spacing w:val="-17"/>
          <w:sz w:val="24"/>
        </w:rPr>
        <w:t xml:space="preserve"> </w:t>
      </w:r>
      <w:r>
        <w:rPr>
          <w:rFonts w:ascii="Arial" w:hAnsi="Arial"/>
          <w:sz w:val="24"/>
        </w:rPr>
        <w:t>œuvre</w:t>
      </w:r>
      <w:r>
        <w:rPr>
          <w:rFonts w:ascii="Arial" w:hAnsi="Arial"/>
          <w:spacing w:val="-17"/>
          <w:sz w:val="24"/>
        </w:rPr>
        <w:t xml:space="preserve"> </w:t>
      </w:r>
      <w:r>
        <w:rPr>
          <w:rFonts w:ascii="Arial" w:hAnsi="Arial"/>
          <w:sz w:val="24"/>
        </w:rPr>
        <w:t>de</w:t>
      </w:r>
      <w:r>
        <w:rPr>
          <w:rFonts w:ascii="Arial" w:hAnsi="Arial"/>
          <w:spacing w:val="-17"/>
          <w:sz w:val="24"/>
        </w:rPr>
        <w:t xml:space="preserve"> </w:t>
      </w:r>
      <w:r>
        <w:rPr>
          <w:rFonts w:ascii="Arial" w:hAnsi="Arial"/>
          <w:sz w:val="24"/>
        </w:rPr>
        <w:t>la</w:t>
      </w:r>
      <w:r>
        <w:rPr>
          <w:rFonts w:ascii="Arial" w:hAnsi="Arial"/>
          <w:spacing w:val="-17"/>
          <w:sz w:val="24"/>
        </w:rPr>
        <w:t xml:space="preserve"> </w:t>
      </w:r>
      <w:r>
        <w:rPr>
          <w:rFonts w:ascii="Arial" w:hAnsi="Arial"/>
          <w:sz w:val="24"/>
        </w:rPr>
        <w:t>solution</w:t>
      </w:r>
      <w:r>
        <w:rPr>
          <w:rFonts w:ascii="Arial" w:hAnsi="Arial"/>
          <w:spacing w:val="-17"/>
          <w:sz w:val="24"/>
        </w:rPr>
        <w:t xml:space="preserve"> </w:t>
      </w:r>
      <w:r>
        <w:rPr>
          <w:rFonts w:ascii="Arial" w:hAnsi="Arial"/>
          <w:sz w:val="24"/>
        </w:rPr>
        <w:t>HelpDesk,</w:t>
      </w:r>
      <w:r>
        <w:rPr>
          <w:rFonts w:ascii="Arial" w:hAnsi="Arial"/>
          <w:spacing w:val="-17"/>
          <w:sz w:val="24"/>
        </w:rPr>
        <w:t xml:space="preserve"> </w:t>
      </w:r>
      <w:r>
        <w:rPr>
          <w:rFonts w:ascii="Arial" w:hAnsi="Arial"/>
          <w:sz w:val="24"/>
        </w:rPr>
        <w:t>les</w:t>
      </w:r>
      <w:r>
        <w:rPr>
          <w:rFonts w:ascii="Arial" w:hAnsi="Arial"/>
          <w:spacing w:val="-18"/>
          <w:sz w:val="24"/>
        </w:rPr>
        <w:t xml:space="preserve"> </w:t>
      </w:r>
      <w:r>
        <w:rPr>
          <w:rFonts w:ascii="Arial" w:hAnsi="Arial"/>
          <w:sz w:val="24"/>
        </w:rPr>
        <w:t>actions</w:t>
      </w:r>
      <w:r>
        <w:rPr>
          <w:rFonts w:ascii="Arial" w:hAnsi="Arial"/>
          <w:spacing w:val="-17"/>
          <w:sz w:val="24"/>
        </w:rPr>
        <w:t xml:space="preserve"> </w:t>
      </w:r>
      <w:r>
        <w:rPr>
          <w:rFonts w:ascii="Arial" w:hAnsi="Arial"/>
          <w:sz w:val="24"/>
        </w:rPr>
        <w:t>et</w:t>
      </w:r>
      <w:r>
        <w:rPr>
          <w:rFonts w:ascii="Arial" w:hAnsi="Arial"/>
          <w:spacing w:val="-17"/>
          <w:sz w:val="24"/>
        </w:rPr>
        <w:t xml:space="preserve"> </w:t>
      </w:r>
      <w:r>
        <w:rPr>
          <w:rFonts w:ascii="Arial" w:hAnsi="Arial"/>
          <w:sz w:val="24"/>
        </w:rPr>
        <w:t>les</w:t>
      </w:r>
      <w:r>
        <w:rPr>
          <w:rFonts w:ascii="Arial" w:hAnsi="Arial"/>
          <w:spacing w:val="-17"/>
          <w:sz w:val="24"/>
        </w:rPr>
        <w:t xml:space="preserve"> </w:t>
      </w:r>
      <w:r>
        <w:rPr>
          <w:rFonts w:ascii="Arial" w:hAnsi="Arial"/>
          <w:sz w:val="24"/>
        </w:rPr>
        <w:t>obligations suivantes</w:t>
      </w:r>
      <w:r>
        <w:rPr>
          <w:rFonts w:ascii="Arial" w:hAnsi="Arial"/>
          <w:spacing w:val="-19"/>
          <w:sz w:val="24"/>
        </w:rPr>
        <w:t xml:space="preserve"> </w:t>
      </w:r>
      <w:r>
        <w:rPr>
          <w:rFonts w:ascii="Arial" w:hAnsi="Arial"/>
          <w:sz w:val="24"/>
        </w:rPr>
        <w:t>devront</w:t>
      </w:r>
      <w:r>
        <w:rPr>
          <w:rFonts w:ascii="Arial" w:hAnsi="Arial"/>
          <w:spacing w:val="-15"/>
          <w:sz w:val="24"/>
        </w:rPr>
        <w:t xml:space="preserve"> </w:t>
      </w:r>
      <w:r>
        <w:rPr>
          <w:rFonts w:ascii="Arial" w:hAnsi="Arial"/>
          <w:sz w:val="24"/>
        </w:rPr>
        <w:t>être</w:t>
      </w:r>
      <w:r>
        <w:rPr>
          <w:rFonts w:ascii="Arial" w:hAnsi="Arial"/>
          <w:spacing w:val="-19"/>
          <w:sz w:val="24"/>
        </w:rPr>
        <w:t xml:space="preserve"> </w:t>
      </w:r>
      <w:r>
        <w:rPr>
          <w:rFonts w:ascii="Arial" w:hAnsi="Arial"/>
          <w:sz w:val="24"/>
        </w:rPr>
        <w:t>mises</w:t>
      </w:r>
      <w:r>
        <w:rPr>
          <w:rFonts w:ascii="Arial" w:hAnsi="Arial"/>
          <w:spacing w:val="-17"/>
          <w:sz w:val="24"/>
        </w:rPr>
        <w:t xml:space="preserve"> </w:t>
      </w:r>
      <w:r>
        <w:rPr>
          <w:rFonts w:ascii="Arial" w:hAnsi="Arial"/>
          <w:sz w:val="24"/>
        </w:rPr>
        <w:t>en</w:t>
      </w:r>
      <w:r>
        <w:rPr>
          <w:rFonts w:ascii="Arial" w:hAnsi="Arial"/>
          <w:spacing w:val="-17"/>
          <w:sz w:val="24"/>
        </w:rPr>
        <w:t xml:space="preserve"> </w:t>
      </w:r>
      <w:r>
        <w:rPr>
          <w:rFonts w:ascii="Arial" w:hAnsi="Arial"/>
          <w:sz w:val="24"/>
        </w:rPr>
        <w:t>œuvre</w:t>
      </w:r>
      <w:r>
        <w:rPr>
          <w:rFonts w:ascii="Arial" w:hAnsi="Arial"/>
          <w:spacing w:val="-16"/>
          <w:sz w:val="24"/>
        </w:rPr>
        <w:t xml:space="preserve"> </w:t>
      </w:r>
      <w:r>
        <w:rPr>
          <w:rFonts w:ascii="Arial" w:hAnsi="Arial"/>
          <w:sz w:val="24"/>
        </w:rPr>
        <w:t>:</w:t>
      </w:r>
    </w:p>
    <w:p w:rsidR="00CB3961" w:rsidRDefault="00CB3961">
      <w:pPr>
        <w:pStyle w:val="BodyText"/>
        <w:spacing w:before="7"/>
        <w:rPr>
          <w:rFonts w:ascii="Arial" w:hAnsi="Arial"/>
          <w:sz w:val="20"/>
        </w:rPr>
      </w:pPr>
    </w:p>
    <w:p w:rsidR="00CB3961" w:rsidRDefault="005F6D08">
      <w:pPr>
        <w:ind w:left="220"/>
        <w:rPr>
          <w:b/>
          <w:sz w:val="24"/>
        </w:rPr>
      </w:pPr>
      <w:r>
        <w:rPr>
          <w:b/>
          <w:sz w:val="24"/>
        </w:rPr>
        <w:t>- Les obligations du CNFCPP</w:t>
      </w:r>
    </w:p>
    <w:p w:rsidR="00CB3961" w:rsidRDefault="005F6D08">
      <w:pPr>
        <w:pStyle w:val="ListParagraph"/>
        <w:numPr>
          <w:ilvl w:val="0"/>
          <w:numId w:val="23"/>
        </w:numPr>
        <w:tabs>
          <w:tab w:val="left" w:pos="348"/>
        </w:tabs>
        <w:spacing w:before="166"/>
        <w:ind w:left="347"/>
        <w:rPr>
          <w:rFonts w:ascii="Arial" w:hAnsi="Arial"/>
        </w:rPr>
      </w:pPr>
      <w:r>
        <w:rPr>
          <w:rFonts w:ascii="Arial" w:hAnsi="Arial"/>
          <w:sz w:val="24"/>
        </w:rPr>
        <w:t>Disposer</w:t>
      </w:r>
      <w:r>
        <w:rPr>
          <w:rFonts w:ascii="Arial" w:hAnsi="Arial"/>
          <w:spacing w:val="-27"/>
          <w:sz w:val="24"/>
        </w:rPr>
        <w:t xml:space="preserve"> </w:t>
      </w:r>
      <w:r>
        <w:rPr>
          <w:rFonts w:ascii="Arial" w:hAnsi="Arial"/>
          <w:sz w:val="24"/>
        </w:rPr>
        <w:t>d’un</w:t>
      </w:r>
      <w:r>
        <w:rPr>
          <w:rFonts w:ascii="Arial" w:hAnsi="Arial"/>
          <w:spacing w:val="-27"/>
          <w:sz w:val="24"/>
        </w:rPr>
        <w:t xml:space="preserve"> </w:t>
      </w:r>
      <w:r>
        <w:rPr>
          <w:rFonts w:ascii="Arial" w:hAnsi="Arial"/>
          <w:sz w:val="24"/>
        </w:rPr>
        <w:t>réseau</w:t>
      </w:r>
      <w:r>
        <w:rPr>
          <w:rFonts w:ascii="Arial" w:hAnsi="Arial"/>
          <w:spacing w:val="-24"/>
          <w:sz w:val="24"/>
        </w:rPr>
        <w:t xml:space="preserve"> </w:t>
      </w:r>
      <w:r>
        <w:rPr>
          <w:sz w:val="24"/>
        </w:rPr>
        <w:t>informatique</w:t>
      </w:r>
      <w:r>
        <w:rPr>
          <w:spacing w:val="-12"/>
          <w:sz w:val="24"/>
        </w:rPr>
        <w:t xml:space="preserve"> </w:t>
      </w:r>
      <w:r>
        <w:rPr>
          <w:rFonts w:ascii="Arial" w:hAnsi="Arial"/>
          <w:sz w:val="24"/>
        </w:rPr>
        <w:t>stable</w:t>
      </w:r>
      <w:r>
        <w:rPr>
          <w:rFonts w:ascii="Arial" w:hAnsi="Arial"/>
          <w:spacing w:val="-27"/>
          <w:sz w:val="24"/>
        </w:rPr>
        <w:t xml:space="preserve"> </w:t>
      </w:r>
      <w:r>
        <w:rPr>
          <w:rFonts w:ascii="Arial" w:hAnsi="Arial"/>
          <w:sz w:val="24"/>
        </w:rPr>
        <w:t>et</w:t>
      </w:r>
      <w:r>
        <w:rPr>
          <w:rFonts w:ascii="Arial" w:hAnsi="Arial"/>
          <w:spacing w:val="-25"/>
          <w:sz w:val="24"/>
        </w:rPr>
        <w:t xml:space="preserve"> </w:t>
      </w:r>
      <w:r>
        <w:rPr>
          <w:rFonts w:ascii="Arial" w:hAnsi="Arial"/>
          <w:sz w:val="24"/>
        </w:rPr>
        <w:t>adapté</w:t>
      </w:r>
      <w:r>
        <w:rPr>
          <w:rFonts w:ascii="Arial" w:hAnsi="Arial"/>
          <w:spacing w:val="-26"/>
          <w:sz w:val="24"/>
        </w:rPr>
        <w:t xml:space="preserve"> </w:t>
      </w:r>
      <w:r>
        <w:rPr>
          <w:rFonts w:ascii="Arial" w:hAnsi="Arial"/>
          <w:sz w:val="24"/>
        </w:rPr>
        <w:t>aux</w:t>
      </w:r>
      <w:r>
        <w:rPr>
          <w:rFonts w:ascii="Arial" w:hAnsi="Arial"/>
          <w:spacing w:val="-26"/>
          <w:sz w:val="24"/>
        </w:rPr>
        <w:t xml:space="preserve"> </w:t>
      </w:r>
      <w:r>
        <w:rPr>
          <w:rFonts w:ascii="Arial" w:hAnsi="Arial"/>
          <w:sz w:val="24"/>
        </w:rPr>
        <w:t>besoins</w:t>
      </w:r>
      <w:r>
        <w:rPr>
          <w:rFonts w:ascii="Arial" w:hAnsi="Arial"/>
          <w:spacing w:val="-26"/>
          <w:sz w:val="24"/>
        </w:rPr>
        <w:t xml:space="preserve"> </w:t>
      </w:r>
      <w:r>
        <w:rPr>
          <w:rFonts w:ascii="Arial" w:hAnsi="Arial"/>
          <w:sz w:val="24"/>
        </w:rPr>
        <w:t>d’</w:t>
      </w:r>
      <w:r>
        <w:rPr>
          <w:sz w:val="24"/>
        </w:rPr>
        <w:t>utilisation</w:t>
      </w:r>
      <w:r>
        <w:rPr>
          <w:spacing w:val="-12"/>
          <w:sz w:val="24"/>
        </w:rPr>
        <w:t xml:space="preserve"> </w:t>
      </w:r>
      <w:r>
        <w:rPr>
          <w:sz w:val="24"/>
        </w:rPr>
        <w:t>de</w:t>
      </w:r>
      <w:r>
        <w:rPr>
          <w:spacing w:val="-13"/>
          <w:sz w:val="24"/>
        </w:rPr>
        <w:t xml:space="preserve"> </w:t>
      </w:r>
      <w:r>
        <w:rPr>
          <w:sz w:val="24"/>
        </w:rPr>
        <w:t>la</w:t>
      </w:r>
      <w:r>
        <w:rPr>
          <w:spacing w:val="-13"/>
          <w:sz w:val="24"/>
        </w:rPr>
        <w:t xml:space="preserve"> </w:t>
      </w:r>
      <w:r>
        <w:rPr>
          <w:sz w:val="24"/>
        </w:rPr>
        <w:t>solution,</w:t>
      </w:r>
    </w:p>
    <w:p w:rsidR="00CB3961" w:rsidRDefault="005F6D08">
      <w:pPr>
        <w:pStyle w:val="ListParagraph"/>
        <w:numPr>
          <w:ilvl w:val="0"/>
          <w:numId w:val="23"/>
        </w:numPr>
        <w:tabs>
          <w:tab w:val="left" w:pos="348"/>
        </w:tabs>
        <w:spacing w:before="163"/>
        <w:ind w:left="347"/>
        <w:rPr>
          <w:rFonts w:ascii="Arial" w:hAnsi="Arial"/>
        </w:rPr>
      </w:pPr>
      <w:r>
        <w:rPr>
          <w:rFonts w:ascii="Arial" w:hAnsi="Arial"/>
          <w:sz w:val="24"/>
        </w:rPr>
        <w:t>Identifier</w:t>
      </w:r>
      <w:r>
        <w:rPr>
          <w:rFonts w:ascii="Arial" w:hAnsi="Arial"/>
          <w:spacing w:val="-35"/>
          <w:sz w:val="24"/>
        </w:rPr>
        <w:t xml:space="preserve"> </w:t>
      </w:r>
      <w:r>
        <w:rPr>
          <w:rFonts w:ascii="Arial" w:hAnsi="Arial"/>
          <w:sz w:val="24"/>
        </w:rPr>
        <w:t>un</w:t>
      </w:r>
      <w:r>
        <w:rPr>
          <w:rFonts w:ascii="Arial" w:hAnsi="Arial"/>
          <w:spacing w:val="-33"/>
          <w:sz w:val="24"/>
        </w:rPr>
        <w:t xml:space="preserve"> </w:t>
      </w:r>
      <w:r>
        <w:rPr>
          <w:rFonts w:ascii="Arial" w:hAnsi="Arial"/>
          <w:sz w:val="24"/>
        </w:rPr>
        <w:t>comité</w:t>
      </w:r>
      <w:r>
        <w:rPr>
          <w:rFonts w:ascii="Arial" w:hAnsi="Arial"/>
          <w:spacing w:val="-35"/>
          <w:sz w:val="24"/>
        </w:rPr>
        <w:t xml:space="preserve"> </w:t>
      </w:r>
      <w:r>
        <w:rPr>
          <w:rFonts w:ascii="Arial" w:hAnsi="Arial"/>
          <w:sz w:val="24"/>
        </w:rPr>
        <w:t>de</w:t>
      </w:r>
      <w:r>
        <w:rPr>
          <w:rFonts w:ascii="Arial" w:hAnsi="Arial"/>
          <w:spacing w:val="-34"/>
          <w:sz w:val="24"/>
        </w:rPr>
        <w:t xml:space="preserve"> </w:t>
      </w:r>
      <w:r>
        <w:rPr>
          <w:rFonts w:ascii="Arial" w:hAnsi="Arial"/>
          <w:sz w:val="24"/>
        </w:rPr>
        <w:t>pilotage</w:t>
      </w:r>
      <w:r>
        <w:rPr>
          <w:rFonts w:ascii="Arial" w:hAnsi="Arial"/>
          <w:spacing w:val="-35"/>
          <w:sz w:val="24"/>
        </w:rPr>
        <w:t xml:space="preserve"> </w:t>
      </w:r>
      <w:r>
        <w:rPr>
          <w:rFonts w:ascii="Arial" w:hAnsi="Arial"/>
          <w:sz w:val="24"/>
        </w:rPr>
        <w:t>pour</w:t>
      </w:r>
      <w:r>
        <w:rPr>
          <w:rFonts w:ascii="Arial" w:hAnsi="Arial"/>
          <w:spacing w:val="-33"/>
          <w:sz w:val="24"/>
        </w:rPr>
        <w:t xml:space="preserve"> </w:t>
      </w:r>
      <w:r>
        <w:rPr>
          <w:rFonts w:ascii="Arial" w:hAnsi="Arial"/>
          <w:sz w:val="24"/>
        </w:rPr>
        <w:t>accompagner</w:t>
      </w:r>
      <w:r>
        <w:rPr>
          <w:rFonts w:ascii="Arial" w:hAnsi="Arial"/>
          <w:spacing w:val="-33"/>
          <w:sz w:val="24"/>
        </w:rPr>
        <w:t xml:space="preserve"> </w:t>
      </w:r>
      <w:r>
        <w:rPr>
          <w:rFonts w:ascii="Arial" w:hAnsi="Arial"/>
          <w:sz w:val="24"/>
        </w:rPr>
        <w:t>le</w:t>
      </w:r>
      <w:r>
        <w:rPr>
          <w:rFonts w:ascii="Arial" w:hAnsi="Arial"/>
          <w:spacing w:val="-35"/>
          <w:sz w:val="24"/>
        </w:rPr>
        <w:t xml:space="preserve"> </w:t>
      </w:r>
      <w:r>
        <w:rPr>
          <w:rFonts w:ascii="Arial" w:hAnsi="Arial"/>
          <w:sz w:val="24"/>
        </w:rPr>
        <w:t>prestataire</w:t>
      </w:r>
      <w:r>
        <w:rPr>
          <w:rFonts w:ascii="Arial" w:hAnsi="Arial"/>
          <w:spacing w:val="-33"/>
          <w:sz w:val="24"/>
        </w:rPr>
        <w:t xml:space="preserve"> </w:t>
      </w:r>
      <w:r>
        <w:rPr>
          <w:rFonts w:ascii="Arial" w:hAnsi="Arial"/>
          <w:sz w:val="24"/>
        </w:rPr>
        <w:t>à</w:t>
      </w:r>
      <w:r>
        <w:rPr>
          <w:rFonts w:ascii="Arial" w:hAnsi="Arial"/>
          <w:spacing w:val="-33"/>
          <w:sz w:val="24"/>
        </w:rPr>
        <w:t xml:space="preserve"> </w:t>
      </w:r>
      <w:r>
        <w:rPr>
          <w:rFonts w:ascii="Arial" w:hAnsi="Arial"/>
          <w:sz w:val="24"/>
        </w:rPr>
        <w:t>la</w:t>
      </w:r>
      <w:r>
        <w:rPr>
          <w:rFonts w:ascii="Arial" w:hAnsi="Arial"/>
          <w:spacing w:val="-33"/>
          <w:sz w:val="24"/>
        </w:rPr>
        <w:t xml:space="preserve"> </w:t>
      </w:r>
      <w:r>
        <w:rPr>
          <w:rFonts w:ascii="Arial" w:hAnsi="Arial"/>
          <w:sz w:val="24"/>
        </w:rPr>
        <w:t>mise</w:t>
      </w:r>
      <w:r>
        <w:rPr>
          <w:rFonts w:ascii="Arial" w:hAnsi="Arial"/>
          <w:spacing w:val="-34"/>
          <w:sz w:val="24"/>
        </w:rPr>
        <w:t xml:space="preserve"> </w:t>
      </w:r>
      <w:r>
        <w:rPr>
          <w:rFonts w:ascii="Arial" w:hAnsi="Arial"/>
          <w:sz w:val="24"/>
        </w:rPr>
        <w:t>en</w:t>
      </w:r>
      <w:r>
        <w:rPr>
          <w:rFonts w:ascii="Arial" w:hAnsi="Arial"/>
          <w:spacing w:val="-34"/>
          <w:sz w:val="24"/>
        </w:rPr>
        <w:t xml:space="preserve"> </w:t>
      </w:r>
      <w:r>
        <w:rPr>
          <w:rFonts w:ascii="Arial" w:hAnsi="Arial"/>
          <w:sz w:val="24"/>
        </w:rPr>
        <w:t>œuvre</w:t>
      </w:r>
      <w:r>
        <w:rPr>
          <w:rFonts w:ascii="Arial" w:hAnsi="Arial"/>
          <w:spacing w:val="-35"/>
          <w:sz w:val="24"/>
        </w:rPr>
        <w:t xml:space="preserve"> </w:t>
      </w:r>
      <w:r>
        <w:rPr>
          <w:rFonts w:ascii="Arial" w:hAnsi="Arial"/>
          <w:sz w:val="24"/>
        </w:rPr>
        <w:t>de</w:t>
      </w:r>
      <w:r>
        <w:rPr>
          <w:rFonts w:ascii="Arial" w:hAnsi="Arial"/>
          <w:spacing w:val="-34"/>
          <w:sz w:val="24"/>
        </w:rPr>
        <w:t xml:space="preserve"> </w:t>
      </w:r>
      <w:r>
        <w:rPr>
          <w:rFonts w:ascii="Arial" w:hAnsi="Arial"/>
          <w:sz w:val="24"/>
        </w:rPr>
        <w:t>la</w:t>
      </w:r>
      <w:r>
        <w:rPr>
          <w:rFonts w:ascii="Arial" w:hAnsi="Arial"/>
          <w:spacing w:val="-33"/>
          <w:sz w:val="24"/>
        </w:rPr>
        <w:t xml:space="preserve"> </w:t>
      </w:r>
      <w:r>
        <w:rPr>
          <w:rFonts w:ascii="Arial" w:hAnsi="Arial"/>
          <w:sz w:val="24"/>
        </w:rPr>
        <w:t>solution,</w:t>
      </w:r>
    </w:p>
    <w:p w:rsidR="00CB3961" w:rsidRDefault="005F6D08">
      <w:pPr>
        <w:pStyle w:val="ListParagraph"/>
        <w:numPr>
          <w:ilvl w:val="0"/>
          <w:numId w:val="23"/>
        </w:numPr>
        <w:tabs>
          <w:tab w:val="left" w:pos="348"/>
        </w:tabs>
        <w:spacing w:before="166"/>
        <w:ind w:right="659" w:firstLine="0"/>
        <w:rPr>
          <w:rFonts w:ascii="Arial" w:hAnsi="Arial"/>
        </w:rPr>
      </w:pPr>
      <w:r>
        <w:rPr>
          <w:sz w:val="24"/>
        </w:rPr>
        <w:t>Établir</w:t>
      </w:r>
      <w:r>
        <w:rPr>
          <w:spacing w:val="-9"/>
          <w:sz w:val="24"/>
        </w:rPr>
        <w:t xml:space="preserve"> </w:t>
      </w:r>
      <w:r>
        <w:rPr>
          <w:sz w:val="24"/>
        </w:rPr>
        <w:t>et</w:t>
      </w:r>
      <w:r>
        <w:rPr>
          <w:spacing w:val="-9"/>
          <w:sz w:val="24"/>
        </w:rPr>
        <w:t xml:space="preserve"> </w:t>
      </w:r>
      <w:r>
        <w:rPr>
          <w:sz w:val="24"/>
        </w:rPr>
        <w:t>communiquer</w:t>
      </w:r>
      <w:r>
        <w:rPr>
          <w:spacing w:val="-8"/>
          <w:sz w:val="24"/>
        </w:rPr>
        <w:t xml:space="preserve"> </w:t>
      </w:r>
      <w:r>
        <w:rPr>
          <w:sz w:val="24"/>
        </w:rPr>
        <w:t>au</w:t>
      </w:r>
      <w:r>
        <w:rPr>
          <w:spacing w:val="-9"/>
          <w:sz w:val="24"/>
        </w:rPr>
        <w:t xml:space="preserve"> </w:t>
      </w:r>
      <w:r>
        <w:rPr>
          <w:sz w:val="24"/>
        </w:rPr>
        <w:t>prestataire,</w:t>
      </w:r>
      <w:r>
        <w:rPr>
          <w:spacing w:val="-11"/>
          <w:sz w:val="24"/>
        </w:rPr>
        <w:t xml:space="preserve"> </w:t>
      </w:r>
      <w:r>
        <w:rPr>
          <w:sz w:val="24"/>
        </w:rPr>
        <w:t>la</w:t>
      </w:r>
      <w:r>
        <w:rPr>
          <w:spacing w:val="-9"/>
          <w:sz w:val="24"/>
        </w:rPr>
        <w:t xml:space="preserve"> </w:t>
      </w:r>
      <w:r>
        <w:rPr>
          <w:sz w:val="24"/>
        </w:rPr>
        <w:t>liste</w:t>
      </w:r>
      <w:r>
        <w:rPr>
          <w:spacing w:val="-9"/>
          <w:sz w:val="24"/>
        </w:rPr>
        <w:t xml:space="preserve"> </w:t>
      </w:r>
      <w:r>
        <w:rPr>
          <w:sz w:val="24"/>
        </w:rPr>
        <w:t>des</w:t>
      </w:r>
      <w:r>
        <w:rPr>
          <w:spacing w:val="-9"/>
          <w:sz w:val="24"/>
        </w:rPr>
        <w:t xml:space="preserve"> </w:t>
      </w:r>
      <w:r>
        <w:rPr>
          <w:sz w:val="24"/>
        </w:rPr>
        <w:t>acteurs</w:t>
      </w:r>
      <w:r>
        <w:rPr>
          <w:spacing w:val="-9"/>
          <w:sz w:val="24"/>
        </w:rPr>
        <w:t xml:space="preserve"> </w:t>
      </w:r>
      <w:r>
        <w:rPr>
          <w:sz w:val="24"/>
        </w:rPr>
        <w:t>clés,</w:t>
      </w:r>
      <w:r>
        <w:rPr>
          <w:spacing w:val="-9"/>
          <w:sz w:val="24"/>
        </w:rPr>
        <w:t xml:space="preserve"> </w:t>
      </w:r>
      <w:r>
        <w:rPr>
          <w:sz w:val="24"/>
        </w:rPr>
        <w:t>impliqués</w:t>
      </w:r>
      <w:r>
        <w:rPr>
          <w:spacing w:val="-11"/>
          <w:sz w:val="24"/>
        </w:rPr>
        <w:t xml:space="preserve"> </w:t>
      </w:r>
      <w:r>
        <w:rPr>
          <w:sz w:val="24"/>
        </w:rPr>
        <w:t>dans</w:t>
      </w:r>
      <w:r>
        <w:rPr>
          <w:spacing w:val="-9"/>
          <w:sz w:val="24"/>
        </w:rPr>
        <w:t xml:space="preserve"> </w:t>
      </w:r>
      <w:r>
        <w:rPr>
          <w:sz w:val="24"/>
        </w:rPr>
        <w:t>le</w:t>
      </w:r>
      <w:r>
        <w:rPr>
          <w:spacing w:val="-10"/>
          <w:sz w:val="24"/>
        </w:rPr>
        <w:t xml:space="preserve"> </w:t>
      </w:r>
      <w:r>
        <w:rPr>
          <w:sz w:val="24"/>
        </w:rPr>
        <w:t>suivi</w:t>
      </w:r>
      <w:r>
        <w:rPr>
          <w:spacing w:val="-9"/>
          <w:sz w:val="24"/>
        </w:rPr>
        <w:t xml:space="preserve"> </w:t>
      </w:r>
      <w:r>
        <w:rPr>
          <w:sz w:val="24"/>
        </w:rPr>
        <w:t>de</w:t>
      </w:r>
      <w:r>
        <w:rPr>
          <w:spacing w:val="-9"/>
          <w:sz w:val="24"/>
        </w:rPr>
        <w:t xml:space="preserve"> </w:t>
      </w:r>
      <w:r>
        <w:rPr>
          <w:sz w:val="24"/>
        </w:rPr>
        <w:t>la</w:t>
      </w:r>
      <w:r>
        <w:rPr>
          <w:spacing w:val="-9"/>
          <w:sz w:val="24"/>
        </w:rPr>
        <w:t xml:space="preserve"> </w:t>
      </w:r>
      <w:r>
        <w:rPr>
          <w:sz w:val="24"/>
        </w:rPr>
        <w:t>satisfaction client,</w:t>
      </w:r>
    </w:p>
    <w:p w:rsidR="00CB3961" w:rsidRDefault="00CB3961">
      <w:pPr>
        <w:pStyle w:val="BodyText"/>
        <w:spacing w:before="7"/>
        <w:rPr>
          <w:sz w:val="19"/>
        </w:rPr>
      </w:pPr>
    </w:p>
    <w:p w:rsidR="00CB3961" w:rsidRDefault="005F6D08">
      <w:pPr>
        <w:pStyle w:val="ListParagraph"/>
        <w:numPr>
          <w:ilvl w:val="0"/>
          <w:numId w:val="23"/>
        </w:numPr>
        <w:tabs>
          <w:tab w:val="left" w:pos="348"/>
        </w:tabs>
        <w:ind w:left="347"/>
        <w:rPr>
          <w:rFonts w:ascii="Arial" w:hAnsi="Arial"/>
        </w:rPr>
        <w:sectPr w:rsidR="00CB3961">
          <w:footerReference w:type="default" r:id="rId72"/>
          <w:pgSz w:w="11906" w:h="16838"/>
          <w:pgMar w:top="620" w:right="440" w:bottom="1320" w:left="500" w:header="0" w:footer="1055" w:gutter="0"/>
          <w:cols w:space="720"/>
          <w:formProt w:val="0"/>
          <w:docGrid w:linePitch="100" w:charSpace="4096"/>
        </w:sectPr>
      </w:pPr>
      <w:r>
        <w:rPr>
          <w:sz w:val="24"/>
        </w:rPr>
        <w:t>Fournir la liste des indicateurs clés</w:t>
      </w:r>
      <w:r>
        <w:rPr>
          <w:spacing w:val="-17"/>
          <w:sz w:val="24"/>
        </w:rPr>
        <w:t xml:space="preserve"> </w:t>
      </w:r>
      <w:r>
        <w:rPr>
          <w:sz w:val="24"/>
        </w:rPr>
        <w:t>souhaités,</w:t>
      </w:r>
    </w:p>
    <w:p w:rsidR="00CB3961" w:rsidRDefault="005F6D08">
      <w:pPr>
        <w:pStyle w:val="ListParagraph"/>
        <w:numPr>
          <w:ilvl w:val="0"/>
          <w:numId w:val="23"/>
        </w:numPr>
        <w:tabs>
          <w:tab w:val="left" w:pos="424"/>
        </w:tabs>
        <w:spacing w:before="41" w:line="276" w:lineRule="auto"/>
        <w:ind w:right="281" w:firstLine="0"/>
        <w:rPr>
          <w:rFonts w:ascii="Arial" w:hAnsi="Arial"/>
        </w:rPr>
      </w:pPr>
      <w:r>
        <w:rPr>
          <w:sz w:val="24"/>
        </w:rPr>
        <w:lastRenderedPageBreak/>
        <w:t xml:space="preserve">Effectuer le suivi de la réalisation des formations et remonter les difficultés au fournisseur pour </w:t>
      </w:r>
      <w:r>
        <w:rPr>
          <w:rFonts w:ascii="Arial" w:hAnsi="Arial"/>
          <w:sz w:val="24"/>
        </w:rPr>
        <w:t>l’amélioration</w:t>
      </w:r>
      <w:r>
        <w:rPr>
          <w:rFonts w:ascii="Arial" w:hAnsi="Arial"/>
          <w:spacing w:val="-16"/>
          <w:sz w:val="24"/>
        </w:rPr>
        <w:t xml:space="preserve"> </w:t>
      </w:r>
      <w:r>
        <w:rPr>
          <w:rFonts w:ascii="Arial" w:hAnsi="Arial"/>
          <w:sz w:val="24"/>
        </w:rPr>
        <w:t>continue</w:t>
      </w:r>
      <w:r>
        <w:rPr>
          <w:rFonts w:ascii="Arial" w:hAnsi="Arial"/>
          <w:spacing w:val="-16"/>
          <w:sz w:val="24"/>
        </w:rPr>
        <w:t xml:space="preserve"> </w:t>
      </w:r>
      <w:r>
        <w:rPr>
          <w:rFonts w:ascii="Arial" w:hAnsi="Arial"/>
          <w:sz w:val="24"/>
        </w:rPr>
        <w:t>de</w:t>
      </w:r>
      <w:r>
        <w:rPr>
          <w:rFonts w:ascii="Arial" w:hAnsi="Arial"/>
          <w:spacing w:val="-16"/>
          <w:sz w:val="24"/>
        </w:rPr>
        <w:t xml:space="preserve"> </w:t>
      </w:r>
      <w:r>
        <w:rPr>
          <w:rFonts w:ascii="Arial" w:hAnsi="Arial"/>
          <w:sz w:val="24"/>
        </w:rPr>
        <w:t>la</w:t>
      </w:r>
      <w:r>
        <w:rPr>
          <w:rFonts w:ascii="Arial" w:hAnsi="Arial"/>
          <w:spacing w:val="-18"/>
          <w:sz w:val="24"/>
        </w:rPr>
        <w:t xml:space="preserve"> </w:t>
      </w:r>
      <w:r>
        <w:rPr>
          <w:rFonts w:ascii="Arial" w:hAnsi="Arial"/>
          <w:sz w:val="24"/>
        </w:rPr>
        <w:t>plateforme.</w:t>
      </w:r>
    </w:p>
    <w:p w:rsidR="00CB3961" w:rsidRDefault="005F6D08">
      <w:pPr>
        <w:spacing w:before="134" w:line="276" w:lineRule="auto"/>
        <w:ind w:left="220" w:firstLine="283"/>
        <w:rPr>
          <w:sz w:val="24"/>
        </w:rPr>
      </w:pPr>
      <w:r>
        <w:rPr>
          <w:sz w:val="24"/>
        </w:rPr>
        <w:t>Le CNFCPP mettra à la disposition du soumissionnaire retenu toutes les ressources (matérielles et humaines) lui permettant de remplir ses obligations.</w:t>
      </w:r>
    </w:p>
    <w:p w:rsidR="00CB3961" w:rsidRDefault="005F6D08">
      <w:pPr>
        <w:pStyle w:val="ListParagraph"/>
        <w:numPr>
          <w:ilvl w:val="0"/>
          <w:numId w:val="22"/>
        </w:numPr>
        <w:tabs>
          <w:tab w:val="left" w:pos="350"/>
        </w:tabs>
        <w:spacing w:before="121"/>
        <w:rPr>
          <w:rFonts w:ascii="Arial" w:hAnsi="Arial"/>
        </w:rPr>
      </w:pPr>
      <w:r>
        <w:rPr>
          <w:b/>
          <w:spacing w:val="-3"/>
          <w:sz w:val="24"/>
        </w:rPr>
        <w:t xml:space="preserve">Les obligations </w:t>
      </w:r>
      <w:r>
        <w:rPr>
          <w:b/>
          <w:sz w:val="24"/>
        </w:rPr>
        <w:t xml:space="preserve">du </w:t>
      </w:r>
      <w:r>
        <w:rPr>
          <w:b/>
          <w:spacing w:val="-4"/>
          <w:sz w:val="24"/>
        </w:rPr>
        <w:t>soumissionnaire</w:t>
      </w:r>
      <w:r>
        <w:rPr>
          <w:b/>
          <w:spacing w:val="-11"/>
          <w:sz w:val="24"/>
        </w:rPr>
        <w:t xml:space="preserve"> </w:t>
      </w:r>
      <w:r>
        <w:rPr>
          <w:b/>
          <w:spacing w:val="-3"/>
          <w:sz w:val="24"/>
        </w:rPr>
        <w:t>retenu</w:t>
      </w:r>
    </w:p>
    <w:p w:rsidR="00CB3961" w:rsidRDefault="005F6D08">
      <w:pPr>
        <w:pStyle w:val="ListParagraph"/>
        <w:numPr>
          <w:ilvl w:val="1"/>
          <w:numId w:val="22"/>
        </w:numPr>
        <w:tabs>
          <w:tab w:val="left" w:pos="786"/>
          <w:tab w:val="left" w:pos="787"/>
        </w:tabs>
        <w:spacing w:before="123"/>
        <w:ind w:left="786"/>
        <w:rPr>
          <w:rFonts w:ascii="Arial" w:hAnsi="Arial"/>
        </w:rPr>
      </w:pPr>
      <w:r>
        <w:rPr>
          <w:rFonts w:ascii="Arial" w:hAnsi="Arial"/>
          <w:w w:val="90"/>
          <w:sz w:val="24"/>
        </w:rPr>
        <w:t>S’approprier</w:t>
      </w:r>
      <w:r>
        <w:rPr>
          <w:rFonts w:ascii="Arial" w:hAnsi="Arial"/>
          <w:spacing w:val="-26"/>
          <w:w w:val="90"/>
          <w:sz w:val="24"/>
        </w:rPr>
        <w:t xml:space="preserve"> </w:t>
      </w:r>
      <w:r>
        <w:rPr>
          <w:rFonts w:ascii="Arial" w:hAnsi="Arial"/>
          <w:w w:val="90"/>
          <w:sz w:val="24"/>
        </w:rPr>
        <w:t>les</w:t>
      </w:r>
      <w:r>
        <w:rPr>
          <w:rFonts w:ascii="Arial" w:hAnsi="Arial"/>
          <w:spacing w:val="-26"/>
          <w:w w:val="90"/>
          <w:sz w:val="24"/>
        </w:rPr>
        <w:t xml:space="preserve"> </w:t>
      </w:r>
      <w:r>
        <w:rPr>
          <w:rFonts w:ascii="Arial" w:hAnsi="Arial"/>
          <w:w w:val="90"/>
          <w:sz w:val="24"/>
        </w:rPr>
        <w:t>attentes</w:t>
      </w:r>
      <w:r>
        <w:rPr>
          <w:rFonts w:ascii="Arial" w:hAnsi="Arial"/>
          <w:spacing w:val="-27"/>
          <w:w w:val="90"/>
          <w:sz w:val="24"/>
        </w:rPr>
        <w:t xml:space="preserve"> </w:t>
      </w:r>
      <w:r>
        <w:rPr>
          <w:rFonts w:ascii="Arial" w:hAnsi="Arial"/>
          <w:w w:val="90"/>
          <w:sz w:val="24"/>
        </w:rPr>
        <w:t>du</w:t>
      </w:r>
      <w:r>
        <w:rPr>
          <w:rFonts w:ascii="Arial" w:hAnsi="Arial"/>
          <w:spacing w:val="-25"/>
          <w:w w:val="90"/>
          <w:sz w:val="24"/>
        </w:rPr>
        <w:t xml:space="preserve"> </w:t>
      </w:r>
      <w:r>
        <w:rPr>
          <w:rFonts w:ascii="Arial" w:hAnsi="Arial"/>
          <w:w w:val="90"/>
          <w:sz w:val="24"/>
        </w:rPr>
        <w:t>CNFCPP,</w:t>
      </w:r>
    </w:p>
    <w:p w:rsidR="00CB3961" w:rsidRDefault="005F6D08">
      <w:pPr>
        <w:pStyle w:val="ListParagraph"/>
        <w:numPr>
          <w:ilvl w:val="1"/>
          <w:numId w:val="22"/>
        </w:numPr>
        <w:tabs>
          <w:tab w:val="left" w:pos="786"/>
          <w:tab w:val="left" w:pos="787"/>
        </w:tabs>
        <w:spacing w:before="136" w:line="247" w:lineRule="auto"/>
        <w:ind w:right="279" w:firstLine="110"/>
        <w:rPr>
          <w:rFonts w:ascii="Arial" w:hAnsi="Arial"/>
        </w:rPr>
      </w:pPr>
      <w:r>
        <w:rPr>
          <w:rFonts w:ascii="Arial" w:hAnsi="Arial"/>
          <w:w w:val="95"/>
          <w:sz w:val="24"/>
        </w:rPr>
        <w:t>Permettre</w:t>
      </w:r>
      <w:r>
        <w:rPr>
          <w:rFonts w:ascii="Arial" w:hAnsi="Arial"/>
          <w:spacing w:val="-19"/>
          <w:w w:val="95"/>
          <w:sz w:val="24"/>
        </w:rPr>
        <w:t xml:space="preserve"> </w:t>
      </w:r>
      <w:r>
        <w:rPr>
          <w:rFonts w:ascii="Arial" w:hAnsi="Arial"/>
          <w:w w:val="95"/>
          <w:sz w:val="24"/>
        </w:rPr>
        <w:t>un</w:t>
      </w:r>
      <w:r>
        <w:rPr>
          <w:rFonts w:ascii="Arial" w:hAnsi="Arial"/>
          <w:spacing w:val="-19"/>
          <w:w w:val="95"/>
          <w:sz w:val="24"/>
        </w:rPr>
        <w:t xml:space="preserve"> </w:t>
      </w:r>
      <w:r>
        <w:rPr>
          <w:rFonts w:ascii="Arial" w:hAnsi="Arial"/>
          <w:w w:val="95"/>
          <w:sz w:val="24"/>
        </w:rPr>
        <w:t>POC</w:t>
      </w:r>
      <w:r>
        <w:rPr>
          <w:rFonts w:ascii="Arial" w:hAnsi="Arial"/>
          <w:spacing w:val="-19"/>
          <w:w w:val="95"/>
          <w:sz w:val="24"/>
        </w:rPr>
        <w:t xml:space="preserve"> </w:t>
      </w:r>
      <w:r>
        <w:rPr>
          <w:rFonts w:ascii="Arial" w:hAnsi="Arial"/>
          <w:w w:val="95"/>
          <w:sz w:val="24"/>
        </w:rPr>
        <w:t>d’une</w:t>
      </w:r>
      <w:r>
        <w:rPr>
          <w:rFonts w:ascii="Arial" w:hAnsi="Arial"/>
          <w:spacing w:val="-18"/>
          <w:w w:val="95"/>
          <w:sz w:val="24"/>
        </w:rPr>
        <w:t xml:space="preserve"> </w:t>
      </w:r>
      <w:r>
        <w:rPr>
          <w:rFonts w:ascii="Arial" w:hAnsi="Arial"/>
          <w:w w:val="95"/>
          <w:sz w:val="24"/>
        </w:rPr>
        <w:t>période</w:t>
      </w:r>
      <w:r>
        <w:rPr>
          <w:rFonts w:ascii="Arial" w:hAnsi="Arial"/>
          <w:spacing w:val="-17"/>
          <w:w w:val="95"/>
          <w:sz w:val="24"/>
        </w:rPr>
        <w:t xml:space="preserve"> </w:t>
      </w:r>
      <w:r>
        <w:rPr>
          <w:rFonts w:ascii="Arial" w:hAnsi="Arial"/>
          <w:w w:val="95"/>
          <w:sz w:val="24"/>
        </w:rPr>
        <w:t>suffisante</w:t>
      </w:r>
      <w:r>
        <w:rPr>
          <w:rFonts w:ascii="Arial" w:hAnsi="Arial"/>
          <w:spacing w:val="-18"/>
          <w:w w:val="95"/>
          <w:sz w:val="24"/>
        </w:rPr>
        <w:t xml:space="preserve"> </w:t>
      </w:r>
      <w:r>
        <w:rPr>
          <w:rFonts w:ascii="Arial" w:hAnsi="Arial"/>
          <w:w w:val="95"/>
          <w:sz w:val="24"/>
        </w:rPr>
        <w:t>en</w:t>
      </w:r>
      <w:r>
        <w:rPr>
          <w:rFonts w:ascii="Arial" w:hAnsi="Arial"/>
          <w:spacing w:val="-17"/>
          <w:w w:val="95"/>
          <w:sz w:val="24"/>
        </w:rPr>
        <w:t xml:space="preserve"> </w:t>
      </w:r>
      <w:r>
        <w:rPr>
          <w:rFonts w:ascii="Arial" w:hAnsi="Arial"/>
          <w:w w:val="95"/>
          <w:sz w:val="24"/>
        </w:rPr>
        <w:t>vue</w:t>
      </w:r>
      <w:r>
        <w:rPr>
          <w:rFonts w:ascii="Arial" w:hAnsi="Arial"/>
          <w:spacing w:val="-19"/>
          <w:w w:val="95"/>
          <w:sz w:val="24"/>
        </w:rPr>
        <w:t xml:space="preserve"> </w:t>
      </w:r>
      <w:r>
        <w:rPr>
          <w:rFonts w:ascii="Arial" w:hAnsi="Arial"/>
          <w:w w:val="95"/>
          <w:sz w:val="24"/>
        </w:rPr>
        <w:t>de</w:t>
      </w:r>
      <w:r>
        <w:rPr>
          <w:rFonts w:ascii="Arial" w:hAnsi="Arial"/>
          <w:spacing w:val="-18"/>
          <w:w w:val="95"/>
          <w:sz w:val="24"/>
        </w:rPr>
        <w:t xml:space="preserve"> </w:t>
      </w:r>
      <w:r>
        <w:rPr>
          <w:rFonts w:ascii="Arial" w:hAnsi="Arial"/>
          <w:w w:val="95"/>
          <w:sz w:val="24"/>
        </w:rPr>
        <w:t>tester</w:t>
      </w:r>
      <w:r>
        <w:rPr>
          <w:rFonts w:ascii="Arial" w:hAnsi="Arial"/>
          <w:spacing w:val="-19"/>
          <w:w w:val="95"/>
          <w:sz w:val="24"/>
        </w:rPr>
        <w:t xml:space="preserve"> </w:t>
      </w:r>
      <w:r>
        <w:rPr>
          <w:rFonts w:ascii="Arial" w:hAnsi="Arial"/>
          <w:w w:val="95"/>
          <w:sz w:val="24"/>
        </w:rPr>
        <w:t>la</w:t>
      </w:r>
      <w:r>
        <w:rPr>
          <w:rFonts w:ascii="Arial" w:hAnsi="Arial"/>
          <w:spacing w:val="-17"/>
          <w:w w:val="95"/>
          <w:sz w:val="24"/>
        </w:rPr>
        <w:t xml:space="preserve"> </w:t>
      </w:r>
      <w:r>
        <w:rPr>
          <w:rFonts w:ascii="Arial" w:hAnsi="Arial"/>
          <w:w w:val="95"/>
          <w:sz w:val="24"/>
        </w:rPr>
        <w:t>conformité</w:t>
      </w:r>
      <w:r>
        <w:rPr>
          <w:rFonts w:ascii="Arial" w:hAnsi="Arial"/>
          <w:spacing w:val="-18"/>
          <w:w w:val="95"/>
          <w:sz w:val="24"/>
        </w:rPr>
        <w:t xml:space="preserve"> </w:t>
      </w:r>
      <w:r>
        <w:rPr>
          <w:rFonts w:ascii="Arial" w:hAnsi="Arial"/>
          <w:w w:val="95"/>
          <w:sz w:val="24"/>
        </w:rPr>
        <w:t>et</w:t>
      </w:r>
      <w:r>
        <w:rPr>
          <w:rFonts w:ascii="Arial" w:hAnsi="Arial"/>
          <w:spacing w:val="-17"/>
          <w:w w:val="95"/>
          <w:sz w:val="24"/>
        </w:rPr>
        <w:t xml:space="preserve"> </w:t>
      </w:r>
      <w:r>
        <w:rPr>
          <w:rFonts w:ascii="Arial" w:hAnsi="Arial"/>
          <w:w w:val="95"/>
          <w:sz w:val="24"/>
        </w:rPr>
        <w:t>l’efficacité</w:t>
      </w:r>
      <w:r>
        <w:rPr>
          <w:rFonts w:ascii="Arial" w:hAnsi="Arial"/>
          <w:spacing w:val="-18"/>
          <w:w w:val="95"/>
          <w:sz w:val="24"/>
        </w:rPr>
        <w:t xml:space="preserve"> </w:t>
      </w:r>
      <w:r>
        <w:rPr>
          <w:rFonts w:ascii="Arial" w:hAnsi="Arial"/>
          <w:w w:val="95"/>
          <w:sz w:val="24"/>
        </w:rPr>
        <w:t>de</w:t>
      </w:r>
      <w:r>
        <w:rPr>
          <w:rFonts w:ascii="Arial" w:hAnsi="Arial"/>
          <w:spacing w:val="-17"/>
          <w:w w:val="95"/>
          <w:sz w:val="24"/>
        </w:rPr>
        <w:t xml:space="preserve"> </w:t>
      </w:r>
      <w:r>
        <w:rPr>
          <w:rFonts w:ascii="Arial" w:hAnsi="Arial"/>
          <w:w w:val="95"/>
          <w:sz w:val="24"/>
        </w:rPr>
        <w:t>la</w:t>
      </w:r>
      <w:r>
        <w:rPr>
          <w:rFonts w:ascii="Arial" w:hAnsi="Arial"/>
          <w:spacing w:val="-17"/>
          <w:w w:val="95"/>
          <w:sz w:val="24"/>
        </w:rPr>
        <w:t xml:space="preserve"> </w:t>
      </w:r>
      <w:r>
        <w:rPr>
          <w:rFonts w:ascii="Arial" w:hAnsi="Arial"/>
          <w:w w:val="95"/>
          <w:sz w:val="24"/>
        </w:rPr>
        <w:t xml:space="preserve">solution </w:t>
      </w:r>
      <w:r>
        <w:rPr>
          <w:sz w:val="24"/>
        </w:rPr>
        <w:t>par rapport aux attentes du</w:t>
      </w:r>
      <w:r>
        <w:rPr>
          <w:spacing w:val="-11"/>
          <w:sz w:val="24"/>
        </w:rPr>
        <w:t xml:space="preserve"> </w:t>
      </w:r>
      <w:r>
        <w:rPr>
          <w:sz w:val="24"/>
        </w:rPr>
        <w:t>CNFCPP,</w:t>
      </w:r>
    </w:p>
    <w:p w:rsidR="00CB3961" w:rsidRDefault="005F6D08">
      <w:pPr>
        <w:pStyle w:val="ListParagraph"/>
        <w:numPr>
          <w:ilvl w:val="2"/>
          <w:numId w:val="22"/>
        </w:numPr>
        <w:tabs>
          <w:tab w:val="left" w:pos="742"/>
        </w:tabs>
        <w:spacing w:before="110"/>
        <w:ind w:left="741" w:hanging="129"/>
        <w:jc w:val="both"/>
        <w:rPr>
          <w:rFonts w:ascii="Arial" w:hAnsi="Arial"/>
        </w:rPr>
      </w:pPr>
      <w:r>
        <w:rPr>
          <w:sz w:val="24"/>
        </w:rPr>
        <w:t>Assister</w:t>
      </w:r>
      <w:r>
        <w:rPr>
          <w:spacing w:val="-4"/>
          <w:sz w:val="24"/>
        </w:rPr>
        <w:t xml:space="preserve"> </w:t>
      </w:r>
      <w:r>
        <w:rPr>
          <w:sz w:val="24"/>
        </w:rPr>
        <w:t>les</w:t>
      </w:r>
      <w:r>
        <w:rPr>
          <w:spacing w:val="-4"/>
          <w:sz w:val="24"/>
        </w:rPr>
        <w:t xml:space="preserve"> </w:t>
      </w:r>
      <w:r>
        <w:rPr>
          <w:sz w:val="24"/>
        </w:rPr>
        <w:t>acteurs</w:t>
      </w:r>
      <w:r>
        <w:rPr>
          <w:spacing w:val="-4"/>
          <w:sz w:val="24"/>
        </w:rPr>
        <w:t xml:space="preserve"> </w:t>
      </w:r>
      <w:r>
        <w:rPr>
          <w:sz w:val="24"/>
        </w:rPr>
        <w:t>intervenants</w:t>
      </w:r>
      <w:r>
        <w:rPr>
          <w:spacing w:val="-7"/>
          <w:sz w:val="24"/>
        </w:rPr>
        <w:t xml:space="preserve"> </w:t>
      </w:r>
      <w:r>
        <w:rPr>
          <w:sz w:val="24"/>
        </w:rPr>
        <w:t>dans</w:t>
      </w:r>
      <w:r>
        <w:rPr>
          <w:spacing w:val="-6"/>
          <w:sz w:val="24"/>
        </w:rPr>
        <w:t xml:space="preserve"> </w:t>
      </w:r>
      <w:r>
        <w:rPr>
          <w:sz w:val="24"/>
        </w:rPr>
        <w:t>le</w:t>
      </w:r>
      <w:r>
        <w:rPr>
          <w:spacing w:val="-6"/>
          <w:sz w:val="24"/>
        </w:rPr>
        <w:t xml:space="preserve"> </w:t>
      </w:r>
      <w:r>
        <w:rPr>
          <w:sz w:val="24"/>
        </w:rPr>
        <w:t>processus</w:t>
      </w:r>
      <w:r>
        <w:rPr>
          <w:spacing w:val="-7"/>
          <w:sz w:val="24"/>
        </w:rPr>
        <w:t xml:space="preserve"> </w:t>
      </w:r>
      <w:r>
        <w:rPr>
          <w:sz w:val="24"/>
        </w:rPr>
        <w:t>de</w:t>
      </w:r>
      <w:r>
        <w:rPr>
          <w:spacing w:val="-3"/>
          <w:sz w:val="24"/>
        </w:rPr>
        <w:t xml:space="preserve"> </w:t>
      </w:r>
      <w:r>
        <w:rPr>
          <w:sz w:val="24"/>
        </w:rPr>
        <w:t>suivi</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satisfaction</w:t>
      </w:r>
      <w:r>
        <w:rPr>
          <w:spacing w:val="-1"/>
          <w:sz w:val="24"/>
        </w:rPr>
        <w:t xml:space="preserve"> </w:t>
      </w:r>
      <w:r>
        <w:rPr>
          <w:sz w:val="24"/>
        </w:rPr>
        <w:t>client,</w:t>
      </w:r>
    </w:p>
    <w:p w:rsidR="00CB3961" w:rsidRDefault="005F6D08">
      <w:pPr>
        <w:pStyle w:val="ListParagraph"/>
        <w:numPr>
          <w:ilvl w:val="2"/>
          <w:numId w:val="22"/>
        </w:numPr>
        <w:tabs>
          <w:tab w:val="left" w:pos="749"/>
        </w:tabs>
        <w:spacing w:before="163" w:line="276" w:lineRule="auto"/>
        <w:ind w:right="279" w:firstLine="110"/>
        <w:jc w:val="both"/>
        <w:rPr>
          <w:rFonts w:ascii="Arial" w:hAnsi="Arial"/>
        </w:rPr>
      </w:pPr>
      <w:r>
        <w:rPr>
          <w:rFonts w:ascii="Arial" w:hAnsi="Arial"/>
          <w:sz w:val="24"/>
        </w:rPr>
        <w:t>Former</w:t>
      </w:r>
      <w:r>
        <w:rPr>
          <w:rFonts w:ascii="Arial" w:hAnsi="Arial"/>
          <w:spacing w:val="-30"/>
          <w:sz w:val="24"/>
        </w:rPr>
        <w:t xml:space="preserve"> </w:t>
      </w:r>
      <w:r>
        <w:rPr>
          <w:rFonts w:ascii="Arial" w:hAnsi="Arial"/>
          <w:sz w:val="24"/>
        </w:rPr>
        <w:t>l’équipe</w:t>
      </w:r>
      <w:r>
        <w:rPr>
          <w:rFonts w:ascii="Arial" w:hAnsi="Arial"/>
          <w:spacing w:val="-29"/>
          <w:sz w:val="24"/>
        </w:rPr>
        <w:t xml:space="preserve"> </w:t>
      </w:r>
      <w:r>
        <w:rPr>
          <w:rFonts w:ascii="Arial" w:hAnsi="Arial"/>
          <w:sz w:val="24"/>
        </w:rPr>
        <w:t>projet</w:t>
      </w:r>
      <w:r>
        <w:rPr>
          <w:rFonts w:ascii="Arial" w:hAnsi="Arial"/>
          <w:spacing w:val="-27"/>
          <w:sz w:val="24"/>
        </w:rPr>
        <w:t xml:space="preserve"> </w:t>
      </w:r>
      <w:r>
        <w:rPr>
          <w:rFonts w:ascii="Arial" w:hAnsi="Arial"/>
          <w:sz w:val="24"/>
        </w:rPr>
        <w:t>et</w:t>
      </w:r>
      <w:r>
        <w:rPr>
          <w:rFonts w:ascii="Arial" w:hAnsi="Arial"/>
          <w:spacing w:val="-28"/>
          <w:sz w:val="24"/>
        </w:rPr>
        <w:t xml:space="preserve"> </w:t>
      </w:r>
      <w:r>
        <w:rPr>
          <w:rFonts w:ascii="Arial" w:hAnsi="Arial"/>
          <w:sz w:val="24"/>
        </w:rPr>
        <w:t>les</w:t>
      </w:r>
      <w:r>
        <w:rPr>
          <w:rFonts w:ascii="Arial" w:hAnsi="Arial"/>
          <w:spacing w:val="-28"/>
          <w:sz w:val="24"/>
        </w:rPr>
        <w:t xml:space="preserve"> </w:t>
      </w:r>
      <w:r>
        <w:rPr>
          <w:rFonts w:ascii="Arial" w:hAnsi="Arial"/>
          <w:sz w:val="24"/>
        </w:rPr>
        <w:t>acteurs</w:t>
      </w:r>
      <w:r>
        <w:rPr>
          <w:rFonts w:ascii="Arial" w:hAnsi="Arial"/>
          <w:spacing w:val="-29"/>
          <w:sz w:val="24"/>
        </w:rPr>
        <w:t xml:space="preserve"> </w:t>
      </w:r>
      <w:r>
        <w:rPr>
          <w:rFonts w:ascii="Arial" w:hAnsi="Arial"/>
          <w:sz w:val="24"/>
        </w:rPr>
        <w:t>de</w:t>
      </w:r>
      <w:r>
        <w:rPr>
          <w:rFonts w:ascii="Arial" w:hAnsi="Arial"/>
          <w:spacing w:val="-30"/>
          <w:sz w:val="24"/>
        </w:rPr>
        <w:t xml:space="preserve"> </w:t>
      </w:r>
      <w:r>
        <w:rPr>
          <w:rFonts w:ascii="Arial" w:hAnsi="Arial"/>
          <w:sz w:val="24"/>
        </w:rPr>
        <w:t>suivi</w:t>
      </w:r>
      <w:r>
        <w:rPr>
          <w:rFonts w:ascii="Arial" w:hAnsi="Arial"/>
          <w:spacing w:val="-26"/>
          <w:sz w:val="24"/>
        </w:rPr>
        <w:t xml:space="preserve"> </w:t>
      </w:r>
      <w:r>
        <w:rPr>
          <w:sz w:val="24"/>
        </w:rPr>
        <w:t>de</w:t>
      </w:r>
      <w:r>
        <w:rPr>
          <w:spacing w:val="-17"/>
          <w:sz w:val="24"/>
        </w:rPr>
        <w:t xml:space="preserve"> </w:t>
      </w:r>
      <w:r>
        <w:rPr>
          <w:sz w:val="24"/>
        </w:rPr>
        <w:t>la</w:t>
      </w:r>
      <w:r>
        <w:rPr>
          <w:spacing w:val="-16"/>
          <w:sz w:val="24"/>
        </w:rPr>
        <w:t xml:space="preserve"> </w:t>
      </w:r>
      <w:r>
        <w:rPr>
          <w:sz w:val="24"/>
        </w:rPr>
        <w:t>satisfaction</w:t>
      </w:r>
      <w:r>
        <w:rPr>
          <w:spacing w:val="-15"/>
          <w:sz w:val="24"/>
        </w:rPr>
        <w:t xml:space="preserve"> </w:t>
      </w:r>
      <w:r>
        <w:rPr>
          <w:sz w:val="24"/>
        </w:rPr>
        <w:t>client</w:t>
      </w:r>
      <w:r>
        <w:rPr>
          <w:spacing w:val="-16"/>
          <w:sz w:val="24"/>
        </w:rPr>
        <w:t xml:space="preserve"> </w:t>
      </w:r>
      <w:r>
        <w:rPr>
          <w:sz w:val="24"/>
        </w:rPr>
        <w:t>à</w:t>
      </w:r>
      <w:r>
        <w:rPr>
          <w:spacing w:val="-16"/>
          <w:sz w:val="24"/>
        </w:rPr>
        <w:t xml:space="preserve"> </w:t>
      </w:r>
      <w:r>
        <w:rPr>
          <w:sz w:val="24"/>
        </w:rPr>
        <w:t>la</w:t>
      </w:r>
      <w:r>
        <w:rPr>
          <w:spacing w:val="-17"/>
          <w:sz w:val="24"/>
        </w:rPr>
        <w:t xml:space="preserve"> </w:t>
      </w:r>
      <w:r>
        <w:rPr>
          <w:sz w:val="24"/>
        </w:rPr>
        <w:t>bonne</w:t>
      </w:r>
      <w:r>
        <w:rPr>
          <w:spacing w:val="-15"/>
          <w:sz w:val="24"/>
        </w:rPr>
        <w:t xml:space="preserve"> </w:t>
      </w:r>
      <w:r>
        <w:rPr>
          <w:sz w:val="24"/>
        </w:rPr>
        <w:t>maîtrise</w:t>
      </w:r>
      <w:r>
        <w:rPr>
          <w:spacing w:val="-17"/>
          <w:sz w:val="24"/>
        </w:rPr>
        <w:t xml:space="preserve"> </w:t>
      </w:r>
      <w:r>
        <w:rPr>
          <w:sz w:val="24"/>
        </w:rPr>
        <w:t>de</w:t>
      </w:r>
      <w:r>
        <w:rPr>
          <w:spacing w:val="-15"/>
          <w:sz w:val="24"/>
        </w:rPr>
        <w:t xml:space="preserve"> </w:t>
      </w:r>
      <w:r>
        <w:rPr>
          <w:sz w:val="24"/>
        </w:rPr>
        <w:t>la</w:t>
      </w:r>
      <w:r>
        <w:rPr>
          <w:spacing w:val="-16"/>
          <w:sz w:val="24"/>
        </w:rPr>
        <w:t xml:space="preserve"> </w:t>
      </w:r>
      <w:r>
        <w:rPr>
          <w:sz w:val="24"/>
        </w:rPr>
        <w:t xml:space="preserve">solution </w:t>
      </w:r>
      <w:r>
        <w:rPr>
          <w:rFonts w:ascii="Arial" w:hAnsi="Arial"/>
          <w:sz w:val="24"/>
        </w:rPr>
        <w:t>en</w:t>
      </w:r>
      <w:r>
        <w:rPr>
          <w:rFonts w:ascii="Arial" w:hAnsi="Arial"/>
          <w:spacing w:val="-19"/>
          <w:sz w:val="24"/>
        </w:rPr>
        <w:t xml:space="preserve"> </w:t>
      </w:r>
      <w:r>
        <w:rPr>
          <w:rFonts w:ascii="Arial" w:hAnsi="Arial"/>
          <w:sz w:val="24"/>
        </w:rPr>
        <w:t>vue</w:t>
      </w:r>
      <w:r>
        <w:rPr>
          <w:rFonts w:ascii="Arial" w:hAnsi="Arial"/>
          <w:spacing w:val="-21"/>
          <w:sz w:val="24"/>
        </w:rPr>
        <w:t xml:space="preserve"> </w:t>
      </w:r>
      <w:r>
        <w:rPr>
          <w:rFonts w:ascii="Arial" w:hAnsi="Arial"/>
          <w:sz w:val="24"/>
        </w:rPr>
        <w:t>d’assurer</w:t>
      </w:r>
      <w:r>
        <w:rPr>
          <w:rFonts w:ascii="Arial" w:hAnsi="Arial"/>
          <w:spacing w:val="-19"/>
          <w:sz w:val="24"/>
        </w:rPr>
        <w:t xml:space="preserve"> </w:t>
      </w:r>
      <w:r>
        <w:rPr>
          <w:rFonts w:ascii="Arial" w:hAnsi="Arial"/>
          <w:sz w:val="24"/>
        </w:rPr>
        <w:t>leur</w:t>
      </w:r>
      <w:r>
        <w:rPr>
          <w:rFonts w:ascii="Arial" w:hAnsi="Arial"/>
          <w:spacing w:val="-21"/>
          <w:sz w:val="24"/>
        </w:rPr>
        <w:t xml:space="preserve"> </w:t>
      </w:r>
      <w:r>
        <w:rPr>
          <w:rFonts w:ascii="Arial" w:hAnsi="Arial"/>
          <w:sz w:val="24"/>
        </w:rPr>
        <w:t>totale</w:t>
      </w:r>
      <w:r>
        <w:rPr>
          <w:rFonts w:ascii="Arial" w:hAnsi="Arial"/>
          <w:spacing w:val="-19"/>
          <w:sz w:val="24"/>
        </w:rPr>
        <w:t xml:space="preserve"> </w:t>
      </w:r>
      <w:r>
        <w:rPr>
          <w:rFonts w:ascii="Arial" w:hAnsi="Arial"/>
          <w:sz w:val="24"/>
        </w:rPr>
        <w:t>indépendance</w:t>
      </w:r>
      <w:r>
        <w:rPr>
          <w:rFonts w:ascii="Arial" w:hAnsi="Arial"/>
          <w:spacing w:val="-19"/>
          <w:sz w:val="24"/>
        </w:rPr>
        <w:t xml:space="preserve"> </w:t>
      </w:r>
      <w:r>
        <w:rPr>
          <w:rFonts w:ascii="Arial" w:hAnsi="Arial"/>
          <w:sz w:val="24"/>
        </w:rPr>
        <w:t>vis</w:t>
      </w:r>
      <w:r>
        <w:rPr>
          <w:sz w:val="24"/>
        </w:rPr>
        <w:t>-à-vis</w:t>
      </w:r>
      <w:r>
        <w:rPr>
          <w:spacing w:val="-7"/>
          <w:sz w:val="24"/>
        </w:rPr>
        <w:t xml:space="preserve"> </w:t>
      </w:r>
      <w:r>
        <w:rPr>
          <w:sz w:val="24"/>
        </w:rPr>
        <w:t>du</w:t>
      </w:r>
      <w:r>
        <w:rPr>
          <w:spacing w:val="-8"/>
          <w:sz w:val="24"/>
        </w:rPr>
        <w:t xml:space="preserve"> </w:t>
      </w:r>
      <w:r>
        <w:rPr>
          <w:sz w:val="24"/>
        </w:rPr>
        <w:t>fournisseur,</w:t>
      </w:r>
    </w:p>
    <w:p w:rsidR="00CB3961" w:rsidRDefault="005F6D08">
      <w:pPr>
        <w:pStyle w:val="ListParagraph"/>
        <w:numPr>
          <w:ilvl w:val="2"/>
          <w:numId w:val="22"/>
        </w:numPr>
        <w:tabs>
          <w:tab w:val="left" w:pos="771"/>
        </w:tabs>
        <w:spacing w:before="114" w:line="276" w:lineRule="auto"/>
        <w:ind w:right="279" w:firstLine="110"/>
        <w:jc w:val="both"/>
        <w:rPr>
          <w:rFonts w:ascii="Arial" w:hAnsi="Arial"/>
        </w:rPr>
      </w:pPr>
      <w:r>
        <w:rPr>
          <w:sz w:val="24"/>
        </w:rPr>
        <w:t>Fournir les informations techniques et fonctionnelles clés relatives à la solution pour une meilleure expérience de prise en charge en</w:t>
      </w:r>
      <w:r>
        <w:rPr>
          <w:spacing w:val="-13"/>
          <w:sz w:val="24"/>
        </w:rPr>
        <w:t xml:space="preserve"> </w:t>
      </w:r>
      <w:r>
        <w:rPr>
          <w:sz w:val="24"/>
        </w:rPr>
        <w:t>ligne,</w:t>
      </w:r>
    </w:p>
    <w:p w:rsidR="00CB3961" w:rsidRDefault="005F6D08">
      <w:pPr>
        <w:pStyle w:val="ListParagraph"/>
        <w:numPr>
          <w:ilvl w:val="2"/>
          <w:numId w:val="22"/>
        </w:numPr>
        <w:tabs>
          <w:tab w:val="left" w:pos="742"/>
        </w:tabs>
        <w:spacing w:before="122"/>
        <w:ind w:left="741" w:hanging="129"/>
        <w:jc w:val="both"/>
        <w:rPr>
          <w:rFonts w:ascii="Arial" w:hAnsi="Arial"/>
        </w:rPr>
      </w:pPr>
      <w:r>
        <w:rPr>
          <w:sz w:val="24"/>
        </w:rPr>
        <w:t>Fournir une plateforme réaliste et</w:t>
      </w:r>
      <w:r>
        <w:rPr>
          <w:spacing w:val="-17"/>
          <w:sz w:val="24"/>
        </w:rPr>
        <w:t xml:space="preserve"> </w:t>
      </w:r>
      <w:r>
        <w:rPr>
          <w:sz w:val="24"/>
        </w:rPr>
        <w:t>conviviale,</w:t>
      </w:r>
    </w:p>
    <w:p w:rsidR="00CB3961" w:rsidRDefault="005F6D08">
      <w:pPr>
        <w:pStyle w:val="ListParagraph"/>
        <w:numPr>
          <w:ilvl w:val="2"/>
          <w:numId w:val="22"/>
        </w:numPr>
        <w:tabs>
          <w:tab w:val="left" w:pos="742"/>
        </w:tabs>
        <w:spacing w:before="163"/>
        <w:ind w:left="741" w:hanging="129"/>
        <w:jc w:val="both"/>
        <w:rPr>
          <w:rFonts w:ascii="Arial" w:hAnsi="Arial"/>
        </w:rPr>
      </w:pPr>
      <w:r>
        <w:rPr>
          <w:sz w:val="24"/>
        </w:rPr>
        <w:t>Assurer le fonctionnement et la maintenance de la</w:t>
      </w:r>
      <w:r>
        <w:rPr>
          <w:spacing w:val="-29"/>
          <w:sz w:val="24"/>
        </w:rPr>
        <w:t xml:space="preserve"> </w:t>
      </w:r>
      <w:r>
        <w:rPr>
          <w:sz w:val="24"/>
        </w:rPr>
        <w:t>plateforme,</w:t>
      </w:r>
    </w:p>
    <w:p w:rsidR="00CB3961" w:rsidRDefault="005F6D08">
      <w:pPr>
        <w:spacing w:before="163"/>
        <w:ind w:left="503"/>
        <w:jc w:val="both"/>
        <w:rPr>
          <w:sz w:val="24"/>
        </w:rPr>
      </w:pPr>
      <w:r>
        <w:rPr>
          <w:sz w:val="24"/>
        </w:rPr>
        <w:t>- Obligations de conseil, de moyens et de résultats.</w:t>
      </w:r>
    </w:p>
    <w:p w:rsidR="00CB3961" w:rsidRDefault="005F6D08">
      <w:pPr>
        <w:spacing w:before="165" w:line="276" w:lineRule="auto"/>
        <w:ind w:left="220" w:right="276" w:firstLine="110"/>
        <w:jc w:val="both"/>
        <w:rPr>
          <w:sz w:val="24"/>
        </w:rPr>
      </w:pPr>
      <w:r>
        <w:rPr>
          <w:sz w:val="24"/>
        </w:rPr>
        <w:t>II s'engage à exécuter les prestations nécessaires à la mise en place de la solution conformément à l'ensemble des clauses du marché.</w:t>
      </w:r>
    </w:p>
    <w:p w:rsidR="00CB3961" w:rsidRDefault="005F6D08">
      <w:pPr>
        <w:spacing w:before="121" w:line="276" w:lineRule="auto"/>
        <w:ind w:left="220" w:right="280"/>
        <w:jc w:val="both"/>
        <w:rPr>
          <w:rFonts w:ascii="Arial" w:hAnsi="Arial"/>
        </w:rPr>
      </w:pPr>
      <w:r>
        <w:rPr>
          <w:sz w:val="24"/>
        </w:rPr>
        <w:t>Le soumissionnaire retenu est tenu de maintenir confidentiels les renseignements ou communications revues</w:t>
      </w:r>
      <w:r>
        <w:rPr>
          <w:spacing w:val="-1"/>
          <w:sz w:val="24"/>
        </w:rPr>
        <w:t xml:space="preserve"> </w:t>
      </w:r>
      <w:r>
        <w:rPr>
          <w:sz w:val="24"/>
        </w:rPr>
        <w:t>à</w:t>
      </w:r>
      <w:r>
        <w:rPr>
          <w:spacing w:val="2"/>
          <w:sz w:val="24"/>
        </w:rPr>
        <w:t xml:space="preserve"> </w:t>
      </w:r>
      <w:r>
        <w:rPr>
          <w:sz w:val="24"/>
        </w:rPr>
        <w:t>l'occasion</w:t>
      </w:r>
      <w:r>
        <w:rPr>
          <w:spacing w:val="-2"/>
          <w:sz w:val="24"/>
        </w:rPr>
        <w:t xml:space="preserve"> </w:t>
      </w:r>
      <w:r>
        <w:rPr>
          <w:sz w:val="24"/>
        </w:rPr>
        <w:t>du</w:t>
      </w:r>
      <w:r>
        <w:rPr>
          <w:spacing w:val="-1"/>
          <w:sz w:val="24"/>
        </w:rPr>
        <w:t xml:space="preserve"> </w:t>
      </w:r>
      <w:r>
        <w:rPr>
          <w:sz w:val="24"/>
        </w:rPr>
        <w:t>présent</w:t>
      </w:r>
      <w:r>
        <w:rPr>
          <w:spacing w:val="-1"/>
          <w:sz w:val="24"/>
        </w:rPr>
        <w:t xml:space="preserve"> </w:t>
      </w:r>
      <w:r>
        <w:rPr>
          <w:sz w:val="24"/>
        </w:rPr>
        <w:t>marché.</w:t>
      </w:r>
      <w:r>
        <w:rPr>
          <w:spacing w:val="-1"/>
          <w:sz w:val="24"/>
        </w:rPr>
        <w:t xml:space="preserve"> </w:t>
      </w:r>
      <w:r>
        <w:rPr>
          <w:sz w:val="24"/>
        </w:rPr>
        <w:t>Il</w:t>
      </w:r>
      <w:r>
        <w:rPr>
          <w:spacing w:val="2"/>
          <w:sz w:val="24"/>
        </w:rPr>
        <w:t xml:space="preserve"> </w:t>
      </w:r>
      <w:r>
        <w:rPr>
          <w:rFonts w:ascii="Arial" w:hAnsi="Arial"/>
          <w:sz w:val="24"/>
        </w:rPr>
        <w:t>s’engage</w:t>
      </w:r>
      <w:r>
        <w:rPr>
          <w:rFonts w:ascii="Arial" w:hAnsi="Arial"/>
          <w:spacing w:val="-14"/>
          <w:sz w:val="24"/>
        </w:rPr>
        <w:t xml:space="preserve"> </w:t>
      </w:r>
      <w:r>
        <w:rPr>
          <w:rFonts w:ascii="Arial" w:hAnsi="Arial"/>
          <w:sz w:val="24"/>
        </w:rPr>
        <w:t>à</w:t>
      </w:r>
      <w:r>
        <w:rPr>
          <w:rFonts w:ascii="Arial" w:hAnsi="Arial"/>
          <w:spacing w:val="-16"/>
          <w:sz w:val="24"/>
        </w:rPr>
        <w:t xml:space="preserve"> </w:t>
      </w:r>
      <w:r>
        <w:rPr>
          <w:rFonts w:ascii="Arial" w:hAnsi="Arial"/>
          <w:sz w:val="24"/>
        </w:rPr>
        <w:t>ne</w:t>
      </w:r>
      <w:r>
        <w:rPr>
          <w:rFonts w:ascii="Arial" w:hAnsi="Arial"/>
          <w:spacing w:val="-15"/>
          <w:sz w:val="24"/>
        </w:rPr>
        <w:t xml:space="preserve"> </w:t>
      </w:r>
      <w:r>
        <w:rPr>
          <w:rFonts w:ascii="Arial" w:hAnsi="Arial"/>
          <w:sz w:val="24"/>
        </w:rPr>
        <w:t>pas</w:t>
      </w:r>
      <w:r>
        <w:rPr>
          <w:rFonts w:ascii="Arial" w:hAnsi="Arial"/>
          <w:spacing w:val="-15"/>
          <w:sz w:val="24"/>
        </w:rPr>
        <w:t xml:space="preserve"> </w:t>
      </w:r>
      <w:r>
        <w:rPr>
          <w:rFonts w:ascii="Arial" w:hAnsi="Arial"/>
          <w:sz w:val="24"/>
        </w:rPr>
        <w:t>rendre</w:t>
      </w:r>
      <w:r>
        <w:rPr>
          <w:rFonts w:ascii="Arial" w:hAnsi="Arial"/>
          <w:spacing w:val="-16"/>
          <w:sz w:val="24"/>
        </w:rPr>
        <w:t xml:space="preserve"> </w:t>
      </w:r>
      <w:r>
        <w:rPr>
          <w:rFonts w:ascii="Arial" w:hAnsi="Arial"/>
          <w:sz w:val="24"/>
        </w:rPr>
        <w:t>public</w:t>
      </w:r>
      <w:r>
        <w:rPr>
          <w:rFonts w:ascii="Arial" w:hAnsi="Arial"/>
          <w:spacing w:val="-15"/>
          <w:sz w:val="24"/>
        </w:rPr>
        <w:t xml:space="preserve"> </w:t>
      </w:r>
      <w:r>
        <w:rPr>
          <w:rFonts w:ascii="Arial" w:hAnsi="Arial"/>
          <w:sz w:val="24"/>
        </w:rPr>
        <w:t>ou</w:t>
      </w:r>
      <w:r>
        <w:rPr>
          <w:rFonts w:ascii="Arial" w:hAnsi="Arial"/>
          <w:spacing w:val="-14"/>
          <w:sz w:val="24"/>
        </w:rPr>
        <w:t xml:space="preserve"> </w:t>
      </w:r>
      <w:r>
        <w:rPr>
          <w:rFonts w:ascii="Arial" w:hAnsi="Arial"/>
          <w:sz w:val="24"/>
        </w:rPr>
        <w:t>divulguer</w:t>
      </w:r>
      <w:r>
        <w:rPr>
          <w:rFonts w:ascii="Arial" w:hAnsi="Arial"/>
          <w:spacing w:val="-14"/>
          <w:sz w:val="24"/>
        </w:rPr>
        <w:t xml:space="preserve"> </w:t>
      </w:r>
      <w:r>
        <w:rPr>
          <w:rFonts w:ascii="Arial" w:hAnsi="Arial"/>
          <w:sz w:val="24"/>
        </w:rPr>
        <w:t>à</w:t>
      </w:r>
      <w:r>
        <w:rPr>
          <w:rFonts w:ascii="Arial" w:hAnsi="Arial"/>
          <w:spacing w:val="-17"/>
          <w:sz w:val="24"/>
        </w:rPr>
        <w:t xml:space="preserve"> </w:t>
      </w:r>
      <w:r>
        <w:rPr>
          <w:rFonts w:ascii="Arial" w:hAnsi="Arial"/>
          <w:sz w:val="24"/>
        </w:rPr>
        <w:t>qui</w:t>
      </w:r>
      <w:r>
        <w:rPr>
          <w:rFonts w:ascii="Arial" w:hAnsi="Arial"/>
          <w:spacing w:val="-16"/>
          <w:sz w:val="24"/>
        </w:rPr>
        <w:t xml:space="preserve"> </w:t>
      </w:r>
      <w:r>
        <w:rPr>
          <w:rFonts w:ascii="Arial" w:hAnsi="Arial"/>
          <w:sz w:val="24"/>
        </w:rPr>
        <w:t>que</w:t>
      </w:r>
      <w:r>
        <w:rPr>
          <w:rFonts w:ascii="Arial" w:hAnsi="Arial"/>
          <w:spacing w:val="-15"/>
          <w:sz w:val="24"/>
        </w:rPr>
        <w:t xml:space="preserve"> </w:t>
      </w:r>
      <w:r>
        <w:rPr>
          <w:rFonts w:ascii="Arial" w:hAnsi="Arial"/>
          <w:sz w:val="24"/>
        </w:rPr>
        <w:t>ce</w:t>
      </w:r>
      <w:r>
        <w:rPr>
          <w:rFonts w:ascii="Arial" w:hAnsi="Arial"/>
          <w:spacing w:val="-14"/>
          <w:sz w:val="24"/>
        </w:rPr>
        <w:t xml:space="preserve"> </w:t>
      </w:r>
      <w:r>
        <w:rPr>
          <w:rFonts w:ascii="Arial" w:hAnsi="Arial"/>
          <w:sz w:val="24"/>
        </w:rPr>
        <w:t xml:space="preserve">soit </w:t>
      </w:r>
      <w:r>
        <w:rPr>
          <w:sz w:val="24"/>
        </w:rPr>
        <w:t xml:space="preserve">sous forme écrite, orale, ou électronique les résultats de la mission ou toute information recueillie au cours </w:t>
      </w:r>
      <w:r>
        <w:rPr>
          <w:rFonts w:ascii="Arial" w:hAnsi="Arial"/>
          <w:sz w:val="24"/>
        </w:rPr>
        <w:t>de</w:t>
      </w:r>
      <w:r>
        <w:rPr>
          <w:rFonts w:ascii="Arial" w:hAnsi="Arial"/>
          <w:spacing w:val="-23"/>
          <w:sz w:val="24"/>
        </w:rPr>
        <w:t xml:space="preserve"> </w:t>
      </w:r>
      <w:r>
        <w:rPr>
          <w:rFonts w:ascii="Arial" w:hAnsi="Arial"/>
          <w:sz w:val="24"/>
        </w:rPr>
        <w:t>l’exécution</w:t>
      </w:r>
      <w:r>
        <w:rPr>
          <w:rFonts w:ascii="Arial" w:hAnsi="Arial"/>
          <w:spacing w:val="-23"/>
          <w:sz w:val="24"/>
        </w:rPr>
        <w:t xml:space="preserve"> </w:t>
      </w:r>
      <w:r>
        <w:rPr>
          <w:rFonts w:ascii="Arial" w:hAnsi="Arial"/>
          <w:sz w:val="24"/>
        </w:rPr>
        <w:t>de</w:t>
      </w:r>
      <w:r>
        <w:rPr>
          <w:rFonts w:ascii="Arial" w:hAnsi="Arial"/>
          <w:spacing w:val="-22"/>
          <w:sz w:val="24"/>
        </w:rPr>
        <w:t xml:space="preserve"> </w:t>
      </w:r>
      <w:r>
        <w:rPr>
          <w:rFonts w:ascii="Arial" w:hAnsi="Arial"/>
          <w:sz w:val="24"/>
        </w:rPr>
        <w:t>sa</w:t>
      </w:r>
      <w:r>
        <w:rPr>
          <w:rFonts w:ascii="Arial" w:hAnsi="Arial"/>
          <w:spacing w:val="-24"/>
          <w:sz w:val="24"/>
        </w:rPr>
        <w:t xml:space="preserve"> </w:t>
      </w:r>
      <w:r>
        <w:rPr>
          <w:rFonts w:ascii="Arial" w:hAnsi="Arial"/>
          <w:sz w:val="24"/>
        </w:rPr>
        <w:t>mission.</w:t>
      </w:r>
      <w:r>
        <w:rPr>
          <w:rFonts w:ascii="Arial" w:hAnsi="Arial"/>
          <w:spacing w:val="-22"/>
          <w:sz w:val="24"/>
        </w:rPr>
        <w:t xml:space="preserve"> </w:t>
      </w:r>
      <w:r>
        <w:rPr>
          <w:sz w:val="24"/>
        </w:rPr>
        <w:t>Ces</w:t>
      </w:r>
      <w:r>
        <w:rPr>
          <w:spacing w:val="-9"/>
          <w:sz w:val="24"/>
        </w:rPr>
        <w:t xml:space="preserve"> </w:t>
      </w:r>
      <w:r>
        <w:rPr>
          <w:sz w:val="24"/>
        </w:rPr>
        <w:t>renseignements</w:t>
      </w:r>
      <w:r>
        <w:rPr>
          <w:spacing w:val="-8"/>
          <w:sz w:val="24"/>
        </w:rPr>
        <w:t xml:space="preserve"> </w:t>
      </w:r>
      <w:r>
        <w:rPr>
          <w:sz w:val="24"/>
        </w:rPr>
        <w:t>et</w:t>
      </w:r>
      <w:r>
        <w:rPr>
          <w:spacing w:val="-8"/>
          <w:sz w:val="24"/>
        </w:rPr>
        <w:t xml:space="preserve"> </w:t>
      </w:r>
      <w:r>
        <w:rPr>
          <w:sz w:val="24"/>
        </w:rPr>
        <w:t>documents</w:t>
      </w:r>
      <w:r>
        <w:rPr>
          <w:spacing w:val="-9"/>
          <w:sz w:val="24"/>
        </w:rPr>
        <w:t xml:space="preserve"> </w:t>
      </w:r>
      <w:r>
        <w:rPr>
          <w:sz w:val="24"/>
        </w:rPr>
        <w:t>ne</w:t>
      </w:r>
      <w:r>
        <w:rPr>
          <w:spacing w:val="-9"/>
          <w:sz w:val="24"/>
        </w:rPr>
        <w:t xml:space="preserve"> </w:t>
      </w:r>
      <w:r>
        <w:rPr>
          <w:sz w:val="24"/>
        </w:rPr>
        <w:t>peuvent,</w:t>
      </w:r>
      <w:r>
        <w:rPr>
          <w:spacing w:val="-9"/>
          <w:sz w:val="24"/>
        </w:rPr>
        <w:t xml:space="preserve"> </w:t>
      </w:r>
      <w:r>
        <w:rPr>
          <w:sz w:val="24"/>
        </w:rPr>
        <w:t>sans</w:t>
      </w:r>
      <w:r>
        <w:rPr>
          <w:spacing w:val="-9"/>
          <w:sz w:val="24"/>
        </w:rPr>
        <w:t xml:space="preserve"> </w:t>
      </w:r>
      <w:r>
        <w:rPr>
          <w:sz w:val="24"/>
        </w:rPr>
        <w:t>autorisation</w:t>
      </w:r>
      <w:r>
        <w:rPr>
          <w:spacing w:val="-8"/>
          <w:sz w:val="24"/>
        </w:rPr>
        <w:t xml:space="preserve"> </w:t>
      </w:r>
      <w:r>
        <w:rPr>
          <w:sz w:val="24"/>
        </w:rPr>
        <w:t>du</w:t>
      </w:r>
      <w:r>
        <w:rPr>
          <w:spacing w:val="-9"/>
          <w:sz w:val="24"/>
        </w:rPr>
        <w:t xml:space="preserve"> </w:t>
      </w:r>
      <w:r>
        <w:rPr>
          <w:sz w:val="24"/>
        </w:rPr>
        <w:t xml:space="preserve">CNFCPP, être </w:t>
      </w:r>
      <w:r>
        <w:rPr>
          <w:spacing w:val="8"/>
          <w:sz w:val="24"/>
        </w:rPr>
        <w:t xml:space="preserve">communiqués </w:t>
      </w:r>
      <w:r>
        <w:rPr>
          <w:sz w:val="24"/>
        </w:rPr>
        <w:t xml:space="preserve">à </w:t>
      </w:r>
      <w:r>
        <w:rPr>
          <w:spacing w:val="6"/>
          <w:sz w:val="24"/>
        </w:rPr>
        <w:t xml:space="preserve">des </w:t>
      </w:r>
      <w:r>
        <w:rPr>
          <w:spacing w:val="7"/>
          <w:sz w:val="24"/>
        </w:rPr>
        <w:t xml:space="preserve">tiers. </w:t>
      </w:r>
      <w:r>
        <w:rPr>
          <w:spacing w:val="4"/>
          <w:sz w:val="24"/>
        </w:rPr>
        <w:t xml:space="preserve">II en </w:t>
      </w:r>
      <w:r>
        <w:rPr>
          <w:spacing w:val="6"/>
          <w:sz w:val="24"/>
        </w:rPr>
        <w:t xml:space="preserve">est </w:t>
      </w:r>
      <w:r>
        <w:rPr>
          <w:spacing w:val="8"/>
          <w:sz w:val="24"/>
        </w:rPr>
        <w:t xml:space="preserve">pareillement </w:t>
      </w:r>
      <w:r>
        <w:rPr>
          <w:spacing w:val="5"/>
          <w:sz w:val="24"/>
        </w:rPr>
        <w:t xml:space="preserve">de </w:t>
      </w:r>
      <w:r>
        <w:rPr>
          <w:spacing w:val="7"/>
          <w:sz w:val="24"/>
        </w:rPr>
        <w:t xml:space="preserve">tout </w:t>
      </w:r>
      <w:r>
        <w:rPr>
          <w:spacing w:val="8"/>
          <w:sz w:val="24"/>
        </w:rPr>
        <w:t xml:space="preserve">renseignement </w:t>
      </w:r>
      <w:r>
        <w:rPr>
          <w:spacing w:val="5"/>
          <w:sz w:val="24"/>
        </w:rPr>
        <w:t xml:space="preserve">de </w:t>
      </w:r>
      <w:r>
        <w:rPr>
          <w:spacing w:val="6"/>
          <w:sz w:val="24"/>
        </w:rPr>
        <w:t xml:space="preserve">même </w:t>
      </w:r>
      <w:r>
        <w:rPr>
          <w:spacing w:val="8"/>
          <w:sz w:val="24"/>
        </w:rPr>
        <w:t xml:space="preserve">nature </w:t>
      </w:r>
      <w:r>
        <w:rPr>
          <w:spacing w:val="7"/>
          <w:sz w:val="24"/>
        </w:rPr>
        <w:t xml:space="preserve">parvenu </w:t>
      </w:r>
      <w:r>
        <w:rPr>
          <w:sz w:val="24"/>
        </w:rPr>
        <w:t xml:space="preserve">à </w:t>
      </w:r>
      <w:r>
        <w:rPr>
          <w:spacing w:val="4"/>
          <w:sz w:val="24"/>
        </w:rPr>
        <w:t xml:space="preserve">la </w:t>
      </w:r>
      <w:r>
        <w:rPr>
          <w:spacing w:val="2"/>
          <w:sz w:val="24"/>
        </w:rPr>
        <w:t xml:space="preserve">connaissance </w:t>
      </w:r>
      <w:r>
        <w:rPr>
          <w:sz w:val="24"/>
        </w:rPr>
        <w:t xml:space="preserve">du </w:t>
      </w:r>
      <w:r>
        <w:rPr>
          <w:spacing w:val="2"/>
          <w:sz w:val="24"/>
        </w:rPr>
        <w:t xml:space="preserve">soumissionnaire retenu </w:t>
      </w:r>
      <w:r>
        <w:rPr>
          <w:sz w:val="24"/>
        </w:rPr>
        <w:t xml:space="preserve">à </w:t>
      </w:r>
      <w:r>
        <w:rPr>
          <w:spacing w:val="2"/>
          <w:sz w:val="24"/>
        </w:rPr>
        <w:t xml:space="preserve">l'occasion </w:t>
      </w:r>
      <w:r>
        <w:rPr>
          <w:sz w:val="24"/>
        </w:rPr>
        <w:t xml:space="preserve">de </w:t>
      </w:r>
      <w:r>
        <w:rPr>
          <w:spacing w:val="2"/>
          <w:sz w:val="24"/>
        </w:rPr>
        <w:t xml:space="preserve">l'exécution </w:t>
      </w:r>
      <w:r>
        <w:rPr>
          <w:sz w:val="24"/>
        </w:rPr>
        <w:t>du</w:t>
      </w:r>
      <w:r>
        <w:rPr>
          <w:spacing w:val="21"/>
          <w:sz w:val="24"/>
        </w:rPr>
        <w:t xml:space="preserve"> </w:t>
      </w:r>
      <w:r>
        <w:rPr>
          <w:spacing w:val="3"/>
          <w:sz w:val="24"/>
        </w:rPr>
        <w:t>marché.</w:t>
      </w:r>
    </w:p>
    <w:p w:rsidR="00CB3961" w:rsidRDefault="005F6D08">
      <w:pPr>
        <w:pStyle w:val="ListParagraph"/>
        <w:numPr>
          <w:ilvl w:val="0"/>
          <w:numId w:val="24"/>
        </w:numPr>
        <w:tabs>
          <w:tab w:val="left" w:pos="864"/>
        </w:tabs>
        <w:spacing w:before="119"/>
        <w:ind w:left="863" w:hanging="361"/>
        <w:rPr>
          <w:rFonts w:ascii="Arial" w:hAnsi="Arial"/>
        </w:rPr>
      </w:pPr>
      <w:r>
        <w:rPr>
          <w:b/>
          <w:sz w:val="24"/>
        </w:rPr>
        <w:t>Ressources</w:t>
      </w:r>
      <w:r>
        <w:rPr>
          <w:b/>
          <w:spacing w:val="-5"/>
          <w:sz w:val="24"/>
        </w:rPr>
        <w:t xml:space="preserve"> </w:t>
      </w:r>
      <w:r>
        <w:rPr>
          <w:b/>
          <w:sz w:val="24"/>
        </w:rPr>
        <w:t>humaines</w:t>
      </w:r>
      <w:r>
        <w:rPr>
          <w:b/>
          <w:spacing w:val="-2"/>
          <w:sz w:val="24"/>
        </w:rPr>
        <w:t xml:space="preserve"> </w:t>
      </w:r>
      <w:r>
        <w:rPr>
          <w:b/>
          <w:sz w:val="24"/>
        </w:rPr>
        <w:t>-</w:t>
      </w:r>
      <w:r>
        <w:rPr>
          <w:b/>
          <w:spacing w:val="-8"/>
          <w:sz w:val="24"/>
        </w:rPr>
        <w:t xml:space="preserve"> </w:t>
      </w:r>
      <w:r>
        <w:rPr>
          <w:rFonts w:ascii="Arial" w:hAnsi="Arial"/>
          <w:b/>
          <w:sz w:val="24"/>
        </w:rPr>
        <w:t>Qualification</w:t>
      </w:r>
      <w:r>
        <w:rPr>
          <w:rFonts w:ascii="Arial" w:hAnsi="Arial"/>
          <w:b/>
          <w:spacing w:val="-18"/>
          <w:sz w:val="24"/>
        </w:rPr>
        <w:t xml:space="preserve"> </w:t>
      </w:r>
      <w:r>
        <w:rPr>
          <w:rFonts w:ascii="Arial" w:hAnsi="Arial"/>
          <w:b/>
          <w:sz w:val="24"/>
        </w:rPr>
        <w:t>de</w:t>
      </w:r>
      <w:r>
        <w:rPr>
          <w:rFonts w:ascii="Arial" w:hAnsi="Arial"/>
          <w:b/>
          <w:spacing w:val="-17"/>
          <w:sz w:val="24"/>
        </w:rPr>
        <w:t xml:space="preserve"> </w:t>
      </w:r>
      <w:r>
        <w:rPr>
          <w:rFonts w:ascii="Arial" w:hAnsi="Arial"/>
          <w:b/>
          <w:sz w:val="24"/>
        </w:rPr>
        <w:t>l’équipe</w:t>
      </w:r>
      <w:r>
        <w:rPr>
          <w:rFonts w:ascii="Arial" w:hAnsi="Arial"/>
          <w:b/>
          <w:spacing w:val="-18"/>
          <w:sz w:val="24"/>
        </w:rPr>
        <w:t xml:space="preserve"> </w:t>
      </w:r>
      <w:r>
        <w:rPr>
          <w:rFonts w:ascii="Arial" w:hAnsi="Arial"/>
          <w:b/>
          <w:sz w:val="24"/>
        </w:rPr>
        <w:t>interv</w:t>
      </w:r>
      <w:r>
        <w:rPr>
          <w:b/>
          <w:sz w:val="24"/>
        </w:rPr>
        <w:t>enante</w:t>
      </w:r>
    </w:p>
    <w:p w:rsidR="00CB3961" w:rsidRDefault="005F6D08">
      <w:pPr>
        <w:pStyle w:val="ListParagraph"/>
        <w:numPr>
          <w:ilvl w:val="0"/>
          <w:numId w:val="21"/>
        </w:numPr>
        <w:tabs>
          <w:tab w:val="left" w:pos="648"/>
        </w:tabs>
        <w:spacing w:before="163"/>
        <w:ind w:right="275"/>
        <w:jc w:val="both"/>
        <w:rPr>
          <w:rFonts w:ascii="Arial" w:hAnsi="Arial"/>
        </w:rPr>
      </w:pPr>
      <w:r>
        <w:rPr>
          <w:sz w:val="24"/>
        </w:rPr>
        <w:t xml:space="preserve">Le soumissionnaire doit préciser obligatoirement dans son offre </w:t>
      </w:r>
      <w:r>
        <w:rPr>
          <w:b/>
          <w:sz w:val="24"/>
          <w:u w:val="thick"/>
        </w:rPr>
        <w:t>les ressources humaines</w:t>
      </w:r>
      <w:r>
        <w:rPr>
          <w:b/>
          <w:sz w:val="24"/>
        </w:rPr>
        <w:t xml:space="preserve"> </w:t>
      </w:r>
      <w:r>
        <w:rPr>
          <w:sz w:val="24"/>
        </w:rPr>
        <w:t>qui seront chargées</w:t>
      </w:r>
      <w:r>
        <w:rPr>
          <w:spacing w:val="-14"/>
          <w:sz w:val="24"/>
        </w:rPr>
        <w:t xml:space="preserve"> </w:t>
      </w:r>
      <w:r>
        <w:rPr>
          <w:sz w:val="24"/>
        </w:rPr>
        <w:t>de</w:t>
      </w:r>
      <w:r>
        <w:rPr>
          <w:spacing w:val="-13"/>
          <w:sz w:val="24"/>
        </w:rPr>
        <w:t xml:space="preserve"> </w:t>
      </w:r>
      <w:r>
        <w:rPr>
          <w:sz w:val="24"/>
        </w:rPr>
        <w:t>la</w:t>
      </w:r>
      <w:r>
        <w:rPr>
          <w:spacing w:val="-14"/>
          <w:sz w:val="24"/>
        </w:rPr>
        <w:t xml:space="preserve"> </w:t>
      </w:r>
      <w:r>
        <w:rPr>
          <w:sz w:val="24"/>
        </w:rPr>
        <w:t>réalisation</w:t>
      </w:r>
      <w:r>
        <w:rPr>
          <w:spacing w:val="-13"/>
          <w:sz w:val="24"/>
        </w:rPr>
        <w:t xml:space="preserve"> </w:t>
      </w:r>
      <w:r>
        <w:rPr>
          <w:sz w:val="24"/>
        </w:rPr>
        <w:t>de</w:t>
      </w:r>
      <w:r>
        <w:rPr>
          <w:spacing w:val="-13"/>
          <w:sz w:val="24"/>
        </w:rPr>
        <w:t xml:space="preserve"> </w:t>
      </w:r>
      <w:r>
        <w:rPr>
          <w:sz w:val="24"/>
        </w:rPr>
        <w:t>ce</w:t>
      </w:r>
      <w:r>
        <w:rPr>
          <w:spacing w:val="-15"/>
          <w:sz w:val="24"/>
        </w:rPr>
        <w:t xml:space="preserve"> </w:t>
      </w:r>
      <w:r>
        <w:rPr>
          <w:sz w:val="24"/>
        </w:rPr>
        <w:t>projet.</w:t>
      </w:r>
      <w:r>
        <w:rPr>
          <w:spacing w:val="-14"/>
          <w:sz w:val="24"/>
        </w:rPr>
        <w:t xml:space="preserve"> </w:t>
      </w:r>
      <w:r>
        <w:rPr>
          <w:sz w:val="24"/>
        </w:rPr>
        <w:t>Il</w:t>
      </w:r>
      <w:r>
        <w:rPr>
          <w:spacing w:val="-15"/>
          <w:sz w:val="24"/>
        </w:rPr>
        <w:t xml:space="preserve"> </w:t>
      </w:r>
      <w:r>
        <w:rPr>
          <w:sz w:val="24"/>
        </w:rPr>
        <w:t>doit</w:t>
      </w:r>
      <w:r>
        <w:rPr>
          <w:spacing w:val="-14"/>
          <w:sz w:val="24"/>
        </w:rPr>
        <w:t xml:space="preserve"> </w:t>
      </w:r>
      <w:r>
        <w:rPr>
          <w:sz w:val="24"/>
        </w:rPr>
        <w:t>justifier</w:t>
      </w:r>
      <w:r>
        <w:rPr>
          <w:spacing w:val="-11"/>
          <w:sz w:val="24"/>
          <w:u w:val="thick"/>
        </w:rPr>
        <w:t xml:space="preserve"> </w:t>
      </w:r>
      <w:r>
        <w:rPr>
          <w:rFonts w:ascii="Arial" w:hAnsi="Arial"/>
          <w:b/>
          <w:sz w:val="24"/>
          <w:u w:val="thick"/>
        </w:rPr>
        <w:t>l’expérience</w:t>
      </w:r>
      <w:r>
        <w:rPr>
          <w:rFonts w:ascii="Arial" w:hAnsi="Arial"/>
          <w:b/>
          <w:spacing w:val="-27"/>
          <w:sz w:val="24"/>
          <w:u w:val="thick"/>
        </w:rPr>
        <w:t xml:space="preserve"> </w:t>
      </w:r>
      <w:r>
        <w:rPr>
          <w:rFonts w:ascii="Arial" w:hAnsi="Arial"/>
          <w:b/>
          <w:sz w:val="24"/>
          <w:u w:val="thick"/>
        </w:rPr>
        <w:t>et</w:t>
      </w:r>
      <w:r>
        <w:rPr>
          <w:rFonts w:ascii="Arial" w:hAnsi="Arial"/>
          <w:b/>
          <w:spacing w:val="-26"/>
          <w:sz w:val="24"/>
          <w:u w:val="thick"/>
        </w:rPr>
        <w:t xml:space="preserve"> </w:t>
      </w:r>
      <w:r>
        <w:rPr>
          <w:rFonts w:ascii="Arial" w:hAnsi="Arial"/>
          <w:b/>
          <w:sz w:val="24"/>
          <w:u w:val="thick"/>
        </w:rPr>
        <w:t>la</w:t>
      </w:r>
      <w:r>
        <w:rPr>
          <w:rFonts w:ascii="Arial" w:hAnsi="Arial"/>
          <w:b/>
          <w:spacing w:val="-28"/>
          <w:sz w:val="24"/>
          <w:u w:val="thick"/>
        </w:rPr>
        <w:t xml:space="preserve"> </w:t>
      </w:r>
      <w:r>
        <w:rPr>
          <w:rFonts w:ascii="Arial" w:hAnsi="Arial"/>
          <w:b/>
          <w:sz w:val="24"/>
          <w:u w:val="thick"/>
        </w:rPr>
        <w:t>qualification</w:t>
      </w:r>
      <w:r>
        <w:rPr>
          <w:rFonts w:ascii="Arial" w:hAnsi="Arial"/>
          <w:b/>
          <w:spacing w:val="-26"/>
          <w:sz w:val="24"/>
          <w:u w:val="thick"/>
        </w:rPr>
        <w:t xml:space="preserve"> </w:t>
      </w:r>
      <w:r>
        <w:rPr>
          <w:rFonts w:ascii="Arial" w:hAnsi="Arial"/>
          <w:b/>
          <w:sz w:val="24"/>
          <w:u w:val="thick"/>
        </w:rPr>
        <w:t>de</w:t>
      </w:r>
      <w:r>
        <w:rPr>
          <w:rFonts w:ascii="Arial" w:hAnsi="Arial"/>
          <w:b/>
          <w:spacing w:val="-27"/>
          <w:sz w:val="24"/>
          <w:u w:val="thick"/>
        </w:rPr>
        <w:t xml:space="preserve"> </w:t>
      </w:r>
      <w:r>
        <w:rPr>
          <w:rFonts w:ascii="Arial" w:hAnsi="Arial"/>
          <w:b/>
          <w:sz w:val="24"/>
          <w:u w:val="thick"/>
        </w:rPr>
        <w:t>son</w:t>
      </w:r>
      <w:r>
        <w:rPr>
          <w:rFonts w:ascii="Arial" w:hAnsi="Arial"/>
          <w:b/>
          <w:spacing w:val="-26"/>
          <w:sz w:val="24"/>
          <w:u w:val="thick"/>
        </w:rPr>
        <w:t xml:space="preserve"> </w:t>
      </w:r>
      <w:r>
        <w:rPr>
          <w:rFonts w:ascii="Arial" w:hAnsi="Arial"/>
          <w:b/>
          <w:sz w:val="24"/>
          <w:u w:val="thick"/>
        </w:rPr>
        <w:t>équipe</w:t>
      </w:r>
    </w:p>
    <w:p w:rsidR="00CB3961" w:rsidRDefault="005F6D08">
      <w:pPr>
        <w:ind w:left="647"/>
        <w:rPr>
          <w:rFonts w:ascii="Arial" w:hAnsi="Arial"/>
        </w:rPr>
      </w:pPr>
      <w:r>
        <w:rPr>
          <w:rFonts w:ascii="Times New Roman" w:hAnsi="Times New Roman"/>
          <w:spacing w:val="-60"/>
          <w:sz w:val="24"/>
          <w:u w:val="thick"/>
        </w:rPr>
        <w:t xml:space="preserve"> </w:t>
      </w:r>
      <w:r>
        <w:rPr>
          <w:rFonts w:ascii="Arial" w:hAnsi="Arial"/>
          <w:b/>
          <w:sz w:val="24"/>
          <w:u w:val="thick"/>
        </w:rPr>
        <w:t>par la présentation d’un CV pour chaque inte</w:t>
      </w:r>
      <w:r>
        <w:rPr>
          <w:b/>
          <w:sz w:val="24"/>
          <w:u w:val="thick"/>
        </w:rPr>
        <w:t>rvenant</w:t>
      </w:r>
      <w:r>
        <w:rPr>
          <w:b/>
          <w:sz w:val="24"/>
        </w:rPr>
        <w:t xml:space="preserve"> </w:t>
      </w:r>
      <w:r>
        <w:rPr>
          <w:sz w:val="24"/>
        </w:rPr>
        <w:t>avec les attestations, certifications et justificatifs si nécessaires.</w:t>
      </w:r>
    </w:p>
    <w:p w:rsidR="00CB3961" w:rsidRDefault="005F6D08">
      <w:pPr>
        <w:pStyle w:val="ListParagraph"/>
        <w:numPr>
          <w:ilvl w:val="0"/>
          <w:numId w:val="21"/>
        </w:numPr>
        <w:tabs>
          <w:tab w:val="left" w:pos="648"/>
        </w:tabs>
        <w:spacing w:before="125"/>
        <w:ind w:right="277"/>
        <w:jc w:val="both"/>
        <w:rPr>
          <w:rFonts w:ascii="Arial" w:hAnsi="Arial"/>
        </w:rPr>
      </w:pPr>
      <w:r>
        <w:rPr>
          <w:rFonts w:ascii="Arial" w:hAnsi="Arial"/>
          <w:w w:val="95"/>
          <w:sz w:val="24"/>
        </w:rPr>
        <w:t>La</w:t>
      </w:r>
      <w:r>
        <w:rPr>
          <w:rFonts w:ascii="Arial" w:hAnsi="Arial"/>
          <w:spacing w:val="-14"/>
          <w:w w:val="95"/>
          <w:sz w:val="24"/>
        </w:rPr>
        <w:t xml:space="preserve"> </w:t>
      </w:r>
      <w:r>
        <w:rPr>
          <w:rFonts w:ascii="Arial" w:hAnsi="Arial"/>
          <w:w w:val="95"/>
          <w:sz w:val="24"/>
        </w:rPr>
        <w:t>charge</w:t>
      </w:r>
      <w:r>
        <w:rPr>
          <w:rFonts w:ascii="Arial" w:hAnsi="Arial"/>
          <w:spacing w:val="-12"/>
          <w:w w:val="95"/>
          <w:sz w:val="24"/>
        </w:rPr>
        <w:t xml:space="preserve"> </w:t>
      </w:r>
      <w:r>
        <w:rPr>
          <w:rFonts w:ascii="Arial" w:hAnsi="Arial"/>
          <w:w w:val="95"/>
          <w:sz w:val="24"/>
        </w:rPr>
        <w:t>de</w:t>
      </w:r>
      <w:r>
        <w:rPr>
          <w:rFonts w:ascii="Arial" w:hAnsi="Arial"/>
          <w:spacing w:val="-13"/>
          <w:w w:val="95"/>
          <w:sz w:val="24"/>
        </w:rPr>
        <w:t xml:space="preserve"> </w:t>
      </w:r>
      <w:r>
        <w:rPr>
          <w:rFonts w:ascii="Arial" w:hAnsi="Arial"/>
          <w:w w:val="95"/>
          <w:sz w:val="24"/>
        </w:rPr>
        <w:t>l’équipe</w:t>
      </w:r>
      <w:r>
        <w:rPr>
          <w:rFonts w:ascii="Arial" w:hAnsi="Arial"/>
          <w:spacing w:val="-12"/>
          <w:w w:val="95"/>
          <w:sz w:val="24"/>
        </w:rPr>
        <w:t xml:space="preserve"> </w:t>
      </w:r>
      <w:r>
        <w:rPr>
          <w:rFonts w:ascii="Arial" w:hAnsi="Arial"/>
          <w:w w:val="95"/>
          <w:sz w:val="24"/>
        </w:rPr>
        <w:t>réservée</w:t>
      </w:r>
      <w:r>
        <w:rPr>
          <w:rFonts w:ascii="Arial" w:hAnsi="Arial"/>
          <w:spacing w:val="-13"/>
          <w:w w:val="95"/>
          <w:sz w:val="24"/>
        </w:rPr>
        <w:t xml:space="preserve"> </w:t>
      </w:r>
      <w:r>
        <w:rPr>
          <w:rFonts w:ascii="Arial" w:hAnsi="Arial"/>
          <w:w w:val="95"/>
          <w:sz w:val="24"/>
        </w:rPr>
        <w:t>au</w:t>
      </w:r>
      <w:r>
        <w:rPr>
          <w:rFonts w:ascii="Arial" w:hAnsi="Arial"/>
          <w:spacing w:val="-11"/>
          <w:w w:val="95"/>
          <w:sz w:val="24"/>
        </w:rPr>
        <w:t xml:space="preserve"> </w:t>
      </w:r>
      <w:r>
        <w:rPr>
          <w:rFonts w:ascii="Arial" w:hAnsi="Arial"/>
          <w:w w:val="95"/>
          <w:sz w:val="24"/>
        </w:rPr>
        <w:t>projet</w:t>
      </w:r>
      <w:r>
        <w:rPr>
          <w:rFonts w:ascii="Arial" w:hAnsi="Arial"/>
          <w:spacing w:val="-13"/>
          <w:w w:val="95"/>
          <w:sz w:val="24"/>
        </w:rPr>
        <w:t xml:space="preserve"> </w:t>
      </w:r>
      <w:r>
        <w:rPr>
          <w:rFonts w:ascii="Arial" w:hAnsi="Arial"/>
          <w:w w:val="95"/>
          <w:sz w:val="24"/>
        </w:rPr>
        <w:t>doit</w:t>
      </w:r>
      <w:r>
        <w:rPr>
          <w:rFonts w:ascii="Arial" w:hAnsi="Arial"/>
          <w:spacing w:val="-12"/>
          <w:w w:val="95"/>
          <w:sz w:val="24"/>
        </w:rPr>
        <w:t xml:space="preserve"> </w:t>
      </w:r>
      <w:r>
        <w:rPr>
          <w:rFonts w:ascii="Arial" w:hAnsi="Arial"/>
          <w:w w:val="95"/>
          <w:sz w:val="24"/>
        </w:rPr>
        <w:t>être</w:t>
      </w:r>
      <w:r>
        <w:rPr>
          <w:rFonts w:ascii="Arial" w:hAnsi="Arial"/>
          <w:spacing w:val="-13"/>
          <w:w w:val="95"/>
          <w:sz w:val="24"/>
        </w:rPr>
        <w:t xml:space="preserve"> </w:t>
      </w:r>
      <w:r>
        <w:rPr>
          <w:rFonts w:ascii="Arial" w:hAnsi="Arial"/>
          <w:w w:val="95"/>
          <w:sz w:val="24"/>
        </w:rPr>
        <w:t>adéquate</w:t>
      </w:r>
      <w:r>
        <w:rPr>
          <w:rFonts w:ascii="Arial" w:hAnsi="Arial"/>
          <w:spacing w:val="-12"/>
          <w:w w:val="95"/>
          <w:sz w:val="24"/>
        </w:rPr>
        <w:t xml:space="preserve"> </w:t>
      </w:r>
      <w:r>
        <w:rPr>
          <w:rFonts w:ascii="Arial" w:hAnsi="Arial"/>
          <w:w w:val="95"/>
          <w:sz w:val="24"/>
        </w:rPr>
        <w:t>afin</w:t>
      </w:r>
      <w:r>
        <w:rPr>
          <w:rFonts w:ascii="Arial" w:hAnsi="Arial"/>
          <w:spacing w:val="-13"/>
          <w:w w:val="95"/>
          <w:sz w:val="24"/>
        </w:rPr>
        <w:t xml:space="preserve"> </w:t>
      </w:r>
      <w:r>
        <w:rPr>
          <w:rFonts w:ascii="Arial" w:hAnsi="Arial"/>
          <w:w w:val="95"/>
          <w:sz w:val="24"/>
        </w:rPr>
        <w:t>de</w:t>
      </w:r>
      <w:r>
        <w:rPr>
          <w:rFonts w:ascii="Arial" w:hAnsi="Arial"/>
          <w:spacing w:val="-12"/>
          <w:w w:val="95"/>
          <w:sz w:val="24"/>
        </w:rPr>
        <w:t xml:space="preserve"> </w:t>
      </w:r>
      <w:r>
        <w:rPr>
          <w:rFonts w:ascii="Arial" w:hAnsi="Arial"/>
          <w:w w:val="95"/>
          <w:sz w:val="24"/>
        </w:rPr>
        <w:t>pouvoir</w:t>
      </w:r>
      <w:r>
        <w:rPr>
          <w:rFonts w:ascii="Arial" w:hAnsi="Arial"/>
          <w:spacing w:val="-12"/>
          <w:w w:val="95"/>
          <w:sz w:val="24"/>
        </w:rPr>
        <w:t xml:space="preserve"> </w:t>
      </w:r>
      <w:r>
        <w:rPr>
          <w:rFonts w:ascii="Arial" w:hAnsi="Arial"/>
          <w:w w:val="95"/>
          <w:sz w:val="24"/>
        </w:rPr>
        <w:t>honorer</w:t>
      </w:r>
      <w:r>
        <w:rPr>
          <w:rFonts w:ascii="Arial" w:hAnsi="Arial"/>
          <w:spacing w:val="-13"/>
          <w:w w:val="95"/>
          <w:sz w:val="24"/>
        </w:rPr>
        <w:t xml:space="preserve"> </w:t>
      </w:r>
      <w:r>
        <w:rPr>
          <w:rFonts w:ascii="Arial" w:hAnsi="Arial"/>
          <w:w w:val="95"/>
          <w:sz w:val="24"/>
        </w:rPr>
        <w:t>les</w:t>
      </w:r>
      <w:r>
        <w:rPr>
          <w:rFonts w:ascii="Arial" w:hAnsi="Arial"/>
          <w:spacing w:val="-12"/>
          <w:w w:val="95"/>
          <w:sz w:val="24"/>
        </w:rPr>
        <w:t xml:space="preserve"> </w:t>
      </w:r>
      <w:r>
        <w:rPr>
          <w:rFonts w:ascii="Arial" w:hAnsi="Arial"/>
          <w:w w:val="95"/>
          <w:sz w:val="24"/>
        </w:rPr>
        <w:t xml:space="preserve">engagements </w:t>
      </w:r>
      <w:r>
        <w:rPr>
          <w:rFonts w:ascii="Arial" w:hAnsi="Arial"/>
          <w:sz w:val="24"/>
        </w:rPr>
        <w:t>dans</w:t>
      </w:r>
      <w:r>
        <w:rPr>
          <w:rFonts w:ascii="Arial" w:hAnsi="Arial"/>
          <w:spacing w:val="-37"/>
          <w:sz w:val="24"/>
        </w:rPr>
        <w:t xml:space="preserve"> </w:t>
      </w:r>
      <w:r>
        <w:rPr>
          <w:rFonts w:ascii="Arial" w:hAnsi="Arial"/>
          <w:sz w:val="24"/>
        </w:rPr>
        <w:t>les</w:t>
      </w:r>
      <w:r>
        <w:rPr>
          <w:rFonts w:ascii="Arial" w:hAnsi="Arial"/>
          <w:spacing w:val="-36"/>
          <w:sz w:val="24"/>
        </w:rPr>
        <w:t xml:space="preserve"> </w:t>
      </w:r>
      <w:r>
        <w:rPr>
          <w:rFonts w:ascii="Arial" w:hAnsi="Arial"/>
          <w:sz w:val="24"/>
        </w:rPr>
        <w:t>délais</w:t>
      </w:r>
      <w:r>
        <w:rPr>
          <w:rFonts w:ascii="Arial" w:hAnsi="Arial"/>
          <w:spacing w:val="-36"/>
          <w:sz w:val="24"/>
        </w:rPr>
        <w:t xml:space="preserve"> </w:t>
      </w:r>
      <w:r>
        <w:rPr>
          <w:rFonts w:ascii="Arial" w:hAnsi="Arial"/>
          <w:sz w:val="24"/>
        </w:rPr>
        <w:t>fixés.</w:t>
      </w:r>
      <w:r>
        <w:rPr>
          <w:rFonts w:ascii="Arial" w:hAnsi="Arial"/>
          <w:spacing w:val="-37"/>
          <w:sz w:val="24"/>
        </w:rPr>
        <w:t xml:space="preserve"> </w:t>
      </w:r>
      <w:r>
        <w:rPr>
          <w:rFonts w:ascii="Arial" w:hAnsi="Arial"/>
          <w:sz w:val="24"/>
        </w:rPr>
        <w:t>Le</w:t>
      </w:r>
      <w:r>
        <w:rPr>
          <w:rFonts w:ascii="Arial" w:hAnsi="Arial"/>
          <w:spacing w:val="-36"/>
          <w:sz w:val="24"/>
        </w:rPr>
        <w:t xml:space="preserve"> </w:t>
      </w:r>
      <w:r>
        <w:rPr>
          <w:rFonts w:ascii="Arial" w:hAnsi="Arial"/>
          <w:sz w:val="24"/>
        </w:rPr>
        <w:t>soumissionnaire</w:t>
      </w:r>
      <w:r>
        <w:rPr>
          <w:rFonts w:ascii="Arial" w:hAnsi="Arial"/>
          <w:spacing w:val="-36"/>
          <w:sz w:val="24"/>
        </w:rPr>
        <w:t xml:space="preserve"> </w:t>
      </w:r>
      <w:r>
        <w:rPr>
          <w:rFonts w:ascii="Arial" w:hAnsi="Arial"/>
          <w:sz w:val="24"/>
        </w:rPr>
        <w:t>doit</w:t>
      </w:r>
      <w:r>
        <w:rPr>
          <w:rFonts w:ascii="Arial" w:hAnsi="Arial"/>
          <w:spacing w:val="-36"/>
          <w:sz w:val="24"/>
        </w:rPr>
        <w:t xml:space="preserve"> </w:t>
      </w:r>
      <w:r>
        <w:rPr>
          <w:rFonts w:ascii="Arial" w:hAnsi="Arial"/>
          <w:sz w:val="24"/>
        </w:rPr>
        <w:t>s’engager</w:t>
      </w:r>
      <w:r>
        <w:rPr>
          <w:rFonts w:ascii="Arial" w:hAnsi="Arial"/>
          <w:spacing w:val="-36"/>
          <w:sz w:val="24"/>
        </w:rPr>
        <w:t xml:space="preserve"> </w:t>
      </w:r>
      <w:r>
        <w:rPr>
          <w:rFonts w:ascii="Arial" w:hAnsi="Arial"/>
          <w:sz w:val="24"/>
        </w:rPr>
        <w:t>à</w:t>
      </w:r>
      <w:r>
        <w:rPr>
          <w:rFonts w:ascii="Arial" w:hAnsi="Arial"/>
          <w:spacing w:val="-36"/>
          <w:sz w:val="24"/>
        </w:rPr>
        <w:t xml:space="preserve"> </w:t>
      </w:r>
      <w:r>
        <w:rPr>
          <w:rFonts w:ascii="Arial" w:hAnsi="Arial"/>
          <w:sz w:val="24"/>
        </w:rPr>
        <w:t>ce</w:t>
      </w:r>
      <w:r>
        <w:rPr>
          <w:rFonts w:ascii="Arial" w:hAnsi="Arial"/>
          <w:spacing w:val="-36"/>
          <w:sz w:val="24"/>
        </w:rPr>
        <w:t xml:space="preserve"> </w:t>
      </w:r>
      <w:r>
        <w:rPr>
          <w:rFonts w:ascii="Arial" w:hAnsi="Arial"/>
          <w:sz w:val="24"/>
        </w:rPr>
        <w:t>que</w:t>
      </w:r>
      <w:r>
        <w:rPr>
          <w:rFonts w:ascii="Arial" w:hAnsi="Arial"/>
          <w:spacing w:val="-36"/>
          <w:sz w:val="24"/>
        </w:rPr>
        <w:t xml:space="preserve"> </w:t>
      </w:r>
      <w:r>
        <w:rPr>
          <w:rFonts w:ascii="Arial" w:hAnsi="Arial"/>
          <w:sz w:val="24"/>
        </w:rPr>
        <w:t>l’équipe</w:t>
      </w:r>
      <w:r>
        <w:rPr>
          <w:rFonts w:ascii="Arial" w:hAnsi="Arial"/>
          <w:spacing w:val="-38"/>
          <w:sz w:val="24"/>
        </w:rPr>
        <w:t xml:space="preserve"> </w:t>
      </w:r>
      <w:r>
        <w:rPr>
          <w:rFonts w:ascii="Arial" w:hAnsi="Arial"/>
          <w:sz w:val="24"/>
        </w:rPr>
        <w:t>so</w:t>
      </w:r>
      <w:r>
        <w:rPr>
          <w:sz w:val="24"/>
        </w:rPr>
        <w:t>it</w:t>
      </w:r>
      <w:r>
        <w:rPr>
          <w:spacing w:val="-23"/>
          <w:sz w:val="24"/>
        </w:rPr>
        <w:t xml:space="preserve"> </w:t>
      </w:r>
      <w:r>
        <w:rPr>
          <w:sz w:val="24"/>
        </w:rPr>
        <w:t>apte</w:t>
      </w:r>
      <w:r>
        <w:rPr>
          <w:spacing w:val="-24"/>
          <w:sz w:val="24"/>
        </w:rPr>
        <w:t xml:space="preserve"> </w:t>
      </w:r>
      <w:r>
        <w:rPr>
          <w:sz w:val="24"/>
        </w:rPr>
        <w:t>à</w:t>
      </w:r>
      <w:r>
        <w:rPr>
          <w:spacing w:val="-24"/>
          <w:sz w:val="24"/>
        </w:rPr>
        <w:t xml:space="preserve"> </w:t>
      </w:r>
      <w:r>
        <w:rPr>
          <w:sz w:val="24"/>
        </w:rPr>
        <w:t>réaliser</w:t>
      </w:r>
      <w:r>
        <w:rPr>
          <w:spacing w:val="-24"/>
          <w:sz w:val="24"/>
        </w:rPr>
        <w:t xml:space="preserve"> </w:t>
      </w:r>
      <w:r>
        <w:rPr>
          <w:sz w:val="24"/>
        </w:rPr>
        <w:t>le</w:t>
      </w:r>
      <w:r>
        <w:rPr>
          <w:spacing w:val="-23"/>
          <w:sz w:val="24"/>
        </w:rPr>
        <w:t xml:space="preserve"> </w:t>
      </w:r>
      <w:r>
        <w:rPr>
          <w:sz w:val="24"/>
        </w:rPr>
        <w:t>projet dans les délais.</w:t>
      </w:r>
    </w:p>
    <w:p w:rsidR="00CB3961" w:rsidRDefault="005F6D08">
      <w:pPr>
        <w:spacing w:before="118" w:line="235" w:lineRule="auto"/>
        <w:ind w:left="220" w:right="619"/>
        <w:jc w:val="both"/>
        <w:rPr>
          <w:rFonts w:ascii="Arial" w:hAnsi="Arial"/>
        </w:rPr>
      </w:pPr>
      <w:r>
        <w:rPr>
          <w:w w:val="95"/>
          <w:sz w:val="24"/>
        </w:rPr>
        <w:t>Le</w:t>
      </w:r>
      <w:r>
        <w:rPr>
          <w:spacing w:val="-4"/>
          <w:w w:val="95"/>
          <w:sz w:val="24"/>
        </w:rPr>
        <w:t xml:space="preserve"> </w:t>
      </w:r>
      <w:r>
        <w:rPr>
          <w:w w:val="95"/>
          <w:sz w:val="24"/>
        </w:rPr>
        <w:t>soumissionnaire</w:t>
      </w:r>
      <w:r>
        <w:rPr>
          <w:spacing w:val="-5"/>
          <w:w w:val="95"/>
          <w:sz w:val="24"/>
        </w:rPr>
        <w:t xml:space="preserve"> </w:t>
      </w:r>
      <w:r>
        <w:rPr>
          <w:rFonts w:ascii="Arial" w:hAnsi="Arial"/>
          <w:w w:val="95"/>
          <w:sz w:val="24"/>
        </w:rPr>
        <w:t>doit</w:t>
      </w:r>
      <w:r>
        <w:rPr>
          <w:rFonts w:ascii="Arial" w:hAnsi="Arial"/>
          <w:spacing w:val="-17"/>
          <w:w w:val="95"/>
          <w:sz w:val="24"/>
        </w:rPr>
        <w:t xml:space="preserve"> </w:t>
      </w:r>
      <w:r>
        <w:rPr>
          <w:rFonts w:ascii="Arial" w:hAnsi="Arial"/>
          <w:w w:val="95"/>
          <w:sz w:val="24"/>
        </w:rPr>
        <w:t>avoir</w:t>
      </w:r>
      <w:r>
        <w:rPr>
          <w:rFonts w:ascii="Arial" w:hAnsi="Arial"/>
          <w:spacing w:val="-16"/>
          <w:w w:val="95"/>
          <w:sz w:val="24"/>
        </w:rPr>
        <w:t xml:space="preserve"> </w:t>
      </w:r>
      <w:r>
        <w:rPr>
          <w:rFonts w:ascii="Arial" w:hAnsi="Arial"/>
          <w:w w:val="95"/>
          <w:sz w:val="24"/>
        </w:rPr>
        <w:t>une</w:t>
      </w:r>
      <w:r>
        <w:rPr>
          <w:rFonts w:ascii="Arial" w:hAnsi="Arial"/>
          <w:spacing w:val="-18"/>
          <w:w w:val="95"/>
          <w:sz w:val="24"/>
        </w:rPr>
        <w:t xml:space="preserve"> </w:t>
      </w:r>
      <w:r>
        <w:rPr>
          <w:rFonts w:ascii="Arial" w:hAnsi="Arial"/>
          <w:w w:val="95"/>
          <w:sz w:val="24"/>
        </w:rPr>
        <w:t>expérience</w:t>
      </w:r>
      <w:r>
        <w:rPr>
          <w:rFonts w:ascii="Arial" w:hAnsi="Arial"/>
          <w:spacing w:val="-16"/>
          <w:w w:val="95"/>
          <w:sz w:val="24"/>
        </w:rPr>
        <w:t xml:space="preserve"> </w:t>
      </w:r>
      <w:r>
        <w:rPr>
          <w:rFonts w:ascii="Arial" w:hAnsi="Arial"/>
          <w:w w:val="95"/>
          <w:sz w:val="24"/>
        </w:rPr>
        <w:t>avérée</w:t>
      </w:r>
      <w:r>
        <w:rPr>
          <w:rFonts w:ascii="Arial" w:hAnsi="Arial"/>
          <w:spacing w:val="-17"/>
          <w:w w:val="95"/>
          <w:sz w:val="24"/>
        </w:rPr>
        <w:t xml:space="preserve"> </w:t>
      </w:r>
      <w:r>
        <w:rPr>
          <w:rFonts w:ascii="Arial" w:hAnsi="Arial"/>
          <w:w w:val="95"/>
          <w:sz w:val="24"/>
        </w:rPr>
        <w:t>et</w:t>
      </w:r>
      <w:r>
        <w:rPr>
          <w:rFonts w:ascii="Arial" w:hAnsi="Arial"/>
          <w:spacing w:val="-15"/>
          <w:w w:val="95"/>
          <w:sz w:val="24"/>
        </w:rPr>
        <w:t xml:space="preserve"> </w:t>
      </w:r>
      <w:r>
        <w:rPr>
          <w:rFonts w:ascii="Arial" w:hAnsi="Arial"/>
          <w:w w:val="95"/>
          <w:sz w:val="24"/>
        </w:rPr>
        <w:t>vérifiable</w:t>
      </w:r>
      <w:r>
        <w:rPr>
          <w:rFonts w:ascii="Arial" w:hAnsi="Arial"/>
          <w:spacing w:val="-18"/>
          <w:w w:val="95"/>
          <w:sz w:val="24"/>
        </w:rPr>
        <w:t xml:space="preserve"> </w:t>
      </w:r>
      <w:r>
        <w:rPr>
          <w:rFonts w:ascii="Arial" w:hAnsi="Arial"/>
          <w:w w:val="95"/>
          <w:sz w:val="24"/>
        </w:rPr>
        <w:t>dans</w:t>
      </w:r>
      <w:r>
        <w:rPr>
          <w:rFonts w:ascii="Arial" w:hAnsi="Arial"/>
          <w:spacing w:val="-17"/>
          <w:w w:val="95"/>
          <w:sz w:val="24"/>
        </w:rPr>
        <w:t xml:space="preserve"> </w:t>
      </w:r>
      <w:r>
        <w:rPr>
          <w:rFonts w:ascii="Arial" w:hAnsi="Arial"/>
          <w:w w:val="95"/>
          <w:sz w:val="24"/>
        </w:rPr>
        <w:t>la</w:t>
      </w:r>
      <w:r>
        <w:rPr>
          <w:rFonts w:ascii="Arial" w:hAnsi="Arial"/>
          <w:spacing w:val="-18"/>
          <w:w w:val="95"/>
          <w:sz w:val="24"/>
        </w:rPr>
        <w:t xml:space="preserve"> </w:t>
      </w:r>
      <w:r>
        <w:rPr>
          <w:rFonts w:ascii="Arial" w:hAnsi="Arial"/>
          <w:w w:val="95"/>
          <w:sz w:val="24"/>
        </w:rPr>
        <w:t>mise</w:t>
      </w:r>
      <w:r>
        <w:rPr>
          <w:rFonts w:ascii="Arial" w:hAnsi="Arial"/>
          <w:spacing w:val="-16"/>
          <w:w w:val="95"/>
          <w:sz w:val="24"/>
        </w:rPr>
        <w:t xml:space="preserve"> </w:t>
      </w:r>
      <w:r>
        <w:rPr>
          <w:rFonts w:ascii="Arial" w:hAnsi="Arial"/>
          <w:w w:val="95"/>
          <w:sz w:val="24"/>
        </w:rPr>
        <w:t>en</w:t>
      </w:r>
      <w:r>
        <w:rPr>
          <w:rFonts w:ascii="Arial" w:hAnsi="Arial"/>
          <w:spacing w:val="-17"/>
          <w:w w:val="95"/>
          <w:sz w:val="24"/>
        </w:rPr>
        <w:t xml:space="preserve"> </w:t>
      </w:r>
      <w:r>
        <w:rPr>
          <w:rFonts w:ascii="Arial" w:hAnsi="Arial"/>
          <w:w w:val="95"/>
          <w:sz w:val="24"/>
        </w:rPr>
        <w:t>œuvre</w:t>
      </w:r>
      <w:r>
        <w:rPr>
          <w:rFonts w:ascii="Arial" w:hAnsi="Arial"/>
          <w:spacing w:val="-18"/>
          <w:w w:val="95"/>
          <w:sz w:val="24"/>
        </w:rPr>
        <w:t xml:space="preserve"> </w:t>
      </w:r>
      <w:r>
        <w:rPr>
          <w:rFonts w:ascii="Arial" w:hAnsi="Arial"/>
          <w:w w:val="95"/>
          <w:sz w:val="24"/>
        </w:rPr>
        <w:t>de</w:t>
      </w:r>
      <w:r>
        <w:rPr>
          <w:rFonts w:ascii="Arial" w:hAnsi="Arial"/>
          <w:spacing w:val="-16"/>
          <w:w w:val="95"/>
          <w:sz w:val="24"/>
        </w:rPr>
        <w:t xml:space="preserve"> </w:t>
      </w:r>
      <w:r>
        <w:rPr>
          <w:rFonts w:ascii="Arial" w:hAnsi="Arial"/>
          <w:w w:val="95"/>
          <w:sz w:val="24"/>
        </w:rPr>
        <w:t>solutions</w:t>
      </w:r>
      <w:r>
        <w:rPr>
          <w:rFonts w:ascii="Arial" w:hAnsi="Arial"/>
          <w:spacing w:val="-17"/>
          <w:w w:val="95"/>
          <w:sz w:val="24"/>
        </w:rPr>
        <w:t xml:space="preserve"> </w:t>
      </w:r>
      <w:r>
        <w:rPr>
          <w:rFonts w:ascii="Arial" w:hAnsi="Arial"/>
          <w:w w:val="95"/>
          <w:sz w:val="24"/>
        </w:rPr>
        <w:t xml:space="preserve">de </w:t>
      </w:r>
      <w:r>
        <w:rPr>
          <w:sz w:val="24"/>
        </w:rPr>
        <w:t>suivi en ligne de la satisfaction client.</w:t>
      </w:r>
    </w:p>
    <w:p w:rsidR="00CB3961" w:rsidRDefault="005F6D08">
      <w:pPr>
        <w:spacing w:before="102"/>
        <w:ind w:left="220"/>
        <w:rPr>
          <w:sz w:val="24"/>
        </w:rPr>
      </w:pPr>
      <w:r>
        <w:rPr>
          <w:sz w:val="24"/>
        </w:rPr>
        <w:t>Les critères techniques pris en considération sont les suivants :</w:t>
      </w:r>
    </w:p>
    <w:p w:rsidR="00CB3961" w:rsidRDefault="005F6D08">
      <w:pPr>
        <w:pStyle w:val="ListParagraph"/>
        <w:numPr>
          <w:ilvl w:val="0"/>
          <w:numId w:val="20"/>
        </w:numPr>
        <w:tabs>
          <w:tab w:val="left" w:pos="579"/>
          <w:tab w:val="left" w:pos="580"/>
        </w:tabs>
        <w:spacing w:before="100"/>
        <w:rPr>
          <w:rFonts w:ascii="Arial" w:hAnsi="Arial"/>
        </w:rPr>
      </w:pPr>
      <w:r>
        <w:rPr>
          <w:sz w:val="24"/>
        </w:rPr>
        <w:t>Expertise dans le secteur du suivi en ligne de la satisfaction</w:t>
      </w:r>
      <w:r>
        <w:rPr>
          <w:spacing w:val="-12"/>
          <w:sz w:val="24"/>
        </w:rPr>
        <w:t xml:space="preserve"> </w:t>
      </w:r>
      <w:r>
        <w:rPr>
          <w:sz w:val="24"/>
        </w:rPr>
        <w:t>clients,</w:t>
      </w:r>
    </w:p>
    <w:p w:rsidR="00CB3961" w:rsidRDefault="005F6D08">
      <w:pPr>
        <w:pStyle w:val="ListParagraph"/>
        <w:numPr>
          <w:ilvl w:val="0"/>
          <w:numId w:val="20"/>
        </w:numPr>
        <w:tabs>
          <w:tab w:val="left" w:pos="579"/>
          <w:tab w:val="left" w:pos="580"/>
        </w:tabs>
        <w:spacing w:before="100"/>
        <w:rPr>
          <w:rFonts w:ascii="Arial" w:hAnsi="Arial"/>
        </w:rPr>
      </w:pPr>
      <w:r>
        <w:rPr>
          <w:sz w:val="24"/>
        </w:rPr>
        <w:t>Adéquation des spécifications proposées aux spécifications exigées par le</w:t>
      </w:r>
      <w:r>
        <w:rPr>
          <w:spacing w:val="-13"/>
          <w:sz w:val="24"/>
        </w:rPr>
        <w:t xml:space="preserve"> </w:t>
      </w:r>
      <w:r>
        <w:rPr>
          <w:sz w:val="24"/>
        </w:rPr>
        <w:t>CNFCPP,</w:t>
      </w:r>
    </w:p>
    <w:p w:rsidR="00CB3961" w:rsidRDefault="005F6D08">
      <w:pPr>
        <w:pStyle w:val="ListParagraph"/>
        <w:numPr>
          <w:ilvl w:val="0"/>
          <w:numId w:val="20"/>
        </w:numPr>
        <w:tabs>
          <w:tab w:val="left" w:pos="579"/>
          <w:tab w:val="left" w:pos="580"/>
        </w:tabs>
        <w:spacing w:before="99"/>
        <w:rPr>
          <w:rFonts w:ascii="Arial" w:hAnsi="Arial"/>
        </w:rPr>
        <w:sectPr w:rsidR="00CB3961">
          <w:footerReference w:type="default" r:id="rId73"/>
          <w:pgSz w:w="11906" w:h="16838"/>
          <w:pgMar w:top="660" w:right="440" w:bottom="1320" w:left="500" w:header="0" w:footer="1055" w:gutter="0"/>
          <w:cols w:space="720"/>
          <w:formProt w:val="0"/>
          <w:docGrid w:linePitch="100" w:charSpace="4096"/>
        </w:sectPr>
      </w:pPr>
      <w:r>
        <w:rPr>
          <w:sz w:val="24"/>
        </w:rPr>
        <w:t>Qualification et compétences pour exécuter la</w:t>
      </w:r>
      <w:r>
        <w:rPr>
          <w:spacing w:val="-2"/>
          <w:sz w:val="24"/>
        </w:rPr>
        <w:t xml:space="preserve"> </w:t>
      </w:r>
      <w:r>
        <w:rPr>
          <w:sz w:val="24"/>
        </w:rPr>
        <w:t>mission.</w:t>
      </w:r>
    </w:p>
    <w:p w:rsidR="00CB3961" w:rsidRDefault="005F6D08">
      <w:pPr>
        <w:tabs>
          <w:tab w:val="left" w:pos="10717"/>
        </w:tabs>
        <w:spacing w:before="41"/>
        <w:ind w:left="191"/>
        <w:jc w:val="both"/>
        <w:rPr>
          <w:rFonts w:ascii="Arial" w:hAnsi="Arial"/>
        </w:rPr>
      </w:pPr>
      <w:r>
        <w:rPr>
          <w:b/>
          <w:spacing w:val="-26"/>
          <w:sz w:val="24"/>
          <w:highlight w:val="lightGray"/>
        </w:rPr>
        <w:lastRenderedPageBreak/>
        <w:t xml:space="preserve"> </w:t>
      </w:r>
      <w:r>
        <w:rPr>
          <w:b/>
          <w:sz w:val="24"/>
          <w:highlight w:val="lightGray"/>
        </w:rPr>
        <w:t>Article 4 : Durée /</w:t>
      </w:r>
      <w:r>
        <w:rPr>
          <w:b/>
          <w:spacing w:val="-12"/>
          <w:sz w:val="24"/>
          <w:highlight w:val="lightGray"/>
        </w:rPr>
        <w:t xml:space="preserve"> </w:t>
      </w:r>
      <w:r>
        <w:rPr>
          <w:b/>
          <w:sz w:val="24"/>
          <w:highlight w:val="lightGray"/>
        </w:rPr>
        <w:t>Calendrier</w:t>
      </w:r>
      <w:r>
        <w:rPr>
          <w:b/>
          <w:sz w:val="24"/>
          <w:highlight w:val="lightGray"/>
        </w:rPr>
        <w:tab/>
      </w:r>
    </w:p>
    <w:p w:rsidR="00CB3961" w:rsidRDefault="005F6D08">
      <w:pPr>
        <w:spacing w:before="163"/>
        <w:ind w:left="220" w:right="274"/>
        <w:jc w:val="both"/>
        <w:rPr>
          <w:rFonts w:ascii="Arial" w:hAnsi="Arial"/>
        </w:rPr>
      </w:pPr>
      <w:r>
        <w:rPr>
          <w:rFonts w:ascii="Arial" w:hAnsi="Arial"/>
          <w:sz w:val="24"/>
        </w:rPr>
        <w:t>Cette</w:t>
      </w:r>
      <w:r>
        <w:rPr>
          <w:rFonts w:ascii="Arial" w:hAnsi="Arial"/>
          <w:spacing w:val="-24"/>
          <w:sz w:val="24"/>
        </w:rPr>
        <w:t xml:space="preserve"> </w:t>
      </w:r>
      <w:r>
        <w:rPr>
          <w:rFonts w:ascii="Arial" w:hAnsi="Arial"/>
          <w:sz w:val="24"/>
        </w:rPr>
        <w:t>mission</w:t>
      </w:r>
      <w:r>
        <w:rPr>
          <w:rFonts w:ascii="Arial" w:hAnsi="Arial"/>
          <w:spacing w:val="-24"/>
          <w:sz w:val="24"/>
        </w:rPr>
        <w:t xml:space="preserve"> </w:t>
      </w:r>
      <w:r>
        <w:rPr>
          <w:rFonts w:ascii="Arial" w:hAnsi="Arial"/>
          <w:sz w:val="24"/>
        </w:rPr>
        <w:t>s’étendra</w:t>
      </w:r>
      <w:r>
        <w:rPr>
          <w:rFonts w:ascii="Arial" w:hAnsi="Arial"/>
          <w:spacing w:val="-26"/>
          <w:sz w:val="24"/>
        </w:rPr>
        <w:t xml:space="preserve"> </w:t>
      </w:r>
      <w:r>
        <w:rPr>
          <w:rFonts w:ascii="Arial" w:hAnsi="Arial"/>
          <w:sz w:val="24"/>
        </w:rPr>
        <w:t>sur</w:t>
      </w:r>
      <w:r>
        <w:rPr>
          <w:rFonts w:ascii="Arial" w:hAnsi="Arial"/>
          <w:spacing w:val="-24"/>
          <w:sz w:val="24"/>
        </w:rPr>
        <w:t xml:space="preserve"> </w:t>
      </w:r>
      <w:r>
        <w:rPr>
          <w:rFonts w:ascii="Arial" w:hAnsi="Arial"/>
          <w:sz w:val="24"/>
        </w:rPr>
        <w:t>une</w:t>
      </w:r>
      <w:r>
        <w:rPr>
          <w:rFonts w:ascii="Arial" w:hAnsi="Arial"/>
          <w:spacing w:val="-24"/>
          <w:sz w:val="24"/>
        </w:rPr>
        <w:t xml:space="preserve"> </w:t>
      </w:r>
      <w:r>
        <w:rPr>
          <w:rFonts w:ascii="Arial" w:hAnsi="Arial"/>
          <w:sz w:val="24"/>
        </w:rPr>
        <w:t>durée</w:t>
      </w:r>
      <w:r>
        <w:rPr>
          <w:rFonts w:ascii="Arial" w:hAnsi="Arial"/>
          <w:spacing w:val="-24"/>
          <w:sz w:val="24"/>
        </w:rPr>
        <w:t xml:space="preserve"> </w:t>
      </w:r>
      <w:r>
        <w:rPr>
          <w:rFonts w:ascii="Arial" w:hAnsi="Arial"/>
          <w:sz w:val="24"/>
        </w:rPr>
        <w:t>maximale</w:t>
      </w:r>
      <w:r>
        <w:rPr>
          <w:rFonts w:ascii="Arial" w:hAnsi="Arial"/>
          <w:spacing w:val="-22"/>
          <w:sz w:val="24"/>
        </w:rPr>
        <w:t xml:space="preserve"> </w:t>
      </w:r>
      <w:r>
        <w:rPr>
          <w:b/>
          <w:sz w:val="24"/>
        </w:rPr>
        <w:t>de</w:t>
      </w:r>
      <w:r>
        <w:rPr>
          <w:b/>
          <w:spacing w:val="-12"/>
          <w:sz w:val="24"/>
        </w:rPr>
        <w:t xml:space="preserve"> </w:t>
      </w:r>
      <w:r>
        <w:rPr>
          <w:b/>
          <w:sz w:val="24"/>
        </w:rPr>
        <w:t>180</w:t>
      </w:r>
      <w:r>
        <w:rPr>
          <w:b/>
          <w:spacing w:val="-11"/>
          <w:sz w:val="24"/>
        </w:rPr>
        <w:t xml:space="preserve"> </w:t>
      </w:r>
      <w:r>
        <w:rPr>
          <w:b/>
          <w:sz w:val="24"/>
        </w:rPr>
        <w:t>jours</w:t>
      </w:r>
      <w:r>
        <w:rPr>
          <w:b/>
          <w:spacing w:val="32"/>
          <w:sz w:val="24"/>
        </w:rPr>
        <w:t xml:space="preserve"> </w:t>
      </w:r>
      <w:r>
        <w:rPr>
          <w:sz w:val="24"/>
        </w:rPr>
        <w:t>à</w:t>
      </w:r>
      <w:r>
        <w:rPr>
          <w:spacing w:val="-12"/>
          <w:sz w:val="24"/>
        </w:rPr>
        <w:t xml:space="preserve"> </w:t>
      </w:r>
      <w:r>
        <w:rPr>
          <w:sz w:val="24"/>
        </w:rPr>
        <w:t>compter</w:t>
      </w:r>
      <w:r>
        <w:rPr>
          <w:spacing w:val="-13"/>
          <w:sz w:val="24"/>
        </w:rPr>
        <w:t xml:space="preserve"> </w:t>
      </w:r>
      <w:r>
        <w:rPr>
          <w:sz w:val="24"/>
        </w:rPr>
        <w:t>de</w:t>
      </w:r>
      <w:r>
        <w:rPr>
          <w:spacing w:val="-10"/>
          <w:sz w:val="24"/>
        </w:rPr>
        <w:t xml:space="preserve"> </w:t>
      </w:r>
      <w:r>
        <w:rPr>
          <w:sz w:val="24"/>
        </w:rPr>
        <w:t>la</w:t>
      </w:r>
      <w:r>
        <w:rPr>
          <w:spacing w:val="-11"/>
          <w:sz w:val="24"/>
        </w:rPr>
        <w:t xml:space="preserve"> </w:t>
      </w:r>
      <w:r>
        <w:rPr>
          <w:sz w:val="24"/>
        </w:rPr>
        <w:t>date</w:t>
      </w:r>
      <w:r>
        <w:rPr>
          <w:spacing w:val="-13"/>
          <w:sz w:val="24"/>
        </w:rPr>
        <w:t xml:space="preserve"> </w:t>
      </w:r>
      <w:r>
        <w:rPr>
          <w:sz w:val="24"/>
        </w:rPr>
        <w:t>du</w:t>
      </w:r>
      <w:r>
        <w:rPr>
          <w:spacing w:val="-13"/>
          <w:sz w:val="24"/>
        </w:rPr>
        <w:t xml:space="preserve"> </w:t>
      </w:r>
      <w:r>
        <w:rPr>
          <w:sz w:val="24"/>
        </w:rPr>
        <w:t>bon</w:t>
      </w:r>
      <w:r>
        <w:rPr>
          <w:spacing w:val="-12"/>
          <w:sz w:val="24"/>
        </w:rPr>
        <w:t xml:space="preserve"> </w:t>
      </w:r>
      <w:r>
        <w:rPr>
          <w:sz w:val="24"/>
        </w:rPr>
        <w:t>de</w:t>
      </w:r>
      <w:r>
        <w:rPr>
          <w:spacing w:val="-12"/>
          <w:sz w:val="24"/>
        </w:rPr>
        <w:t xml:space="preserve"> </w:t>
      </w:r>
      <w:r>
        <w:rPr>
          <w:sz w:val="24"/>
        </w:rPr>
        <w:t xml:space="preserve">commande y </w:t>
      </w:r>
      <w:r>
        <w:rPr>
          <w:spacing w:val="4"/>
          <w:sz w:val="24"/>
        </w:rPr>
        <w:t xml:space="preserve">compris </w:t>
      </w:r>
      <w:r>
        <w:rPr>
          <w:spacing w:val="3"/>
          <w:sz w:val="24"/>
        </w:rPr>
        <w:t xml:space="preserve">les </w:t>
      </w:r>
      <w:r>
        <w:rPr>
          <w:spacing w:val="4"/>
          <w:sz w:val="24"/>
        </w:rPr>
        <w:t xml:space="preserve">délais </w:t>
      </w:r>
      <w:r>
        <w:rPr>
          <w:spacing w:val="2"/>
          <w:sz w:val="24"/>
        </w:rPr>
        <w:t>de</w:t>
      </w:r>
      <w:r>
        <w:rPr>
          <w:spacing w:val="44"/>
          <w:sz w:val="24"/>
        </w:rPr>
        <w:t xml:space="preserve"> </w:t>
      </w:r>
      <w:r>
        <w:rPr>
          <w:spacing w:val="5"/>
          <w:sz w:val="24"/>
        </w:rPr>
        <w:t>validation.</w:t>
      </w:r>
    </w:p>
    <w:p w:rsidR="00CB3961" w:rsidRDefault="00CB3961">
      <w:pPr>
        <w:pStyle w:val="BodyText"/>
        <w:spacing w:before="1"/>
        <w:rPr>
          <w:sz w:val="20"/>
        </w:rPr>
      </w:pPr>
    </w:p>
    <w:p w:rsidR="00CB3961" w:rsidRDefault="005F6D08">
      <w:pPr>
        <w:spacing w:before="1"/>
        <w:ind w:left="220" w:right="281"/>
        <w:jc w:val="both"/>
        <w:rPr>
          <w:rFonts w:ascii="Arial" w:hAnsi="Arial"/>
        </w:rPr>
      </w:pPr>
      <w:r>
        <w:rPr>
          <w:rFonts w:ascii="Arial" w:hAnsi="Arial"/>
          <w:sz w:val="24"/>
        </w:rPr>
        <w:t>Le</w:t>
      </w:r>
      <w:r>
        <w:rPr>
          <w:rFonts w:ascii="Arial" w:hAnsi="Arial"/>
          <w:spacing w:val="-35"/>
          <w:sz w:val="24"/>
        </w:rPr>
        <w:t xml:space="preserve"> </w:t>
      </w:r>
      <w:r>
        <w:rPr>
          <w:rFonts w:ascii="Arial" w:hAnsi="Arial"/>
          <w:sz w:val="24"/>
        </w:rPr>
        <w:t>projet</w:t>
      </w:r>
      <w:r>
        <w:rPr>
          <w:rFonts w:ascii="Arial" w:hAnsi="Arial"/>
          <w:spacing w:val="-35"/>
          <w:sz w:val="24"/>
        </w:rPr>
        <w:t xml:space="preserve"> </w:t>
      </w:r>
      <w:r>
        <w:rPr>
          <w:rFonts w:ascii="Arial" w:hAnsi="Arial"/>
          <w:sz w:val="24"/>
        </w:rPr>
        <w:t>commencera</w:t>
      </w:r>
      <w:r>
        <w:rPr>
          <w:rFonts w:ascii="Arial" w:hAnsi="Arial"/>
          <w:spacing w:val="-35"/>
          <w:sz w:val="24"/>
        </w:rPr>
        <w:t xml:space="preserve"> </w:t>
      </w:r>
      <w:r>
        <w:rPr>
          <w:rFonts w:ascii="Arial" w:hAnsi="Arial"/>
          <w:sz w:val="24"/>
        </w:rPr>
        <w:t>à</w:t>
      </w:r>
      <w:r>
        <w:rPr>
          <w:rFonts w:ascii="Arial" w:hAnsi="Arial"/>
          <w:spacing w:val="-37"/>
          <w:sz w:val="24"/>
        </w:rPr>
        <w:t xml:space="preserve"> </w:t>
      </w:r>
      <w:r>
        <w:rPr>
          <w:rFonts w:ascii="Arial" w:hAnsi="Arial"/>
          <w:sz w:val="24"/>
        </w:rPr>
        <w:t>la</w:t>
      </w:r>
      <w:r>
        <w:rPr>
          <w:rFonts w:ascii="Arial" w:hAnsi="Arial"/>
          <w:spacing w:val="-35"/>
          <w:sz w:val="24"/>
        </w:rPr>
        <w:t xml:space="preserve"> </w:t>
      </w:r>
      <w:r>
        <w:rPr>
          <w:rFonts w:ascii="Arial" w:hAnsi="Arial"/>
          <w:sz w:val="24"/>
        </w:rPr>
        <w:t>date</w:t>
      </w:r>
      <w:r>
        <w:rPr>
          <w:rFonts w:ascii="Arial" w:hAnsi="Arial"/>
          <w:spacing w:val="-35"/>
          <w:sz w:val="24"/>
        </w:rPr>
        <w:t xml:space="preserve"> </w:t>
      </w:r>
      <w:r>
        <w:rPr>
          <w:rFonts w:ascii="Arial" w:hAnsi="Arial"/>
          <w:sz w:val="24"/>
        </w:rPr>
        <w:t>(T1)</w:t>
      </w:r>
      <w:r>
        <w:rPr>
          <w:rFonts w:ascii="Arial" w:hAnsi="Arial"/>
          <w:spacing w:val="-35"/>
          <w:sz w:val="24"/>
        </w:rPr>
        <w:t xml:space="preserve"> </w:t>
      </w:r>
      <w:r>
        <w:rPr>
          <w:rFonts w:ascii="Arial" w:hAnsi="Arial"/>
          <w:sz w:val="24"/>
        </w:rPr>
        <w:t>d’entrée</w:t>
      </w:r>
      <w:r>
        <w:rPr>
          <w:rFonts w:ascii="Arial" w:hAnsi="Arial"/>
          <w:spacing w:val="-35"/>
          <w:sz w:val="24"/>
        </w:rPr>
        <w:t xml:space="preserve"> </w:t>
      </w:r>
      <w:r>
        <w:rPr>
          <w:rFonts w:ascii="Arial" w:hAnsi="Arial"/>
          <w:sz w:val="24"/>
        </w:rPr>
        <w:t>en</w:t>
      </w:r>
      <w:r>
        <w:rPr>
          <w:rFonts w:ascii="Arial" w:hAnsi="Arial"/>
          <w:spacing w:val="-36"/>
          <w:sz w:val="24"/>
        </w:rPr>
        <w:t xml:space="preserve"> </w:t>
      </w:r>
      <w:r>
        <w:rPr>
          <w:rFonts w:ascii="Arial" w:hAnsi="Arial"/>
          <w:sz w:val="24"/>
        </w:rPr>
        <w:t>vigueur</w:t>
      </w:r>
      <w:r>
        <w:rPr>
          <w:rFonts w:ascii="Arial" w:hAnsi="Arial"/>
          <w:spacing w:val="-35"/>
          <w:sz w:val="24"/>
        </w:rPr>
        <w:t xml:space="preserve"> </w:t>
      </w:r>
      <w:r>
        <w:rPr>
          <w:rFonts w:ascii="Arial" w:hAnsi="Arial"/>
          <w:sz w:val="24"/>
        </w:rPr>
        <w:t>du</w:t>
      </w:r>
      <w:r>
        <w:rPr>
          <w:rFonts w:ascii="Arial" w:hAnsi="Arial"/>
          <w:spacing w:val="-35"/>
          <w:sz w:val="24"/>
        </w:rPr>
        <w:t xml:space="preserve"> </w:t>
      </w:r>
      <w:r>
        <w:rPr>
          <w:rFonts w:ascii="Arial" w:hAnsi="Arial"/>
          <w:sz w:val="24"/>
        </w:rPr>
        <w:t>contrat</w:t>
      </w:r>
      <w:r>
        <w:rPr>
          <w:rFonts w:ascii="Arial" w:hAnsi="Arial"/>
          <w:spacing w:val="-36"/>
          <w:sz w:val="24"/>
        </w:rPr>
        <w:t xml:space="preserve"> </w:t>
      </w:r>
      <w:r>
        <w:rPr>
          <w:rFonts w:ascii="Arial" w:hAnsi="Arial"/>
          <w:sz w:val="24"/>
        </w:rPr>
        <w:t>du</w:t>
      </w:r>
      <w:r>
        <w:rPr>
          <w:rFonts w:ascii="Arial" w:hAnsi="Arial"/>
          <w:spacing w:val="-35"/>
          <w:sz w:val="24"/>
        </w:rPr>
        <w:t xml:space="preserve"> </w:t>
      </w:r>
      <w:r>
        <w:rPr>
          <w:rFonts w:ascii="Arial" w:hAnsi="Arial"/>
          <w:sz w:val="24"/>
        </w:rPr>
        <w:t>prestataire</w:t>
      </w:r>
      <w:r>
        <w:rPr>
          <w:rFonts w:ascii="Arial" w:hAnsi="Arial"/>
          <w:spacing w:val="-35"/>
          <w:sz w:val="24"/>
        </w:rPr>
        <w:t xml:space="preserve"> </w:t>
      </w:r>
      <w:r>
        <w:rPr>
          <w:rFonts w:ascii="Arial" w:hAnsi="Arial"/>
          <w:sz w:val="24"/>
        </w:rPr>
        <w:t>et</w:t>
      </w:r>
      <w:r>
        <w:rPr>
          <w:rFonts w:ascii="Arial" w:hAnsi="Arial"/>
          <w:spacing w:val="-35"/>
          <w:sz w:val="24"/>
        </w:rPr>
        <w:t xml:space="preserve"> </w:t>
      </w:r>
      <w:r>
        <w:rPr>
          <w:rFonts w:ascii="Arial" w:hAnsi="Arial"/>
          <w:sz w:val="24"/>
        </w:rPr>
        <w:t>se</w:t>
      </w:r>
      <w:r>
        <w:rPr>
          <w:rFonts w:ascii="Arial" w:hAnsi="Arial"/>
          <w:spacing w:val="-36"/>
          <w:sz w:val="24"/>
        </w:rPr>
        <w:t xml:space="preserve"> </w:t>
      </w:r>
      <w:r>
        <w:rPr>
          <w:rFonts w:ascii="Arial" w:hAnsi="Arial"/>
          <w:sz w:val="24"/>
        </w:rPr>
        <w:t>terminera</w:t>
      </w:r>
      <w:r>
        <w:rPr>
          <w:rFonts w:ascii="Arial" w:hAnsi="Arial"/>
          <w:spacing w:val="-35"/>
          <w:sz w:val="24"/>
        </w:rPr>
        <w:t xml:space="preserve"> </w:t>
      </w:r>
      <w:r>
        <w:rPr>
          <w:rFonts w:ascii="Arial" w:hAnsi="Arial"/>
          <w:sz w:val="24"/>
        </w:rPr>
        <w:t>à</w:t>
      </w:r>
      <w:r>
        <w:rPr>
          <w:rFonts w:ascii="Arial" w:hAnsi="Arial"/>
          <w:spacing w:val="-35"/>
          <w:sz w:val="24"/>
        </w:rPr>
        <w:t xml:space="preserve"> </w:t>
      </w:r>
      <w:r>
        <w:rPr>
          <w:rFonts w:ascii="Arial" w:hAnsi="Arial"/>
          <w:sz w:val="24"/>
        </w:rPr>
        <w:t>la</w:t>
      </w:r>
      <w:r>
        <w:rPr>
          <w:rFonts w:ascii="Arial" w:hAnsi="Arial"/>
          <w:spacing w:val="-35"/>
          <w:sz w:val="24"/>
        </w:rPr>
        <w:t xml:space="preserve"> </w:t>
      </w:r>
      <w:r>
        <w:rPr>
          <w:rFonts w:ascii="Arial" w:hAnsi="Arial"/>
          <w:sz w:val="24"/>
        </w:rPr>
        <w:t xml:space="preserve">fin </w:t>
      </w:r>
      <w:r>
        <w:rPr>
          <w:sz w:val="24"/>
        </w:rPr>
        <w:t>de la formation des acteurs et administrateurs / transfert de compétences et mise à disposition des livrables, suivant la date de signature du contrat et selon le calendrier ci-après</w:t>
      </w:r>
      <w:r>
        <w:rPr>
          <w:spacing w:val="-3"/>
          <w:sz w:val="24"/>
        </w:rPr>
        <w:t xml:space="preserve"> </w:t>
      </w:r>
      <w:r>
        <w:rPr>
          <w:sz w:val="24"/>
        </w:rPr>
        <w:t>:</w:t>
      </w:r>
    </w:p>
    <w:p w:rsidR="00CB3961" w:rsidRDefault="00CB3961">
      <w:pPr>
        <w:pStyle w:val="BodyText"/>
        <w:rPr>
          <w:sz w:val="20"/>
        </w:rPr>
      </w:pPr>
    </w:p>
    <w:p w:rsidR="00CB3961" w:rsidRDefault="00CB3961">
      <w:pPr>
        <w:pStyle w:val="BodyText"/>
        <w:rPr>
          <w:sz w:val="20"/>
        </w:rPr>
      </w:pPr>
    </w:p>
    <w:p w:rsidR="00CB3961" w:rsidRDefault="00CB3961">
      <w:pPr>
        <w:pStyle w:val="BodyText"/>
        <w:spacing w:before="12"/>
        <w:rPr>
          <w:rFonts w:ascii="Arial" w:hAnsi="Arial"/>
        </w:rPr>
      </w:pPr>
    </w:p>
    <w:tbl>
      <w:tblPr>
        <w:tblW w:w="10426" w:type="dxa"/>
        <w:tblInd w:w="117" w:type="dxa"/>
        <w:tblLook w:val="04A0" w:firstRow="1" w:lastRow="0" w:firstColumn="1" w:lastColumn="0" w:noHBand="0" w:noVBand="1"/>
      </w:tblPr>
      <w:tblGrid>
        <w:gridCol w:w="7766"/>
        <w:gridCol w:w="2946"/>
      </w:tblGrid>
      <w:tr w:rsidR="00CB3961">
        <w:trPr>
          <w:trHeight w:val="537"/>
        </w:trPr>
        <w:tc>
          <w:tcPr>
            <w:tcW w:w="7598" w:type="dxa"/>
            <w:tcBorders>
              <w:top w:val="single" w:sz="4" w:space="0" w:color="000000"/>
              <w:left w:val="single" w:sz="4" w:space="0" w:color="000000"/>
              <w:bottom w:val="single" w:sz="4" w:space="0" w:color="000000"/>
              <w:right w:val="single" w:sz="4" w:space="0" w:color="000000"/>
            </w:tcBorders>
            <w:shd w:val="clear" w:color="auto" w:fill="CCCCCC"/>
          </w:tcPr>
          <w:p w:rsidR="00CB3961" w:rsidRDefault="005F6D08">
            <w:pPr>
              <w:pStyle w:val="TableParagraph"/>
              <w:spacing w:line="292" w:lineRule="exact"/>
              <w:ind w:left="3438" w:right="3147"/>
              <w:jc w:val="center"/>
              <w:rPr>
                <w:b/>
                <w:sz w:val="24"/>
              </w:rPr>
            </w:pPr>
            <w:r>
              <w:rPr>
                <w:b/>
                <w:sz w:val="24"/>
              </w:rPr>
              <w:t>Demande</w:t>
            </w:r>
          </w:p>
        </w:tc>
        <w:tc>
          <w:tcPr>
            <w:tcW w:w="2827" w:type="dxa"/>
            <w:tcBorders>
              <w:top w:val="single" w:sz="4" w:space="0" w:color="000000"/>
              <w:left w:val="single" w:sz="4" w:space="0" w:color="000000"/>
              <w:bottom w:val="single" w:sz="4" w:space="0" w:color="000000"/>
              <w:right w:val="single" w:sz="4" w:space="0" w:color="000000"/>
            </w:tcBorders>
            <w:shd w:val="clear" w:color="auto" w:fill="CCCCCC"/>
          </w:tcPr>
          <w:p w:rsidR="00CB3961" w:rsidRDefault="005F6D08">
            <w:pPr>
              <w:pStyle w:val="TableParagraph"/>
              <w:spacing w:line="292" w:lineRule="exact"/>
              <w:ind w:left="1274" w:right="982"/>
              <w:jc w:val="center"/>
              <w:rPr>
                <w:b/>
                <w:sz w:val="24"/>
              </w:rPr>
            </w:pPr>
            <w:r>
              <w:rPr>
                <w:b/>
                <w:sz w:val="24"/>
              </w:rPr>
              <w:t>Date</w:t>
            </w:r>
          </w:p>
        </w:tc>
      </w:tr>
      <w:tr w:rsidR="00CB3961">
        <w:trPr>
          <w:trHeight w:val="537"/>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1"/>
              <w:ind w:left="251"/>
              <w:rPr>
                <w:rFonts w:ascii="Arial" w:hAnsi="Arial"/>
              </w:rPr>
            </w:pPr>
            <w:r>
              <w:rPr>
                <w:rFonts w:ascii="Times New Roman" w:hAnsi="Times New Roman"/>
                <w:sz w:val="24"/>
              </w:rPr>
              <w:t xml:space="preserve">- </w:t>
            </w:r>
            <w:r>
              <w:rPr>
                <w:sz w:val="24"/>
              </w:rPr>
              <w:t>Notification du marché au soumissionnaire</w:t>
            </w:r>
          </w:p>
        </w:tc>
        <w:tc>
          <w:tcPr>
            <w:tcW w:w="2827" w:type="dxa"/>
            <w:tcBorders>
              <w:top w:val="single" w:sz="4" w:space="0" w:color="000000"/>
              <w:left w:val="single" w:sz="4" w:space="0" w:color="000000"/>
              <w:bottom w:val="single" w:sz="4" w:space="0" w:color="000000"/>
              <w:right w:val="single" w:sz="4" w:space="0" w:color="000000"/>
            </w:tcBorders>
          </w:tcPr>
          <w:p w:rsidR="00CB3961" w:rsidRDefault="00CB3961">
            <w:pPr>
              <w:pStyle w:val="TableParagraph"/>
              <w:rPr>
                <w:rFonts w:ascii="Times New Roman" w:hAnsi="Times New Roman"/>
                <w:sz w:val="24"/>
              </w:rPr>
            </w:pPr>
          </w:p>
        </w:tc>
      </w:tr>
      <w:tr w:rsidR="00CB3961">
        <w:trPr>
          <w:trHeight w:val="534"/>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1"/>
              <w:ind w:left="251"/>
              <w:rPr>
                <w:rFonts w:ascii="Arial" w:hAnsi="Arial"/>
              </w:rPr>
            </w:pPr>
            <w:r>
              <w:rPr>
                <w:rFonts w:ascii="Times New Roman" w:hAnsi="Times New Roman"/>
                <w:sz w:val="24"/>
              </w:rPr>
              <w:t xml:space="preserve">- </w:t>
            </w:r>
            <w:r>
              <w:rPr>
                <w:sz w:val="24"/>
              </w:rPr>
              <w:t>Transmission du bon de commande au prestataire</w:t>
            </w:r>
          </w:p>
        </w:tc>
        <w:tc>
          <w:tcPr>
            <w:tcW w:w="282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92" w:lineRule="exact"/>
              <w:ind w:left="1016" w:right="1005"/>
              <w:jc w:val="center"/>
              <w:rPr>
                <w:sz w:val="24"/>
              </w:rPr>
            </w:pPr>
            <w:r>
              <w:rPr>
                <w:sz w:val="24"/>
              </w:rPr>
              <w:t>T1</w:t>
            </w:r>
          </w:p>
        </w:tc>
      </w:tr>
      <w:tr w:rsidR="00CB3961">
        <w:trPr>
          <w:trHeight w:val="537"/>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2"/>
              <w:ind w:left="251"/>
              <w:rPr>
                <w:rFonts w:ascii="Arial" w:hAnsi="Arial"/>
              </w:rPr>
            </w:pPr>
            <w:r>
              <w:rPr>
                <w:rFonts w:ascii="Times New Roman" w:hAnsi="Times New Roman"/>
                <w:sz w:val="24"/>
              </w:rPr>
              <w:t xml:space="preserve">- </w:t>
            </w:r>
            <w:r>
              <w:rPr>
                <w:sz w:val="24"/>
              </w:rPr>
              <w:t>Démarrage des travaux</w:t>
            </w:r>
          </w:p>
        </w:tc>
        <w:tc>
          <w:tcPr>
            <w:tcW w:w="282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
              <w:ind w:left="1061"/>
              <w:rPr>
                <w:sz w:val="24"/>
              </w:rPr>
            </w:pPr>
            <w:r>
              <w:rPr>
                <w:sz w:val="24"/>
              </w:rPr>
              <w:t>T1 + x J</w:t>
            </w:r>
          </w:p>
        </w:tc>
      </w:tr>
      <w:tr w:rsidR="00CB3961">
        <w:trPr>
          <w:trHeight w:val="537"/>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1"/>
              <w:ind w:left="251"/>
              <w:rPr>
                <w:rFonts w:ascii="Arial" w:hAnsi="Arial"/>
              </w:rPr>
            </w:pPr>
            <w:r>
              <w:rPr>
                <w:rFonts w:ascii="Times New Roman" w:hAnsi="Times New Roman"/>
                <w:sz w:val="24"/>
              </w:rPr>
              <w:t xml:space="preserve">- </w:t>
            </w:r>
            <w:r>
              <w:rPr>
                <w:sz w:val="24"/>
              </w:rPr>
              <w:t>Livraison de la version POC de la solution</w:t>
            </w:r>
          </w:p>
        </w:tc>
        <w:tc>
          <w:tcPr>
            <w:tcW w:w="282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92" w:lineRule="exact"/>
              <w:ind w:left="1061"/>
              <w:rPr>
                <w:sz w:val="24"/>
              </w:rPr>
            </w:pPr>
            <w:r>
              <w:rPr>
                <w:sz w:val="24"/>
              </w:rPr>
              <w:t>T1 + x J</w:t>
            </w:r>
          </w:p>
        </w:tc>
      </w:tr>
      <w:tr w:rsidR="00CB3961">
        <w:trPr>
          <w:trHeight w:val="537"/>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92" w:lineRule="exact"/>
              <w:ind w:left="251"/>
              <w:rPr>
                <w:rFonts w:ascii="Arial" w:hAnsi="Arial"/>
              </w:rPr>
            </w:pPr>
            <w:r>
              <w:rPr>
                <w:rFonts w:ascii="Times New Roman" w:hAnsi="Times New Roman"/>
                <w:sz w:val="24"/>
              </w:rPr>
              <w:t xml:space="preserve">- </w:t>
            </w:r>
            <w:r>
              <w:rPr>
                <w:sz w:val="24"/>
              </w:rPr>
              <w:t>Transmission des observations du CNFCPP au soumissionnaire</w:t>
            </w:r>
          </w:p>
        </w:tc>
        <w:tc>
          <w:tcPr>
            <w:tcW w:w="282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92" w:lineRule="exact"/>
              <w:ind w:left="1087"/>
              <w:rPr>
                <w:sz w:val="24"/>
              </w:rPr>
            </w:pPr>
            <w:r>
              <w:rPr>
                <w:sz w:val="24"/>
              </w:rPr>
              <w:t>T1 +x J</w:t>
            </w:r>
          </w:p>
        </w:tc>
      </w:tr>
      <w:tr w:rsidR="00CB3961">
        <w:trPr>
          <w:trHeight w:val="585"/>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92" w:lineRule="exact"/>
              <w:ind w:left="251"/>
              <w:rPr>
                <w:rFonts w:ascii="Arial" w:hAnsi="Arial"/>
              </w:rPr>
            </w:pPr>
            <w:r>
              <w:rPr>
                <w:rFonts w:ascii="Times New Roman" w:hAnsi="Times New Roman"/>
                <w:sz w:val="24"/>
              </w:rPr>
              <w:t xml:space="preserve">- </w:t>
            </w:r>
            <w:r>
              <w:rPr>
                <w:sz w:val="24"/>
              </w:rPr>
              <w:t>Livraison de la solution après prise en charge des observations du</w:t>
            </w:r>
            <w:r>
              <w:rPr>
                <w:rFonts w:ascii="Arial" w:hAnsi="Arial"/>
                <w:sz w:val="24"/>
              </w:rPr>
              <w:t xml:space="preserve"> </w:t>
            </w:r>
            <w:r>
              <w:rPr>
                <w:sz w:val="24"/>
              </w:rPr>
              <w:t>CNFCPP</w:t>
            </w:r>
          </w:p>
        </w:tc>
        <w:tc>
          <w:tcPr>
            <w:tcW w:w="282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92" w:lineRule="exact"/>
              <w:ind w:left="1061"/>
              <w:rPr>
                <w:sz w:val="24"/>
              </w:rPr>
            </w:pPr>
            <w:r>
              <w:rPr>
                <w:sz w:val="24"/>
              </w:rPr>
              <w:t>T1 + x J</w:t>
            </w:r>
          </w:p>
        </w:tc>
      </w:tr>
      <w:tr w:rsidR="00CB3961">
        <w:trPr>
          <w:trHeight w:val="537"/>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1"/>
              <w:ind w:left="251"/>
              <w:rPr>
                <w:rFonts w:ascii="Arial" w:hAnsi="Arial"/>
              </w:rPr>
            </w:pPr>
            <w:r>
              <w:rPr>
                <w:rFonts w:ascii="Times New Roman" w:hAnsi="Times New Roman"/>
                <w:sz w:val="24"/>
              </w:rPr>
              <w:t xml:space="preserve">- </w:t>
            </w:r>
            <w:r>
              <w:rPr>
                <w:sz w:val="24"/>
              </w:rPr>
              <w:t>Réalisation des tests nécessaires</w:t>
            </w:r>
          </w:p>
        </w:tc>
        <w:tc>
          <w:tcPr>
            <w:tcW w:w="282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
              <w:ind w:left="1116"/>
              <w:rPr>
                <w:sz w:val="24"/>
              </w:rPr>
            </w:pPr>
            <w:r>
              <w:rPr>
                <w:sz w:val="24"/>
              </w:rPr>
              <w:t>T1+x J</w:t>
            </w:r>
          </w:p>
        </w:tc>
      </w:tr>
      <w:tr w:rsidR="00CB3961">
        <w:trPr>
          <w:trHeight w:val="537"/>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121"/>
              <w:ind w:left="251"/>
              <w:rPr>
                <w:rFonts w:ascii="Arial" w:hAnsi="Arial"/>
              </w:rPr>
            </w:pPr>
            <w:r>
              <w:rPr>
                <w:rFonts w:ascii="Times New Roman" w:hAnsi="Times New Roman"/>
                <w:sz w:val="24"/>
              </w:rPr>
              <w:t xml:space="preserve">- </w:t>
            </w:r>
            <w:r>
              <w:rPr>
                <w:sz w:val="24"/>
              </w:rPr>
              <w:t>Mise à disposition des livrables documentaires/électroniques</w:t>
            </w:r>
          </w:p>
        </w:tc>
        <w:tc>
          <w:tcPr>
            <w:tcW w:w="282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92" w:lineRule="exact"/>
              <w:ind w:left="1061"/>
              <w:rPr>
                <w:sz w:val="24"/>
              </w:rPr>
            </w:pPr>
            <w:r>
              <w:rPr>
                <w:sz w:val="24"/>
              </w:rPr>
              <w:t>T1 + x J</w:t>
            </w:r>
          </w:p>
        </w:tc>
      </w:tr>
      <w:tr w:rsidR="00CB3961">
        <w:trPr>
          <w:trHeight w:val="585"/>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92" w:lineRule="exact"/>
              <w:ind w:left="251"/>
              <w:rPr>
                <w:rFonts w:ascii="Arial" w:hAnsi="Arial"/>
              </w:rPr>
            </w:pPr>
            <w:r>
              <w:rPr>
                <w:rFonts w:ascii="Times New Roman" w:hAnsi="Times New Roman"/>
                <w:sz w:val="24"/>
              </w:rPr>
              <w:t xml:space="preserve">- </w:t>
            </w:r>
            <w:r>
              <w:rPr>
                <w:sz w:val="24"/>
              </w:rPr>
              <w:t>Formation des acteurs et administrateurs et transfert de compétences</w:t>
            </w:r>
          </w:p>
          <w:p w:rsidR="00CB3961" w:rsidRDefault="005F6D08">
            <w:pPr>
              <w:pStyle w:val="TableParagraph"/>
              <w:spacing w:line="273" w:lineRule="exact"/>
              <w:ind w:left="390"/>
              <w:rPr>
                <w:b/>
                <w:color w:val="FF0000"/>
                <w:sz w:val="24"/>
              </w:rPr>
            </w:pPr>
            <w:r>
              <w:rPr>
                <w:b/>
                <w:color w:val="FF0000"/>
                <w:sz w:val="24"/>
              </w:rPr>
              <w:t>(5 H/J)</w:t>
            </w:r>
          </w:p>
        </w:tc>
        <w:tc>
          <w:tcPr>
            <w:tcW w:w="282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line="292" w:lineRule="exact"/>
              <w:ind w:left="1061"/>
              <w:rPr>
                <w:sz w:val="24"/>
              </w:rPr>
            </w:pPr>
            <w:r>
              <w:rPr>
                <w:sz w:val="24"/>
              </w:rPr>
              <w:t>T1 + x J</w:t>
            </w:r>
          </w:p>
        </w:tc>
      </w:tr>
      <w:tr w:rsidR="00CB3961">
        <w:trPr>
          <w:trHeight w:val="587"/>
        </w:trPr>
        <w:tc>
          <w:tcPr>
            <w:tcW w:w="7598"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2"/>
              <w:ind w:left="251"/>
              <w:rPr>
                <w:rFonts w:ascii="Arial" w:hAnsi="Arial"/>
              </w:rPr>
            </w:pPr>
            <w:r>
              <w:rPr>
                <w:rFonts w:ascii="Times New Roman" w:hAnsi="Times New Roman"/>
                <w:sz w:val="24"/>
              </w:rPr>
              <w:t xml:space="preserve">- </w:t>
            </w:r>
            <w:r>
              <w:rPr>
                <w:rFonts w:ascii="Arial" w:hAnsi="Arial"/>
                <w:sz w:val="24"/>
              </w:rPr>
              <w:t xml:space="preserve">Assistance du CNFCPP à l’administration </w:t>
            </w:r>
            <w:r>
              <w:rPr>
                <w:sz w:val="24"/>
              </w:rPr>
              <w:t>et utilisation de la solution</w:t>
            </w:r>
          </w:p>
          <w:p w:rsidR="00CB3961" w:rsidRDefault="005F6D08">
            <w:pPr>
              <w:pStyle w:val="TableParagraph"/>
              <w:spacing w:line="273" w:lineRule="exact"/>
              <w:ind w:left="446"/>
              <w:rPr>
                <w:b/>
                <w:color w:val="FF0000"/>
                <w:sz w:val="24"/>
              </w:rPr>
            </w:pPr>
            <w:r>
              <w:rPr>
                <w:b/>
                <w:color w:val="FF0000"/>
                <w:sz w:val="24"/>
              </w:rPr>
              <w:t>(5 H/J)</w:t>
            </w:r>
          </w:p>
        </w:tc>
        <w:tc>
          <w:tcPr>
            <w:tcW w:w="2827"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spacing w:before="2"/>
              <w:ind w:left="1061"/>
              <w:rPr>
                <w:sz w:val="24"/>
              </w:rPr>
            </w:pPr>
            <w:r>
              <w:rPr>
                <w:sz w:val="24"/>
              </w:rPr>
              <w:t>T1 + x J</w:t>
            </w:r>
          </w:p>
        </w:tc>
      </w:tr>
    </w:tbl>
    <w:p w:rsidR="00CB3961" w:rsidRDefault="005F6D08">
      <w:pPr>
        <w:pStyle w:val="ListParagraph"/>
        <w:numPr>
          <w:ilvl w:val="0"/>
          <w:numId w:val="24"/>
        </w:numPr>
        <w:tabs>
          <w:tab w:val="left" w:pos="647"/>
          <w:tab w:val="left" w:pos="648"/>
        </w:tabs>
        <w:spacing w:before="119"/>
        <w:ind w:left="647" w:hanging="428"/>
        <w:rPr>
          <w:b/>
          <w:sz w:val="24"/>
        </w:rPr>
      </w:pPr>
      <w:r>
        <w:rPr>
          <w:b/>
          <w:sz w:val="24"/>
        </w:rPr>
        <w:t>Livrables</w:t>
      </w:r>
    </w:p>
    <w:p w:rsidR="00CB3961" w:rsidRDefault="005F6D08">
      <w:pPr>
        <w:pStyle w:val="ListParagraph"/>
        <w:numPr>
          <w:ilvl w:val="0"/>
          <w:numId w:val="19"/>
        </w:numPr>
        <w:tabs>
          <w:tab w:val="left" w:pos="503"/>
          <w:tab w:val="left" w:pos="504"/>
        </w:tabs>
        <w:spacing w:before="43"/>
        <w:rPr>
          <w:rFonts w:ascii="Arial" w:hAnsi="Arial"/>
        </w:rPr>
      </w:pPr>
      <w:r>
        <w:rPr>
          <w:rFonts w:ascii="Arial" w:hAnsi="Arial"/>
          <w:sz w:val="24"/>
        </w:rPr>
        <w:t>Plan d’assurance</w:t>
      </w:r>
      <w:r>
        <w:rPr>
          <w:rFonts w:ascii="Arial" w:hAnsi="Arial"/>
          <w:spacing w:val="-31"/>
          <w:sz w:val="24"/>
        </w:rPr>
        <w:t xml:space="preserve"> </w:t>
      </w:r>
      <w:r>
        <w:rPr>
          <w:rFonts w:ascii="Arial" w:hAnsi="Arial"/>
          <w:sz w:val="24"/>
        </w:rPr>
        <w:t>qualité</w:t>
      </w:r>
      <w:r>
        <w:rPr>
          <w:sz w:val="24"/>
        </w:rPr>
        <w:t>,</w:t>
      </w:r>
    </w:p>
    <w:p w:rsidR="00CB3961" w:rsidRDefault="005F6D08">
      <w:pPr>
        <w:pStyle w:val="ListParagraph"/>
        <w:numPr>
          <w:ilvl w:val="0"/>
          <w:numId w:val="19"/>
        </w:numPr>
        <w:tabs>
          <w:tab w:val="left" w:pos="503"/>
          <w:tab w:val="left" w:pos="504"/>
        </w:tabs>
        <w:rPr>
          <w:rFonts w:ascii="Arial" w:hAnsi="Arial"/>
        </w:rPr>
      </w:pPr>
      <w:r>
        <w:rPr>
          <w:sz w:val="24"/>
        </w:rPr>
        <w:t>Plan de réalisation</w:t>
      </w:r>
      <w:r>
        <w:rPr>
          <w:spacing w:val="-7"/>
          <w:sz w:val="24"/>
        </w:rPr>
        <w:t xml:space="preserve"> </w:t>
      </w:r>
      <w:r>
        <w:rPr>
          <w:sz w:val="24"/>
        </w:rPr>
        <w:t>détaillé,</w:t>
      </w:r>
    </w:p>
    <w:p w:rsidR="00CB3961" w:rsidRDefault="005F6D08">
      <w:pPr>
        <w:pStyle w:val="ListParagraph"/>
        <w:numPr>
          <w:ilvl w:val="0"/>
          <w:numId w:val="19"/>
        </w:numPr>
        <w:tabs>
          <w:tab w:val="left" w:pos="503"/>
          <w:tab w:val="left" w:pos="504"/>
        </w:tabs>
        <w:ind w:right="286"/>
        <w:rPr>
          <w:rFonts w:ascii="Arial" w:hAnsi="Arial"/>
        </w:rPr>
      </w:pPr>
      <w:r>
        <w:rPr>
          <w:sz w:val="24"/>
        </w:rPr>
        <w:t>Documentation technique complète de la solution proposée. Elle doit être rédigée en langue française et doit contenir notamment une description détaillée de ses</w:t>
      </w:r>
      <w:r>
        <w:rPr>
          <w:spacing w:val="-4"/>
          <w:sz w:val="24"/>
        </w:rPr>
        <w:t xml:space="preserve"> </w:t>
      </w:r>
      <w:r>
        <w:rPr>
          <w:sz w:val="24"/>
        </w:rPr>
        <w:t>fonctionnalités,</w:t>
      </w:r>
    </w:p>
    <w:p w:rsidR="00CB3961" w:rsidRDefault="005F6D08">
      <w:pPr>
        <w:pStyle w:val="ListParagraph"/>
        <w:numPr>
          <w:ilvl w:val="0"/>
          <w:numId w:val="18"/>
        </w:numPr>
        <w:tabs>
          <w:tab w:val="left" w:pos="376"/>
        </w:tabs>
        <w:ind w:right="285" w:firstLine="0"/>
        <w:rPr>
          <w:rFonts w:ascii="Arial" w:hAnsi="Arial"/>
        </w:rPr>
      </w:pPr>
      <w:r>
        <w:rPr>
          <w:rFonts w:ascii="Arial" w:hAnsi="Arial"/>
          <w:sz w:val="24"/>
        </w:rPr>
        <w:t>Au</w:t>
      </w:r>
      <w:r>
        <w:rPr>
          <w:rFonts w:ascii="Arial" w:hAnsi="Arial"/>
          <w:spacing w:val="-22"/>
          <w:sz w:val="24"/>
        </w:rPr>
        <w:t xml:space="preserve"> </w:t>
      </w:r>
      <w:r>
        <w:rPr>
          <w:rFonts w:ascii="Arial" w:hAnsi="Arial"/>
          <w:sz w:val="24"/>
        </w:rPr>
        <w:t>cas</w:t>
      </w:r>
      <w:r>
        <w:rPr>
          <w:rFonts w:ascii="Arial" w:hAnsi="Arial"/>
          <w:spacing w:val="-23"/>
          <w:sz w:val="24"/>
        </w:rPr>
        <w:t xml:space="preserve"> </w:t>
      </w:r>
      <w:r>
        <w:rPr>
          <w:rFonts w:ascii="Arial" w:hAnsi="Arial"/>
          <w:sz w:val="24"/>
        </w:rPr>
        <w:t>où</w:t>
      </w:r>
      <w:r>
        <w:rPr>
          <w:rFonts w:ascii="Arial" w:hAnsi="Arial"/>
          <w:spacing w:val="-22"/>
          <w:sz w:val="24"/>
        </w:rPr>
        <w:t xml:space="preserve"> </w:t>
      </w:r>
      <w:r>
        <w:rPr>
          <w:rFonts w:ascii="Arial" w:hAnsi="Arial"/>
          <w:sz w:val="24"/>
        </w:rPr>
        <w:t>le</w:t>
      </w:r>
      <w:r>
        <w:rPr>
          <w:rFonts w:ascii="Arial" w:hAnsi="Arial"/>
          <w:spacing w:val="-22"/>
          <w:sz w:val="24"/>
        </w:rPr>
        <w:t xml:space="preserve"> </w:t>
      </w:r>
      <w:r>
        <w:rPr>
          <w:rFonts w:ascii="Arial" w:hAnsi="Arial"/>
          <w:sz w:val="24"/>
        </w:rPr>
        <w:t>soumissionnaire</w:t>
      </w:r>
      <w:r>
        <w:rPr>
          <w:rFonts w:ascii="Arial" w:hAnsi="Arial"/>
          <w:spacing w:val="-23"/>
          <w:sz w:val="24"/>
        </w:rPr>
        <w:t xml:space="preserve"> </w:t>
      </w:r>
      <w:r>
        <w:rPr>
          <w:rFonts w:ascii="Arial" w:hAnsi="Arial"/>
          <w:sz w:val="24"/>
        </w:rPr>
        <w:t>n’est</w:t>
      </w:r>
      <w:r>
        <w:rPr>
          <w:rFonts w:ascii="Arial" w:hAnsi="Arial"/>
          <w:spacing w:val="-22"/>
          <w:sz w:val="24"/>
        </w:rPr>
        <w:t xml:space="preserve"> </w:t>
      </w:r>
      <w:r>
        <w:rPr>
          <w:rFonts w:ascii="Arial" w:hAnsi="Arial"/>
          <w:sz w:val="24"/>
        </w:rPr>
        <w:t>pas</w:t>
      </w:r>
      <w:r>
        <w:rPr>
          <w:rFonts w:ascii="Arial" w:hAnsi="Arial"/>
          <w:spacing w:val="-23"/>
          <w:sz w:val="24"/>
        </w:rPr>
        <w:t xml:space="preserve"> </w:t>
      </w:r>
      <w:r>
        <w:rPr>
          <w:rFonts w:ascii="Arial" w:hAnsi="Arial"/>
          <w:sz w:val="24"/>
        </w:rPr>
        <w:t>l’éditeur</w:t>
      </w:r>
      <w:r>
        <w:rPr>
          <w:rFonts w:ascii="Arial" w:hAnsi="Arial"/>
          <w:spacing w:val="-22"/>
          <w:sz w:val="24"/>
        </w:rPr>
        <w:t xml:space="preserve"> </w:t>
      </w:r>
      <w:r>
        <w:rPr>
          <w:rFonts w:ascii="Arial" w:hAnsi="Arial"/>
          <w:sz w:val="24"/>
        </w:rPr>
        <w:t>de</w:t>
      </w:r>
      <w:r>
        <w:rPr>
          <w:rFonts w:ascii="Arial" w:hAnsi="Arial"/>
          <w:spacing w:val="-22"/>
          <w:sz w:val="24"/>
        </w:rPr>
        <w:t xml:space="preserve"> </w:t>
      </w:r>
      <w:r>
        <w:rPr>
          <w:rFonts w:ascii="Arial" w:hAnsi="Arial"/>
          <w:sz w:val="24"/>
        </w:rPr>
        <w:t>la</w:t>
      </w:r>
      <w:r>
        <w:rPr>
          <w:rFonts w:ascii="Arial" w:hAnsi="Arial"/>
          <w:spacing w:val="-22"/>
          <w:sz w:val="24"/>
        </w:rPr>
        <w:t xml:space="preserve"> </w:t>
      </w:r>
      <w:r>
        <w:rPr>
          <w:rFonts w:ascii="Arial" w:hAnsi="Arial"/>
          <w:sz w:val="24"/>
        </w:rPr>
        <w:t>solution</w:t>
      </w:r>
      <w:r>
        <w:rPr>
          <w:rFonts w:ascii="Arial" w:hAnsi="Arial"/>
          <w:spacing w:val="-21"/>
          <w:sz w:val="24"/>
        </w:rPr>
        <w:t xml:space="preserve"> </w:t>
      </w:r>
      <w:r>
        <w:rPr>
          <w:rFonts w:ascii="Arial" w:hAnsi="Arial"/>
          <w:sz w:val="24"/>
        </w:rPr>
        <w:t>objet</w:t>
      </w:r>
      <w:r>
        <w:rPr>
          <w:rFonts w:ascii="Arial" w:hAnsi="Arial"/>
          <w:spacing w:val="-22"/>
          <w:sz w:val="24"/>
        </w:rPr>
        <w:t xml:space="preserve"> </w:t>
      </w:r>
      <w:r>
        <w:rPr>
          <w:rFonts w:ascii="Arial" w:hAnsi="Arial"/>
          <w:sz w:val="24"/>
        </w:rPr>
        <w:t>du</w:t>
      </w:r>
      <w:r>
        <w:rPr>
          <w:rFonts w:ascii="Arial" w:hAnsi="Arial"/>
          <w:spacing w:val="-22"/>
          <w:sz w:val="24"/>
        </w:rPr>
        <w:t xml:space="preserve"> </w:t>
      </w:r>
      <w:r>
        <w:rPr>
          <w:rFonts w:ascii="Arial" w:hAnsi="Arial"/>
          <w:sz w:val="24"/>
        </w:rPr>
        <w:t>présent</w:t>
      </w:r>
      <w:r>
        <w:rPr>
          <w:rFonts w:ascii="Arial" w:hAnsi="Arial"/>
          <w:spacing w:val="-23"/>
          <w:sz w:val="24"/>
        </w:rPr>
        <w:t xml:space="preserve"> </w:t>
      </w:r>
      <w:r>
        <w:rPr>
          <w:rFonts w:ascii="Arial" w:hAnsi="Arial"/>
          <w:sz w:val="24"/>
        </w:rPr>
        <w:t>marché,</w:t>
      </w:r>
      <w:r>
        <w:rPr>
          <w:rFonts w:ascii="Arial" w:hAnsi="Arial"/>
          <w:spacing w:val="-22"/>
          <w:sz w:val="24"/>
        </w:rPr>
        <w:t xml:space="preserve"> </w:t>
      </w:r>
      <w:r>
        <w:rPr>
          <w:rFonts w:ascii="Arial" w:hAnsi="Arial"/>
          <w:sz w:val="24"/>
        </w:rPr>
        <w:t>il</w:t>
      </w:r>
      <w:r>
        <w:rPr>
          <w:rFonts w:ascii="Arial" w:hAnsi="Arial"/>
          <w:spacing w:val="-24"/>
          <w:sz w:val="24"/>
        </w:rPr>
        <w:t xml:space="preserve"> </w:t>
      </w:r>
      <w:r>
        <w:rPr>
          <w:rFonts w:ascii="Arial" w:hAnsi="Arial"/>
          <w:sz w:val="24"/>
        </w:rPr>
        <w:t>est</w:t>
      </w:r>
      <w:r>
        <w:rPr>
          <w:rFonts w:ascii="Arial" w:hAnsi="Arial"/>
          <w:spacing w:val="-23"/>
          <w:sz w:val="24"/>
        </w:rPr>
        <w:t xml:space="preserve"> </w:t>
      </w:r>
      <w:r>
        <w:rPr>
          <w:rFonts w:ascii="Arial" w:hAnsi="Arial"/>
          <w:sz w:val="24"/>
        </w:rPr>
        <w:t>tenu</w:t>
      </w:r>
      <w:r>
        <w:rPr>
          <w:rFonts w:ascii="Arial" w:hAnsi="Arial"/>
          <w:spacing w:val="-22"/>
          <w:sz w:val="24"/>
        </w:rPr>
        <w:t xml:space="preserve"> </w:t>
      </w:r>
      <w:r>
        <w:rPr>
          <w:rFonts w:ascii="Arial" w:hAnsi="Arial"/>
          <w:sz w:val="24"/>
        </w:rPr>
        <w:t>de présenter</w:t>
      </w:r>
      <w:r>
        <w:rPr>
          <w:rFonts w:ascii="Arial" w:hAnsi="Arial"/>
          <w:spacing w:val="-19"/>
          <w:sz w:val="24"/>
        </w:rPr>
        <w:t xml:space="preserve"> </w:t>
      </w:r>
      <w:r>
        <w:rPr>
          <w:rFonts w:ascii="Arial" w:hAnsi="Arial"/>
          <w:sz w:val="24"/>
        </w:rPr>
        <w:t>une</w:t>
      </w:r>
      <w:r>
        <w:rPr>
          <w:rFonts w:ascii="Arial" w:hAnsi="Arial"/>
          <w:spacing w:val="-16"/>
          <w:sz w:val="24"/>
        </w:rPr>
        <w:t xml:space="preserve"> </w:t>
      </w:r>
      <w:r>
        <w:rPr>
          <w:rFonts w:ascii="Arial" w:hAnsi="Arial"/>
          <w:sz w:val="24"/>
        </w:rPr>
        <w:t>attestation</w:t>
      </w:r>
      <w:r>
        <w:rPr>
          <w:rFonts w:ascii="Arial" w:hAnsi="Arial"/>
          <w:spacing w:val="-15"/>
          <w:sz w:val="24"/>
        </w:rPr>
        <w:t xml:space="preserve"> </w:t>
      </w:r>
      <w:r>
        <w:rPr>
          <w:rFonts w:ascii="Arial" w:hAnsi="Arial"/>
          <w:sz w:val="24"/>
        </w:rPr>
        <w:t>de</w:t>
      </w:r>
      <w:r>
        <w:rPr>
          <w:rFonts w:ascii="Arial" w:hAnsi="Arial"/>
          <w:spacing w:val="-17"/>
          <w:sz w:val="24"/>
        </w:rPr>
        <w:t xml:space="preserve"> </w:t>
      </w:r>
      <w:r>
        <w:rPr>
          <w:rFonts w:ascii="Arial" w:hAnsi="Arial"/>
          <w:sz w:val="24"/>
        </w:rPr>
        <w:t>représentation</w:t>
      </w:r>
      <w:r>
        <w:rPr>
          <w:rFonts w:ascii="Arial" w:hAnsi="Arial"/>
          <w:spacing w:val="-15"/>
          <w:sz w:val="24"/>
        </w:rPr>
        <w:t xml:space="preserve"> </w:t>
      </w:r>
      <w:r>
        <w:rPr>
          <w:rFonts w:ascii="Arial" w:hAnsi="Arial"/>
          <w:sz w:val="24"/>
        </w:rPr>
        <w:t>délivrée</w:t>
      </w:r>
      <w:r>
        <w:rPr>
          <w:rFonts w:ascii="Arial" w:hAnsi="Arial"/>
          <w:spacing w:val="-16"/>
          <w:sz w:val="24"/>
        </w:rPr>
        <w:t xml:space="preserve"> </w:t>
      </w:r>
      <w:r>
        <w:rPr>
          <w:rFonts w:ascii="Arial" w:hAnsi="Arial"/>
          <w:sz w:val="24"/>
        </w:rPr>
        <w:t>par</w:t>
      </w:r>
      <w:r>
        <w:rPr>
          <w:rFonts w:ascii="Arial" w:hAnsi="Arial"/>
          <w:spacing w:val="-17"/>
          <w:sz w:val="24"/>
        </w:rPr>
        <w:t xml:space="preserve"> </w:t>
      </w:r>
      <w:r>
        <w:rPr>
          <w:rFonts w:ascii="Arial" w:hAnsi="Arial"/>
          <w:sz w:val="24"/>
        </w:rPr>
        <w:t>l’éditeur</w:t>
      </w:r>
      <w:r>
        <w:rPr>
          <w:sz w:val="24"/>
        </w:rPr>
        <w:t>,</w:t>
      </w:r>
    </w:p>
    <w:p w:rsidR="00CB3961" w:rsidRDefault="005F6D08">
      <w:pPr>
        <w:pStyle w:val="ListParagraph"/>
        <w:numPr>
          <w:ilvl w:val="0"/>
          <w:numId w:val="18"/>
        </w:numPr>
        <w:tabs>
          <w:tab w:val="left" w:pos="350"/>
        </w:tabs>
        <w:spacing w:before="116"/>
        <w:ind w:left="349" w:hanging="130"/>
        <w:rPr>
          <w:rFonts w:ascii="Arial" w:hAnsi="Arial"/>
        </w:rPr>
      </w:pPr>
      <w:r>
        <w:rPr>
          <w:sz w:val="24"/>
        </w:rPr>
        <w:t>Les attestations de</w:t>
      </w:r>
      <w:r>
        <w:rPr>
          <w:spacing w:val="-5"/>
          <w:sz w:val="24"/>
        </w:rPr>
        <w:t xml:space="preserve"> </w:t>
      </w:r>
      <w:r>
        <w:rPr>
          <w:sz w:val="24"/>
        </w:rPr>
        <w:t>formation,</w:t>
      </w:r>
    </w:p>
    <w:p w:rsidR="00CB3961" w:rsidRDefault="005F6D08">
      <w:pPr>
        <w:pStyle w:val="ListParagraph"/>
        <w:numPr>
          <w:ilvl w:val="0"/>
          <w:numId w:val="18"/>
        </w:numPr>
        <w:tabs>
          <w:tab w:val="left" w:pos="350"/>
        </w:tabs>
        <w:spacing w:before="120"/>
        <w:ind w:left="349" w:hanging="130"/>
        <w:rPr>
          <w:rFonts w:ascii="Arial" w:hAnsi="Arial"/>
        </w:rPr>
      </w:pPr>
      <w:r>
        <w:rPr>
          <w:sz w:val="24"/>
        </w:rPr>
        <w:t>La solution et les licences de la</w:t>
      </w:r>
      <w:r>
        <w:rPr>
          <w:spacing w:val="-3"/>
          <w:sz w:val="24"/>
        </w:rPr>
        <w:t xml:space="preserve"> </w:t>
      </w:r>
      <w:r>
        <w:rPr>
          <w:sz w:val="24"/>
        </w:rPr>
        <w:t>solution,</w:t>
      </w:r>
    </w:p>
    <w:p w:rsidR="00CB3961" w:rsidRDefault="005F6D08">
      <w:pPr>
        <w:pStyle w:val="ListParagraph"/>
        <w:numPr>
          <w:ilvl w:val="0"/>
          <w:numId w:val="18"/>
        </w:numPr>
        <w:tabs>
          <w:tab w:val="left" w:pos="350"/>
        </w:tabs>
        <w:spacing w:before="120"/>
        <w:ind w:left="349" w:hanging="130"/>
        <w:rPr>
          <w:rFonts w:ascii="Arial" w:hAnsi="Arial"/>
        </w:rPr>
        <w:sectPr w:rsidR="00CB3961">
          <w:footerReference w:type="default" r:id="rId74"/>
          <w:pgSz w:w="11906" w:h="16838"/>
          <w:pgMar w:top="660" w:right="440" w:bottom="1320" w:left="500" w:header="0" w:footer="1055" w:gutter="0"/>
          <w:cols w:space="720"/>
          <w:formProt w:val="0"/>
          <w:docGrid w:linePitch="100" w:charSpace="4096"/>
        </w:sectPr>
      </w:pPr>
      <w:r>
        <w:rPr>
          <w:sz w:val="24"/>
        </w:rPr>
        <w:t>Les g</w:t>
      </w:r>
      <w:r>
        <w:rPr>
          <w:rFonts w:ascii="Arial" w:hAnsi="Arial"/>
          <w:sz w:val="24"/>
        </w:rPr>
        <w:t>uides d’utilisation et</w:t>
      </w:r>
      <w:r>
        <w:rPr>
          <w:rFonts w:ascii="Arial" w:hAnsi="Arial"/>
          <w:spacing w:val="-47"/>
          <w:sz w:val="24"/>
        </w:rPr>
        <w:t xml:space="preserve"> </w:t>
      </w:r>
      <w:r>
        <w:rPr>
          <w:rFonts w:ascii="Arial" w:hAnsi="Arial"/>
          <w:sz w:val="24"/>
        </w:rPr>
        <w:t>d’administration.</w:t>
      </w: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spacing w:before="8" w:after="1"/>
        <w:rPr>
          <w:rFonts w:ascii="Arial" w:hAnsi="Arial"/>
          <w:sz w:val="20"/>
        </w:rPr>
      </w:pPr>
    </w:p>
    <w:p w:rsidR="00CB3961" w:rsidRDefault="005F6D08">
      <w:pPr>
        <w:pStyle w:val="BodyText"/>
        <w:ind w:left="107"/>
        <w:rPr>
          <w:rFonts w:ascii="Arial" w:hAnsi="Arial"/>
        </w:rPr>
      </w:pPr>
      <w:r>
        <w:rPr>
          <w:noProof/>
          <w:lang w:eastAsia="fr-FR"/>
        </w:rPr>
        <mc:AlternateContent>
          <mc:Choice Requires="wpg">
            <w:drawing>
              <wp:inline distT="0" distB="0" distL="0" distR="0">
                <wp:extent cx="6774815" cy="1614170"/>
                <wp:effectExtent l="0" t="0" r="0" b="0"/>
                <wp:docPr id="124" name="Forme44"/>
                <wp:cNvGraphicFramePr/>
                <a:graphic xmlns:a="http://schemas.openxmlformats.org/drawingml/2006/main">
                  <a:graphicData uri="http://schemas.microsoft.com/office/word/2010/wordprocessingGroup">
                    <wpg:wgp>
                      <wpg:cNvGrpSpPr/>
                      <wpg:grpSpPr>
                        <a:xfrm>
                          <a:off x="0" y="0"/>
                          <a:ext cx="6774120" cy="1613520"/>
                          <a:chOff x="0" y="0"/>
                          <a:chExt cx="0" cy="0"/>
                        </a:xfrm>
                      </wpg:grpSpPr>
                      <wps:wsp>
                        <wps:cNvPr id="4" name="Freeform 4"/>
                        <wps:cNvSpPr/>
                        <wps:spPr>
                          <a:xfrm>
                            <a:off x="1563840" y="1611720"/>
                            <a:ext cx="1617480" cy="1800"/>
                          </a:xfrm>
                          <a:custGeom>
                            <a:avLst/>
                            <a:gdLst/>
                            <a:ahLst/>
                            <a:cxnLst/>
                            <a:rect l="l" t="t" r="r" b="b"/>
                            <a:pathLst>
                              <a:path w="4427" h="4478">
                                <a:moveTo>
                                  <a:pt x="4426" y="0"/>
                                </a:moveTo>
                                <a:lnTo>
                                  <a:pt x="18" y="0"/>
                                </a:lnTo>
                                <a:lnTo>
                                  <a:pt x="0" y="0"/>
                                </a:lnTo>
                                <a:lnTo>
                                  <a:pt x="0" y="4477"/>
                                </a:lnTo>
                                <a:lnTo>
                                  <a:pt x="18" y="4477"/>
                                </a:lnTo>
                                <a:lnTo>
                                  <a:pt x="4426" y="4477"/>
                                </a:lnTo>
                                <a:lnTo>
                                  <a:pt x="4426" y="4461"/>
                                </a:lnTo>
                                <a:lnTo>
                                  <a:pt x="18" y="4461"/>
                                </a:lnTo>
                                <a:lnTo>
                                  <a:pt x="18" y="18"/>
                                </a:lnTo>
                                <a:lnTo>
                                  <a:pt x="4426" y="18"/>
                                </a:lnTo>
                                <a:lnTo>
                                  <a:pt x="44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 name="Picture 7"/>
                          <pic:cNvPicPr/>
                        </pic:nvPicPr>
                        <pic:blipFill>
                          <a:blip r:embed="rId10"/>
                          <a:stretch/>
                        </pic:blipFill>
                        <pic:spPr>
                          <a:xfrm>
                            <a:off x="0" y="0"/>
                            <a:ext cx="1419120" cy="1800"/>
                          </a:xfrm>
                          <a:prstGeom prst="rect">
                            <a:avLst/>
                          </a:prstGeom>
                          <a:ln>
                            <a:noFill/>
                          </a:ln>
                        </pic:spPr>
                      </pic:pic>
                      <wps:wsp>
                        <wps:cNvPr id="10" name="Rectangle 10"/>
                        <wps:cNvSpPr/>
                        <wps:spPr>
                          <a:xfrm>
                            <a:off x="1518120" y="0"/>
                            <a:ext cx="5256000" cy="1800"/>
                          </a:xfrm>
                          <a:prstGeom prst="rect">
                            <a:avLst/>
                          </a:prstGeom>
                          <a:noFill/>
                          <a:ln w="6480">
                            <a:solidFill>
                              <a:srgbClr val="000000"/>
                            </a:solidFill>
                            <a:miter/>
                          </a:ln>
                        </wps:spPr>
                        <wps:style>
                          <a:lnRef idx="0">
                            <a:scrgbClr r="0" g="0" b="0"/>
                          </a:lnRef>
                          <a:fillRef idx="0">
                            <a:scrgbClr r="0" g="0" b="0"/>
                          </a:fillRef>
                          <a:effectRef idx="0">
                            <a:scrgbClr r="0" g="0" b="0"/>
                          </a:effectRef>
                          <a:fontRef idx="minor"/>
                        </wps:style>
                        <wps:txbx>
                          <w:txbxContent>
                            <w:p w:rsidR="00FA5BF5" w:rsidRDefault="00FA5BF5">
                              <w:pPr>
                                <w:jc w:val="center"/>
                              </w:pPr>
                              <w:r>
                                <w:rPr>
                                  <w:rFonts w:ascii="Calibri" w:eastAsia="Calibri" w:hAnsi="Calibri" w:cs="Arial"/>
                                  <w:b/>
                                  <w:bCs/>
                                  <w:color w:val="000000"/>
                                  <w:sz w:val="56"/>
                                  <w:szCs w:val="56"/>
                                  <w:lang w:val="en-US"/>
                                </w:rPr>
                                <w:t>ANNEXES II</w:t>
                              </w:r>
                            </w:p>
                          </w:txbxContent>
                        </wps:txbx>
                        <wps:bodyPr lIns="0" tIns="0" rIns="0" bIns="0">
                          <a:noAutofit/>
                        </wps:bodyPr>
                      </wps:wsp>
                    </wpg:wgp>
                  </a:graphicData>
                </a:graphic>
              </wp:inline>
            </w:drawing>
          </mc:Choice>
          <mc:Fallback>
            <w:pict>
              <v:group id="Forme44" o:spid="_x0000_s1026" style="width:533.45pt;height:127.1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">
                <v:shape id="Freeform 4" o:spid="_x0000_s1027" style="position:absolute;left:1563840;top:1611720;width:1617480;height:1800;visibility:visible;mso-wrap-style:square;v-text-anchor:top" coordsize="4427,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" path="m4426,l18,,,,,4477r18,l4426,4477r,-16l18,4461,18,18r4408,l442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141912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">
                  <v:imagedata r:id="rId75" o:title=""/>
                </v:shape>
                <v:rect id="Rectangle 10" o:spid="_x0000_s1029" style="position:absolute;left:1518120;width:5256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" filled="f" strokeweight=".18mm">
                  <v:textbox inset="0,0,0,0">
                    <w:txbxContent>
                      <w:p w:rsidR="00FA5BF5" w:rsidRDefault="00FA5BF5">
                        <w:pPr>
                          <w:jc w:val="center"/>
                        </w:pPr>
                        <w:r>
                          <w:rPr>
                            <w:rFonts w:ascii="Calibri" w:eastAsia="Calibri" w:hAnsi="Calibri" w:cs="Arial"/>
                            <w:b/>
                            <w:bCs/>
                            <w:color w:val="000000"/>
                            <w:sz w:val="56"/>
                            <w:szCs w:val="56"/>
                            <w:lang w:val="en-US"/>
                          </w:rPr>
                          <w:t>ANNEXES II</w:t>
                        </w:r>
                      </w:p>
                    </w:txbxContent>
                  </v:textbox>
                </v:rect>
                <w10:anchorlock/>
              </v:group>
            </w:pict>
          </mc:Fallback>
        </mc:AlternateContent>
      </w: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rPr>
          <w:rFonts w:ascii="Arial" w:hAnsi="Arial"/>
          <w:sz w:val="20"/>
        </w:rPr>
      </w:pPr>
    </w:p>
    <w:p w:rsidR="00CB3961" w:rsidRDefault="00CB3961">
      <w:pPr>
        <w:pStyle w:val="BodyText"/>
        <w:spacing w:before="3"/>
        <w:rPr>
          <w:rFonts w:ascii="Arial" w:hAnsi="Arial"/>
          <w:sz w:val="11"/>
        </w:rPr>
      </w:pPr>
    </w:p>
    <w:tbl>
      <w:tblPr>
        <w:tblW w:w="10600" w:type="dxa"/>
        <w:tblInd w:w="117" w:type="dxa"/>
        <w:tblLook w:val="04A0" w:firstRow="1" w:lastRow="0" w:firstColumn="1" w:lastColumn="0" w:noHBand="0" w:noVBand="1"/>
      </w:tblPr>
      <w:tblGrid>
        <w:gridCol w:w="2093"/>
        <w:gridCol w:w="8507"/>
      </w:tblGrid>
      <w:tr w:rsidR="00CB3961">
        <w:trPr>
          <w:trHeight w:val="649"/>
        </w:trPr>
        <w:tc>
          <w:tcPr>
            <w:tcW w:w="209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ind w:left="107"/>
              <w:rPr>
                <w:b/>
                <w:sz w:val="32"/>
              </w:rPr>
            </w:pPr>
            <w:r>
              <w:rPr>
                <w:b/>
                <w:sz w:val="32"/>
              </w:rPr>
              <w:t>Annexe A</w:t>
            </w:r>
          </w:p>
        </w:tc>
        <w:tc>
          <w:tcPr>
            <w:tcW w:w="850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ind w:left="108"/>
              <w:rPr>
                <w:sz w:val="32"/>
              </w:rPr>
            </w:pPr>
            <w:r>
              <w:rPr>
                <w:sz w:val="32"/>
              </w:rPr>
              <w:t>Fiches des spécifications techniques exigées par le CNFCPP</w:t>
            </w:r>
          </w:p>
        </w:tc>
      </w:tr>
      <w:tr w:rsidR="00CB3961">
        <w:trPr>
          <w:trHeight w:val="647"/>
        </w:trPr>
        <w:tc>
          <w:tcPr>
            <w:tcW w:w="2093"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ind w:left="107"/>
              <w:rPr>
                <w:b/>
                <w:sz w:val="32"/>
              </w:rPr>
            </w:pPr>
            <w:r>
              <w:rPr>
                <w:b/>
                <w:sz w:val="32"/>
              </w:rPr>
              <w:t>Annexe B</w:t>
            </w:r>
          </w:p>
        </w:tc>
        <w:tc>
          <w:tcPr>
            <w:tcW w:w="8506" w:type="dxa"/>
            <w:tcBorders>
              <w:top w:val="single" w:sz="4" w:space="0" w:color="000000"/>
              <w:left w:val="single" w:sz="4" w:space="0" w:color="000000"/>
              <w:bottom w:val="single" w:sz="4" w:space="0" w:color="000000"/>
              <w:right w:val="single" w:sz="4" w:space="0" w:color="000000"/>
            </w:tcBorders>
          </w:tcPr>
          <w:p w:rsidR="00CB3961" w:rsidRDefault="005F6D08">
            <w:pPr>
              <w:pStyle w:val="TableParagraph"/>
              <w:ind w:left="108"/>
              <w:rPr>
                <w:rFonts w:ascii="Arial" w:hAnsi="Arial"/>
              </w:rPr>
            </w:pPr>
            <w:r>
              <w:rPr>
                <w:sz w:val="32"/>
              </w:rPr>
              <w:t xml:space="preserve">Formulaire de </w:t>
            </w:r>
            <w:r>
              <w:rPr>
                <w:rFonts w:ascii="Arial" w:hAnsi="Arial"/>
                <w:sz w:val="32"/>
              </w:rPr>
              <w:t>l’aspect Service</w:t>
            </w:r>
          </w:p>
        </w:tc>
      </w:tr>
    </w:tbl>
    <w:p w:rsidR="00CB3961" w:rsidRDefault="00CB3961">
      <w:pPr>
        <w:sectPr w:rsidR="00CB3961">
          <w:footerReference w:type="default" r:id="rId76"/>
          <w:pgSz w:w="11906" w:h="16838"/>
          <w:pgMar w:top="1580" w:right="440" w:bottom="1320" w:left="500" w:header="0" w:footer="1055" w:gutter="0"/>
          <w:cols w:space="720"/>
          <w:formProt w:val="0"/>
          <w:docGrid w:linePitch="100" w:charSpace="4096"/>
        </w:sectPr>
      </w:pPr>
    </w:p>
    <w:p w:rsidR="00CB3961" w:rsidRDefault="005F6D08">
      <w:pPr>
        <w:spacing w:before="41"/>
        <w:ind w:left="226" w:right="337"/>
        <w:jc w:val="center"/>
        <w:rPr>
          <w:b/>
          <w:sz w:val="24"/>
        </w:rPr>
      </w:pPr>
      <w:r>
        <w:rPr>
          <w:noProof/>
          <w:lang w:eastAsia="fr-FR"/>
        </w:rPr>
        <w:lastRenderedPageBreak/>
        <mc:AlternateContent>
          <mc:Choice Requires="wps">
            <w:drawing>
              <wp:anchor distT="0" distB="0" distL="0" distR="0" simplePos="0" relativeHeight="8" behindDoc="1" locked="0" layoutInCell="1" allowOverlap="1">
                <wp:simplePos x="0" y="0"/>
                <wp:positionH relativeFrom="page">
                  <wp:posOffset>4242435</wp:posOffset>
                </wp:positionH>
                <wp:positionV relativeFrom="page">
                  <wp:posOffset>3672205</wp:posOffset>
                </wp:positionV>
                <wp:extent cx="1878965" cy="168910"/>
                <wp:effectExtent l="0" t="0" r="0" b="0"/>
                <wp:wrapNone/>
                <wp:docPr id="127" name="Forme4"/>
                <wp:cNvGraphicFramePr/>
                <a:graphic xmlns:a="http://schemas.openxmlformats.org/drawingml/2006/main">
                  <a:graphicData uri="http://schemas.microsoft.com/office/word/2010/wordprocessingShape">
                    <wps:wsp>
                      <wps:cNvSpPr/>
                      <wps:spPr>
                        <a:xfrm>
                          <a:off x="0" y="0"/>
                          <a:ext cx="1878480" cy="16812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4416F22" id="Forme4" o:spid="_x0000_s1026" style="position:absolute;margin-left:334.05pt;margin-top:289.15pt;width:147.95pt;height:13.3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" stroked="f">
                <w10:wrap anchorx="page" anchory="page"/>
              </v:rect>
            </w:pict>
          </mc:Fallback>
        </mc:AlternateContent>
      </w:r>
      <w:r>
        <w:rPr>
          <w:b/>
          <w:sz w:val="24"/>
        </w:rPr>
        <w:t>Annexe A</w:t>
      </w:r>
    </w:p>
    <w:p w:rsidR="00CB3961" w:rsidRDefault="00CB3961">
      <w:pPr>
        <w:pStyle w:val="BodyText"/>
        <w:rPr>
          <w:b/>
          <w:sz w:val="20"/>
        </w:rPr>
      </w:pPr>
    </w:p>
    <w:p w:rsidR="00CB3961" w:rsidRDefault="005F6D08">
      <w:pPr>
        <w:spacing w:line="468" w:lineRule="auto"/>
        <w:ind w:left="1734" w:right="1795"/>
        <w:jc w:val="center"/>
        <w:rPr>
          <w:rFonts w:ascii="Arial" w:hAnsi="Arial"/>
        </w:rPr>
      </w:pPr>
      <w:r>
        <w:rPr>
          <w:b/>
          <w:sz w:val="24"/>
        </w:rPr>
        <w:t xml:space="preserve">Formulaire des Spécifications Techniques et réponses du soumissionnaire Acquisition et mise en place </w:t>
      </w:r>
      <w:r>
        <w:rPr>
          <w:rFonts w:ascii="Arial" w:hAnsi="Arial"/>
          <w:b/>
          <w:sz w:val="24"/>
        </w:rPr>
        <w:t>d’une application ‘Help desk</w:t>
      </w:r>
    </w:p>
    <w:p w:rsidR="00CB3961" w:rsidRDefault="00CB3961">
      <w:pPr>
        <w:pStyle w:val="BodyText"/>
        <w:spacing w:before="9"/>
        <w:rPr>
          <w:rFonts w:ascii="Arial" w:hAnsi="Arial"/>
          <w:b/>
          <w:sz w:val="19"/>
        </w:rPr>
      </w:pPr>
    </w:p>
    <w:tbl>
      <w:tblPr>
        <w:tblW w:w="10503" w:type="dxa"/>
        <w:tblInd w:w="357" w:type="dxa"/>
        <w:tblLook w:val="04A0" w:firstRow="1" w:lastRow="0" w:firstColumn="1" w:lastColumn="0" w:noHBand="0" w:noVBand="1"/>
      </w:tblPr>
      <w:tblGrid>
        <w:gridCol w:w="6091"/>
        <w:gridCol w:w="193"/>
        <w:gridCol w:w="2400"/>
        <w:gridCol w:w="1819"/>
      </w:tblGrid>
      <w:tr w:rsidR="00CB3961">
        <w:trPr>
          <w:trHeight w:val="774"/>
        </w:trPr>
        <w:tc>
          <w:tcPr>
            <w:tcW w:w="6093" w:type="dxa"/>
            <w:gridSpan w:val="2"/>
            <w:tcBorders>
              <w:top w:val="single" w:sz="6" w:space="0" w:color="000000"/>
              <w:left w:val="single" w:sz="6" w:space="0" w:color="000000"/>
              <w:bottom w:val="single" w:sz="6" w:space="0" w:color="000000"/>
              <w:right w:val="single" w:sz="6" w:space="0" w:color="000000"/>
            </w:tcBorders>
            <w:shd w:val="clear" w:color="auto" w:fill="DDD9C3"/>
          </w:tcPr>
          <w:p w:rsidR="00CB3961" w:rsidRDefault="005F6D08">
            <w:pPr>
              <w:pStyle w:val="TableParagraph"/>
              <w:spacing w:before="132"/>
              <w:ind w:left="2464" w:right="2448"/>
              <w:jc w:val="center"/>
              <w:rPr>
                <w:b/>
              </w:rPr>
            </w:pPr>
            <w:r>
              <w:rPr>
                <w:b/>
              </w:rPr>
              <w:t>Composants</w:t>
            </w:r>
          </w:p>
        </w:tc>
        <w:tc>
          <w:tcPr>
            <w:tcW w:w="2692" w:type="dxa"/>
            <w:tcBorders>
              <w:top w:val="single" w:sz="6" w:space="0" w:color="000000"/>
              <w:left w:val="single" w:sz="6" w:space="0" w:color="000000"/>
              <w:bottom w:val="single" w:sz="6" w:space="0" w:color="000000"/>
              <w:right w:val="single" w:sz="6" w:space="0" w:color="000000"/>
            </w:tcBorders>
            <w:shd w:val="clear" w:color="auto" w:fill="DDD9C3"/>
          </w:tcPr>
          <w:p w:rsidR="00CB3961" w:rsidRDefault="005F6D08">
            <w:pPr>
              <w:pStyle w:val="TableParagraph"/>
              <w:spacing w:line="276" w:lineRule="auto"/>
              <w:ind w:left="326" w:right="275" w:firstLine="288"/>
              <w:rPr>
                <w:b/>
              </w:rPr>
            </w:pPr>
            <w:r>
              <w:rPr>
                <w:b/>
              </w:rPr>
              <w:t>Caractéristiques minimales demandées</w:t>
            </w:r>
          </w:p>
        </w:tc>
        <w:tc>
          <w:tcPr>
            <w:tcW w:w="1718" w:type="dxa"/>
            <w:tcBorders>
              <w:top w:val="single" w:sz="6" w:space="0" w:color="000000"/>
              <w:left w:val="single" w:sz="6" w:space="0" w:color="000000"/>
              <w:bottom w:val="single" w:sz="6" w:space="0" w:color="000000"/>
              <w:right w:val="single" w:sz="6" w:space="0" w:color="000000"/>
            </w:tcBorders>
            <w:shd w:val="clear" w:color="auto" w:fill="DDD9C3"/>
          </w:tcPr>
          <w:p w:rsidR="00CB3961" w:rsidRDefault="005F6D08">
            <w:pPr>
              <w:pStyle w:val="TableParagraph"/>
              <w:spacing w:before="115"/>
              <w:ind w:left="384" w:hanging="257"/>
              <w:rPr>
                <w:b/>
              </w:rPr>
            </w:pPr>
            <w:r>
              <w:rPr>
                <w:b/>
              </w:rPr>
              <w:t>Caractéristiques proposées</w:t>
            </w:r>
          </w:p>
        </w:tc>
      </w:tr>
      <w:tr w:rsidR="00CB3961">
        <w:trPr>
          <w:trHeight w:val="400"/>
        </w:trPr>
        <w:tc>
          <w:tcPr>
            <w:tcW w:w="10503" w:type="dxa"/>
            <w:gridSpan w:val="4"/>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line="274" w:lineRule="exact"/>
              <w:ind w:left="6"/>
              <w:rPr>
                <w:b/>
                <w:sz w:val="24"/>
              </w:rPr>
            </w:pPr>
            <w:r>
              <w:rPr>
                <w:b/>
                <w:sz w:val="24"/>
              </w:rPr>
              <w:t>Caractéristique générales</w:t>
            </w:r>
          </w:p>
        </w:tc>
      </w:tr>
      <w:tr w:rsidR="00CB3961">
        <w:trPr>
          <w:trHeight w:val="258"/>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9" w:lineRule="exact"/>
              <w:ind w:left="6"/>
              <w:rPr>
                <w:rFonts w:ascii="Arial" w:hAnsi="Arial"/>
              </w:rPr>
            </w:pPr>
            <w:r>
              <w:t>Libelle du système proposé</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9" w:lineRule="exact"/>
              <w:ind w:left="4"/>
              <w:rPr>
                <w:rFonts w:ascii="Arial" w:hAnsi="Arial"/>
              </w:rPr>
            </w:pPr>
            <w:r>
              <w:t>A préciser</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line="238" w:lineRule="exact"/>
              <w:ind w:left="7"/>
              <w:rPr>
                <w:rFonts w:ascii="Arial" w:hAnsi="Arial"/>
                <w:w w:val="80"/>
              </w:rPr>
            </w:pPr>
            <w:r>
              <w:rPr>
                <w:rFonts w:ascii="Arial" w:hAnsi="Arial"/>
                <w:w w:val="80"/>
              </w:rPr>
              <w:t>………………….</w:t>
            </w:r>
          </w:p>
        </w:tc>
      </w:tr>
      <w:tr w:rsidR="00CB3961">
        <w:trPr>
          <w:trHeight w:val="258"/>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9" w:lineRule="exact"/>
              <w:ind w:left="6"/>
              <w:rPr>
                <w:rFonts w:ascii="Arial" w:hAnsi="Arial"/>
              </w:rPr>
            </w:pPr>
            <w:r>
              <w:t>Éditeur</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9" w:lineRule="exact"/>
              <w:ind w:left="4"/>
              <w:rPr>
                <w:rFonts w:ascii="Arial" w:hAnsi="Arial"/>
              </w:rPr>
            </w:pPr>
            <w:r>
              <w:t>A préciser</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line="238" w:lineRule="exact"/>
              <w:ind w:left="7"/>
              <w:rPr>
                <w:rFonts w:ascii="Arial" w:hAnsi="Arial"/>
                <w:w w:val="80"/>
              </w:rPr>
            </w:pPr>
            <w:r>
              <w:rPr>
                <w:rFonts w:ascii="Arial" w:hAnsi="Arial"/>
                <w:w w:val="80"/>
              </w:rPr>
              <w:t>………………….</w:t>
            </w:r>
          </w:p>
        </w:tc>
      </w:tr>
      <w:tr w:rsidR="00CB3961">
        <w:trPr>
          <w:trHeight w:val="258"/>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9" w:lineRule="exact"/>
              <w:ind w:left="6"/>
              <w:rPr>
                <w:rFonts w:ascii="Arial" w:hAnsi="Arial"/>
              </w:rPr>
            </w:pPr>
            <w:r>
              <w:t>Gamme</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9" w:lineRule="exact"/>
              <w:ind w:left="4"/>
              <w:rPr>
                <w:rFonts w:ascii="Arial" w:hAnsi="Arial"/>
              </w:rPr>
            </w:pPr>
            <w:r>
              <w:t>Professionnelle</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line="238" w:lineRule="exact"/>
              <w:ind w:left="7"/>
              <w:rPr>
                <w:rFonts w:ascii="Arial" w:hAnsi="Arial"/>
                <w:w w:val="80"/>
              </w:rPr>
            </w:pPr>
            <w:r>
              <w:rPr>
                <w:rFonts w:ascii="Arial" w:hAnsi="Arial"/>
                <w:w w:val="80"/>
              </w:rPr>
              <w:t>………………….</w:t>
            </w:r>
          </w:p>
        </w:tc>
      </w:tr>
      <w:tr w:rsidR="00CB3961">
        <w:trPr>
          <w:trHeight w:val="256"/>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6" w:lineRule="exact"/>
              <w:ind w:left="6"/>
              <w:rPr>
                <w:rFonts w:ascii="Arial" w:hAnsi="Arial"/>
              </w:rPr>
            </w:pPr>
            <w:r>
              <w:t>Version actuelle commercialisée</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6" w:lineRule="exact"/>
              <w:ind w:left="4"/>
              <w:rPr>
                <w:rFonts w:ascii="Arial" w:hAnsi="Arial"/>
              </w:rPr>
            </w:pPr>
            <w:r>
              <w:t>A préciser</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line="235" w:lineRule="exact"/>
              <w:ind w:left="7"/>
              <w:rPr>
                <w:rFonts w:ascii="Arial" w:hAnsi="Arial"/>
                <w:w w:val="80"/>
              </w:rPr>
            </w:pPr>
            <w:r>
              <w:rPr>
                <w:rFonts w:ascii="Arial" w:hAnsi="Arial"/>
                <w:w w:val="80"/>
              </w:rPr>
              <w:t>………………….</w:t>
            </w:r>
          </w:p>
        </w:tc>
      </w:tr>
      <w:tr w:rsidR="00CB3961">
        <w:trPr>
          <w:trHeight w:val="825"/>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4" w:lineRule="exact"/>
              <w:ind w:left="6"/>
              <w:rPr>
                <w:rFonts w:ascii="Arial" w:hAnsi="Arial"/>
              </w:rPr>
            </w:pPr>
            <w:r>
              <w:t>Acquisition et développement</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6" w:lineRule="auto"/>
              <w:ind w:left="4" w:right="130"/>
              <w:rPr>
                <w:rFonts w:ascii="Arial" w:hAnsi="Arial"/>
              </w:rPr>
            </w:pPr>
            <w:r>
              <w:t xml:space="preserve">Le prestataire doit  </w:t>
            </w:r>
            <w:r>
              <w:rPr>
                <w:spacing w:val="-3"/>
              </w:rPr>
              <w:t xml:space="preserve">garantir </w:t>
            </w:r>
            <w:r>
              <w:rPr>
                <w:rFonts w:ascii="Arial" w:hAnsi="Arial"/>
              </w:rPr>
              <w:t xml:space="preserve">qu’il pourra personnaliser </w:t>
            </w:r>
            <w:r>
              <w:rPr>
                <w:rFonts w:ascii="Arial" w:hAnsi="Arial"/>
                <w:spacing w:val="-6"/>
              </w:rPr>
              <w:t>la</w:t>
            </w:r>
          </w:p>
          <w:p w:rsidR="00CB3961" w:rsidRDefault="005F6D08">
            <w:pPr>
              <w:pStyle w:val="TableParagraph"/>
              <w:spacing w:before="12" w:line="188" w:lineRule="exact"/>
              <w:ind w:left="4"/>
              <w:rPr>
                <w:rFonts w:ascii="Arial" w:hAnsi="Arial"/>
              </w:rPr>
            </w:pPr>
            <w:r>
              <w:t>solution en cas de besoin</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258"/>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9" w:lineRule="exact"/>
              <w:ind w:left="6"/>
              <w:rPr>
                <w:rFonts w:ascii="Arial" w:hAnsi="Arial"/>
              </w:rPr>
            </w:pPr>
            <w:r>
              <w:t>Systèmes d'exploitation supportés</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39" w:lineRule="exact"/>
              <w:ind w:left="4"/>
              <w:rPr>
                <w:rFonts w:ascii="Arial" w:hAnsi="Arial"/>
              </w:rPr>
            </w:pPr>
            <w:r>
              <w:t>A préciser</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line="238" w:lineRule="exact"/>
              <w:ind w:left="7"/>
              <w:rPr>
                <w:rFonts w:ascii="Arial" w:hAnsi="Arial"/>
                <w:w w:val="80"/>
              </w:rPr>
            </w:pPr>
            <w:r>
              <w:rPr>
                <w:rFonts w:ascii="Arial" w:hAnsi="Arial"/>
                <w:w w:val="80"/>
              </w:rPr>
              <w:t>………………….</w:t>
            </w:r>
          </w:p>
        </w:tc>
      </w:tr>
      <w:tr w:rsidR="00CB3961">
        <w:trPr>
          <w:trHeight w:val="728"/>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6"/>
              <w:rPr>
                <w:rFonts w:ascii="Arial" w:hAnsi="Arial"/>
              </w:rPr>
            </w:pPr>
            <w:r>
              <w:t>Architecture de la plateforme proposée</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6" w:lineRule="auto"/>
              <w:ind w:left="4"/>
              <w:rPr>
                <w:rFonts w:ascii="Arial" w:hAnsi="Arial"/>
              </w:rPr>
            </w:pPr>
            <w:r>
              <w:t>Plateforme ouverte et évolutive utilisant la technologie</w:t>
            </w:r>
            <w:r>
              <w:rPr>
                <w:spacing w:val="-3"/>
              </w:rPr>
              <w:t xml:space="preserve"> </w:t>
            </w:r>
            <w:r>
              <w:t>Web</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405"/>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6"/>
              <w:rPr>
                <w:rFonts w:ascii="Arial" w:hAnsi="Arial"/>
              </w:rPr>
            </w:pPr>
            <w:r>
              <w:t>Système de Gestion de base des données</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A préciser</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405"/>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6"/>
              <w:rPr>
                <w:rFonts w:ascii="Arial" w:hAnsi="Arial"/>
              </w:rPr>
            </w:pPr>
            <w:r>
              <w:t>Outils qui seront utilisés (développement, SGBD, autre)</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A préciser</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405"/>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6"/>
              <w:rPr>
                <w:rFonts w:ascii="Arial" w:hAnsi="Arial"/>
              </w:rPr>
            </w:pPr>
            <w:r>
              <w:rPr>
                <w:rFonts w:ascii="Arial" w:hAnsi="Arial"/>
              </w:rPr>
              <w:t>Utilisation d’un client léger</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A préciser</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3213"/>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4" w:lineRule="exact"/>
              <w:ind w:left="6"/>
              <w:rPr>
                <w:rFonts w:ascii="Arial" w:hAnsi="Arial"/>
              </w:rPr>
            </w:pPr>
            <w:r>
              <w:t>Déploiement de la solution</w:t>
            </w:r>
          </w:p>
          <w:p w:rsidR="00CB3961" w:rsidRDefault="00CB3961">
            <w:pPr>
              <w:pStyle w:val="TableParagraph"/>
              <w:rPr>
                <w:rFonts w:ascii="Arial" w:hAnsi="Arial"/>
                <w:b/>
              </w:rPr>
            </w:pPr>
          </w:p>
          <w:p w:rsidR="00CB3961" w:rsidRDefault="005F6D08">
            <w:pPr>
              <w:pStyle w:val="TableParagraph"/>
              <w:numPr>
                <w:ilvl w:val="0"/>
                <w:numId w:val="17"/>
              </w:numPr>
              <w:tabs>
                <w:tab w:val="left" w:pos="1016"/>
              </w:tabs>
              <w:spacing w:before="136"/>
              <w:ind w:right="-15" w:firstLine="283"/>
              <w:jc w:val="both"/>
              <w:rPr>
                <w:rFonts w:ascii="Arial" w:hAnsi="Arial"/>
              </w:rPr>
            </w:pPr>
            <w:r>
              <w:rPr>
                <w:b/>
              </w:rPr>
              <w:t xml:space="preserve">Option 2 </w:t>
            </w:r>
            <w:r>
              <w:t>: La solution peut être installée en local au niveau du CNFCPP qui mettra à disposition du soumissionnaire le serveur physique nécessaire et qui  sera publiée pour les accès</w:t>
            </w:r>
            <w:r>
              <w:rPr>
                <w:spacing w:val="12"/>
              </w:rPr>
              <w:t xml:space="preserve"> </w:t>
            </w:r>
            <w:r>
              <w:t>externes</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146" w:right="-15"/>
              <w:jc w:val="both"/>
              <w:rPr>
                <w:rFonts w:ascii="Arial" w:hAnsi="Arial"/>
              </w:rPr>
            </w:pPr>
            <w:r>
              <w:rPr>
                <w:b/>
              </w:rPr>
              <w:t xml:space="preserve">Option 1 </w:t>
            </w:r>
            <w:r>
              <w:t>: La solution  peut être dans le cloud sur le territoire tunisien, hautement disponible et</w:t>
            </w:r>
            <w:r>
              <w:rPr>
                <w:spacing w:val="1"/>
              </w:rPr>
              <w:t xml:space="preserve"> </w:t>
            </w:r>
            <w:r>
              <w:t>évolutive</w:t>
            </w:r>
          </w:p>
          <w:p w:rsidR="00CB3961" w:rsidRDefault="005F6D08">
            <w:pPr>
              <w:pStyle w:val="TableParagraph"/>
              <w:tabs>
                <w:tab w:val="left" w:pos="1000"/>
                <w:tab w:val="left" w:pos="2725"/>
              </w:tabs>
              <w:spacing w:before="122"/>
              <w:ind w:left="158" w:right="-15"/>
              <w:jc w:val="both"/>
              <w:rPr>
                <w:rFonts w:ascii="Arial" w:hAnsi="Arial"/>
              </w:rPr>
            </w:pPr>
            <w:r>
              <w:rPr>
                <w:b/>
              </w:rPr>
              <w:t xml:space="preserve">Option 2 </w:t>
            </w:r>
            <w:r>
              <w:t>: La solution peut être installée en local au niveau du CNFCPP  qui mettra à</w:t>
            </w:r>
            <w:r>
              <w:tab/>
              <w:t>disposition</w:t>
            </w:r>
            <w:r>
              <w:tab/>
            </w:r>
            <w:r>
              <w:rPr>
                <w:spacing w:val="-7"/>
              </w:rPr>
              <w:t xml:space="preserve">du </w:t>
            </w:r>
            <w:r>
              <w:t xml:space="preserve">soumissionnaire le serveur physique (le CNFCPP choisira </w:t>
            </w:r>
            <w:r>
              <w:rPr>
                <w:rFonts w:ascii="Arial" w:hAnsi="Arial"/>
              </w:rPr>
              <w:t>l’architecture à</w:t>
            </w:r>
            <w:r>
              <w:rPr>
                <w:rFonts w:ascii="Arial" w:hAnsi="Arial"/>
                <w:spacing w:val="-36"/>
              </w:rPr>
              <w:t xml:space="preserve"> </w:t>
            </w:r>
            <w:r>
              <w:rPr>
                <w:rFonts w:ascii="Arial" w:hAnsi="Arial"/>
              </w:rPr>
              <w:t>adopter)</w:t>
            </w:r>
            <w:r>
              <w:t>.</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270"/>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1" w:lineRule="exact"/>
              <w:ind w:left="6"/>
              <w:rPr>
                <w:rFonts w:ascii="Arial" w:hAnsi="Arial"/>
              </w:rPr>
            </w:pPr>
            <w:r>
              <w:t>Canaux pris en charge</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1" w:lineRule="exact"/>
              <w:ind w:left="4"/>
              <w:rPr>
                <w:rFonts w:ascii="Arial" w:hAnsi="Arial"/>
              </w:rPr>
            </w:pPr>
            <w:r>
              <w:t>A préciser</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line="250" w:lineRule="exact"/>
              <w:ind w:left="7"/>
              <w:rPr>
                <w:rFonts w:ascii="Arial" w:hAnsi="Arial"/>
                <w:w w:val="80"/>
              </w:rPr>
            </w:pPr>
            <w:r>
              <w:rPr>
                <w:rFonts w:ascii="Arial" w:hAnsi="Arial"/>
                <w:w w:val="80"/>
              </w:rPr>
              <w:t>………………….</w:t>
            </w:r>
          </w:p>
        </w:tc>
      </w:tr>
      <w:tr w:rsidR="00CB3961">
        <w:trPr>
          <w:trHeight w:val="983"/>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4" w:lineRule="exact"/>
              <w:ind w:left="6"/>
              <w:rPr>
                <w:rFonts w:ascii="Arial" w:hAnsi="Arial"/>
              </w:rPr>
            </w:pPr>
            <w:r>
              <w:t>Licences</w:t>
            </w:r>
          </w:p>
          <w:p w:rsidR="00CB3961" w:rsidRDefault="005F6D08">
            <w:pPr>
              <w:pStyle w:val="TableParagraph"/>
              <w:numPr>
                <w:ilvl w:val="0"/>
                <w:numId w:val="16"/>
              </w:numPr>
              <w:tabs>
                <w:tab w:val="left" w:pos="1785"/>
                <w:tab w:val="left" w:pos="1786"/>
              </w:tabs>
              <w:spacing w:before="38"/>
              <w:ind w:hanging="361"/>
              <w:rPr>
                <w:rFonts w:ascii="Arial" w:hAnsi="Arial"/>
              </w:rPr>
            </w:pPr>
            <w:r>
              <w:t>Type</w:t>
            </w:r>
          </w:p>
          <w:p w:rsidR="00CB3961" w:rsidRDefault="005F6D08">
            <w:pPr>
              <w:pStyle w:val="TableParagraph"/>
              <w:numPr>
                <w:ilvl w:val="0"/>
                <w:numId w:val="16"/>
              </w:numPr>
              <w:tabs>
                <w:tab w:val="left" w:pos="1785"/>
                <w:tab w:val="left" w:pos="1786"/>
              </w:tabs>
              <w:spacing w:before="1"/>
              <w:ind w:hanging="361"/>
              <w:rPr>
                <w:rFonts w:ascii="Arial" w:hAnsi="Arial"/>
              </w:rPr>
            </w:pPr>
            <w:r>
              <w:t>Nombre</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CB3961">
            <w:pPr>
              <w:pStyle w:val="TableParagraph"/>
              <w:spacing w:before="5"/>
              <w:rPr>
                <w:rFonts w:ascii="Arial" w:hAnsi="Arial"/>
                <w:b/>
                <w:sz w:val="20"/>
              </w:rPr>
            </w:pPr>
          </w:p>
          <w:p w:rsidR="00CB3961" w:rsidRDefault="005F6D08">
            <w:pPr>
              <w:pStyle w:val="TableParagraph"/>
              <w:ind w:left="4"/>
              <w:rPr>
                <w:rFonts w:ascii="Arial" w:hAnsi="Arial"/>
              </w:rPr>
            </w:pPr>
            <w:r>
              <w:t>A préciser</w:t>
            </w:r>
          </w:p>
          <w:p w:rsidR="00CB3961" w:rsidRDefault="005F6D08">
            <w:pPr>
              <w:pStyle w:val="TableParagraph"/>
              <w:spacing w:before="41"/>
              <w:ind w:left="4"/>
              <w:rPr>
                <w:rFonts w:ascii="Arial" w:hAnsi="Arial"/>
              </w:rPr>
            </w:pPr>
            <w:r>
              <w:t>50 accès simultanés</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688"/>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31" w:line="276" w:lineRule="auto"/>
              <w:ind w:left="6"/>
              <w:rPr>
                <w:rFonts w:ascii="Arial" w:hAnsi="Arial"/>
              </w:rPr>
            </w:pPr>
            <w:r>
              <w:t xml:space="preserve">Changement de serveur ou de </w:t>
            </w:r>
            <w:r>
              <w:rPr>
                <w:rFonts w:ascii="Arial" w:hAnsi="Arial"/>
              </w:rPr>
              <w:t xml:space="preserve">système d’exploitation sans </w:t>
            </w:r>
            <w:r>
              <w:t>perdre les licences des logiciels</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89"/>
              <w:ind w:left="4"/>
              <w:rPr>
                <w:rFonts w:ascii="Arial" w:hAnsi="Arial"/>
              </w:rPr>
            </w:pPr>
            <w:r>
              <w:t>Oui</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695"/>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36" w:line="276" w:lineRule="auto"/>
              <w:ind w:left="6"/>
              <w:rPr>
                <w:rFonts w:ascii="Arial" w:hAnsi="Arial"/>
              </w:rPr>
            </w:pPr>
            <w:r>
              <w:t xml:space="preserve">La version de la solution proposée par le soumissionnaire doit </w:t>
            </w:r>
            <w:r>
              <w:rPr>
                <w:rFonts w:ascii="Arial" w:hAnsi="Arial"/>
              </w:rPr>
              <w:t>intégrer des interfaces d’utilisation en langue française</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91"/>
              <w:ind w:left="4"/>
              <w:rPr>
                <w:rFonts w:ascii="Arial" w:hAnsi="Arial"/>
              </w:rPr>
            </w:pPr>
            <w:r>
              <w:t>Oui</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992"/>
        </w:trPr>
        <w:tc>
          <w:tcPr>
            <w:tcW w:w="582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6" w:lineRule="auto"/>
              <w:ind w:left="6" w:right="67"/>
              <w:jc w:val="both"/>
              <w:rPr>
                <w:rFonts w:ascii="Arial" w:hAnsi="Arial"/>
              </w:rPr>
            </w:pPr>
            <w:r>
              <w:rPr>
                <w:rFonts w:ascii="Arial" w:hAnsi="Arial"/>
                <w:w w:val="95"/>
              </w:rPr>
              <w:lastRenderedPageBreak/>
              <w:t>Finaliser</w:t>
            </w:r>
            <w:r>
              <w:rPr>
                <w:rFonts w:ascii="Arial" w:hAnsi="Arial"/>
                <w:spacing w:val="-12"/>
                <w:w w:val="95"/>
              </w:rPr>
              <w:t xml:space="preserve"> </w:t>
            </w:r>
            <w:r>
              <w:rPr>
                <w:rFonts w:ascii="Arial" w:hAnsi="Arial"/>
                <w:w w:val="95"/>
              </w:rPr>
              <w:t>et</w:t>
            </w:r>
            <w:r>
              <w:rPr>
                <w:rFonts w:ascii="Arial" w:hAnsi="Arial"/>
                <w:spacing w:val="-12"/>
                <w:w w:val="95"/>
              </w:rPr>
              <w:t xml:space="preserve"> </w:t>
            </w:r>
            <w:r>
              <w:rPr>
                <w:rFonts w:ascii="Arial" w:hAnsi="Arial"/>
                <w:w w:val="95"/>
              </w:rPr>
              <w:t>valider</w:t>
            </w:r>
            <w:r>
              <w:rPr>
                <w:rFonts w:ascii="Arial" w:hAnsi="Arial"/>
                <w:spacing w:val="-12"/>
                <w:w w:val="95"/>
              </w:rPr>
              <w:t xml:space="preserve"> </w:t>
            </w:r>
            <w:r>
              <w:rPr>
                <w:rFonts w:ascii="Arial" w:hAnsi="Arial"/>
                <w:w w:val="95"/>
              </w:rPr>
              <w:t>l’expression</w:t>
            </w:r>
            <w:r>
              <w:rPr>
                <w:rFonts w:ascii="Arial" w:hAnsi="Arial"/>
                <w:spacing w:val="-12"/>
                <w:w w:val="95"/>
              </w:rPr>
              <w:t xml:space="preserve"> </w:t>
            </w:r>
            <w:r>
              <w:rPr>
                <w:rFonts w:ascii="Arial" w:hAnsi="Arial"/>
                <w:w w:val="95"/>
              </w:rPr>
              <w:t>des</w:t>
            </w:r>
            <w:r>
              <w:rPr>
                <w:rFonts w:ascii="Arial" w:hAnsi="Arial"/>
                <w:spacing w:val="-11"/>
                <w:w w:val="95"/>
              </w:rPr>
              <w:t xml:space="preserve"> </w:t>
            </w:r>
            <w:r>
              <w:rPr>
                <w:rFonts w:ascii="Arial" w:hAnsi="Arial"/>
                <w:w w:val="95"/>
              </w:rPr>
              <w:t>besoins</w:t>
            </w:r>
            <w:r>
              <w:rPr>
                <w:rFonts w:ascii="Arial" w:hAnsi="Arial"/>
                <w:spacing w:val="-12"/>
                <w:w w:val="95"/>
              </w:rPr>
              <w:t xml:space="preserve"> </w:t>
            </w:r>
            <w:r>
              <w:rPr>
                <w:rFonts w:ascii="Arial" w:hAnsi="Arial"/>
                <w:w w:val="95"/>
              </w:rPr>
              <w:t>du</w:t>
            </w:r>
            <w:r>
              <w:rPr>
                <w:rFonts w:ascii="Arial" w:hAnsi="Arial"/>
                <w:spacing w:val="-13"/>
                <w:w w:val="95"/>
              </w:rPr>
              <w:t xml:space="preserve"> </w:t>
            </w:r>
            <w:r>
              <w:rPr>
                <w:rFonts w:ascii="Arial" w:hAnsi="Arial"/>
                <w:w w:val="95"/>
              </w:rPr>
              <w:t>CNFCPP</w:t>
            </w:r>
            <w:r>
              <w:rPr>
                <w:rFonts w:ascii="Arial" w:hAnsi="Arial"/>
                <w:spacing w:val="-11"/>
                <w:w w:val="95"/>
              </w:rPr>
              <w:t xml:space="preserve"> </w:t>
            </w:r>
            <w:r>
              <w:rPr>
                <w:rFonts w:ascii="Arial" w:hAnsi="Arial"/>
                <w:w w:val="95"/>
              </w:rPr>
              <w:t xml:space="preserve">après </w:t>
            </w:r>
            <w:r>
              <w:t>une étude approfondie des besoins du CNFCPP et des propositions du prestataire</w:t>
            </w:r>
            <w:r>
              <w:rPr>
                <w:spacing w:val="-4"/>
              </w:rPr>
              <w:t xml:space="preserve"> </w:t>
            </w:r>
            <w:r>
              <w:t>retenu</w:t>
            </w:r>
          </w:p>
        </w:tc>
        <w:tc>
          <w:tcPr>
            <w:tcW w:w="2964"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tc>
        <w:tc>
          <w:tcPr>
            <w:tcW w:w="1718"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548"/>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6"/>
              <w:rPr>
                <w:rFonts w:ascii="Arial" w:hAnsi="Arial"/>
              </w:rPr>
            </w:pPr>
            <w:r>
              <w:t xml:space="preserve">Fournir tous les </w:t>
            </w:r>
            <w:r>
              <w:rPr>
                <w:rFonts w:ascii="Arial" w:hAnsi="Arial"/>
              </w:rPr>
              <w:t>éléments d’installation du système</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998"/>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50" w:line="271" w:lineRule="auto"/>
              <w:ind w:left="6" w:right="167"/>
              <w:jc w:val="both"/>
              <w:rPr>
                <w:rFonts w:ascii="Arial" w:hAnsi="Arial"/>
              </w:rPr>
            </w:pPr>
            <w:r>
              <w:t>Préciser la configuration minimum. Le soumissionnaire est invité à décrire les éléments (hardware et software) à mettre en place pour un fonctionnement optimum du système</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CB3961">
            <w:pPr>
              <w:pStyle w:val="TableParagraph"/>
              <w:spacing w:before="1"/>
              <w:rPr>
                <w:rFonts w:ascii="Arial" w:hAnsi="Arial"/>
                <w:b/>
                <w:sz w:val="21"/>
              </w:rPr>
            </w:pPr>
          </w:p>
          <w:p w:rsidR="00CB3961" w:rsidRDefault="005F6D08">
            <w:pPr>
              <w:pStyle w:val="TableParagraph"/>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829"/>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71" w:lineRule="auto"/>
              <w:ind w:left="6"/>
              <w:rPr>
                <w:rFonts w:ascii="Arial" w:hAnsi="Arial"/>
              </w:rPr>
            </w:pPr>
            <w:r>
              <w:t>S'engager à ne pas demander des frais commerciaux extraordinaires (tels que le paiement de licences ou autre à</w:t>
            </w:r>
          </w:p>
          <w:p w:rsidR="00CB3961" w:rsidRDefault="005F6D08">
            <w:pPr>
              <w:pStyle w:val="TableParagraph"/>
              <w:spacing w:before="2" w:line="195" w:lineRule="exact"/>
              <w:ind w:left="6"/>
              <w:rPr>
                <w:rFonts w:ascii="Arial" w:hAnsi="Arial"/>
              </w:rPr>
            </w:pPr>
            <w:r>
              <w:t>utiliser dans le cadre du projet)</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58"/>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563"/>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4" w:lineRule="exact"/>
              <w:ind w:left="6"/>
              <w:rPr>
                <w:rFonts w:ascii="Arial" w:hAnsi="Arial"/>
              </w:rPr>
            </w:pPr>
            <w:r>
              <w:t>Les outils et utilitaires à utiliser doivent être fournis à la charge</w:t>
            </w:r>
          </w:p>
          <w:p w:rsidR="00CB3961" w:rsidRDefault="005F6D08">
            <w:pPr>
              <w:pStyle w:val="TableParagraph"/>
              <w:spacing w:before="43" w:line="236" w:lineRule="exact"/>
              <w:ind w:left="6"/>
              <w:rPr>
                <w:rFonts w:ascii="Arial" w:hAnsi="Arial"/>
              </w:rPr>
            </w:pPr>
            <w:r>
              <w:t>du soumissionnaire retenu</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26"/>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558"/>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2" w:lineRule="exact"/>
              <w:ind w:left="6"/>
              <w:rPr>
                <w:rFonts w:ascii="Arial" w:hAnsi="Arial"/>
              </w:rPr>
            </w:pPr>
            <w:r>
              <w:rPr>
                <w:rFonts w:ascii="Arial" w:hAnsi="Arial"/>
              </w:rPr>
              <w:t>Assurer l’assistance technique conformément à toutes les</w:t>
            </w:r>
          </w:p>
          <w:p w:rsidR="00CB3961" w:rsidRDefault="005F6D08">
            <w:pPr>
              <w:pStyle w:val="TableParagraph"/>
              <w:spacing w:before="53" w:line="234" w:lineRule="exact"/>
              <w:ind w:left="6"/>
              <w:rPr>
                <w:rFonts w:ascii="Arial" w:hAnsi="Arial"/>
              </w:rPr>
            </w:pPr>
            <w:r>
              <w:t>exigences du cahier des charges</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539"/>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4" w:lineRule="exact"/>
              <w:ind w:left="6"/>
              <w:rPr>
                <w:rFonts w:ascii="Arial" w:hAnsi="Arial"/>
              </w:rPr>
            </w:pPr>
            <w:r>
              <w:t>Assurer la formation conformément à toutes les exigences du</w:t>
            </w:r>
          </w:p>
          <w:p w:rsidR="00CB3961" w:rsidRDefault="005F6D08">
            <w:pPr>
              <w:pStyle w:val="TableParagraph"/>
              <w:spacing w:before="38" w:line="217" w:lineRule="exact"/>
              <w:ind w:left="6"/>
              <w:rPr>
                <w:rFonts w:ascii="Arial" w:hAnsi="Arial"/>
              </w:rPr>
            </w:pPr>
            <w:r>
              <w:t>cahier des charges</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1401"/>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6"/>
              <w:rPr>
                <w:b/>
              </w:rPr>
            </w:pPr>
            <w:r>
              <w:rPr>
                <w:b/>
              </w:rPr>
              <w:t>Plan de réalisation</w:t>
            </w:r>
          </w:p>
          <w:p w:rsidR="00CB3961" w:rsidRDefault="00CB3961">
            <w:pPr>
              <w:pStyle w:val="TableParagraph"/>
              <w:spacing w:before="8"/>
              <w:rPr>
                <w:rFonts w:ascii="Arial" w:hAnsi="Arial"/>
                <w:b/>
                <w:sz w:val="20"/>
              </w:rPr>
            </w:pPr>
          </w:p>
          <w:p w:rsidR="00CB3961" w:rsidRDefault="005F6D08">
            <w:pPr>
              <w:pStyle w:val="TableParagraph"/>
              <w:spacing w:line="276" w:lineRule="auto"/>
              <w:ind w:left="136"/>
              <w:rPr>
                <w:rFonts w:ascii="Arial" w:hAnsi="Arial"/>
              </w:rPr>
            </w:pPr>
            <w:r>
              <w:t>Le soumissionnaire doit fournir un planning de réalisation détaillé couvrant toute la durée de réalisation du projet en</w:t>
            </w:r>
          </w:p>
          <w:p w:rsidR="00CB3961" w:rsidRDefault="005F6D08">
            <w:pPr>
              <w:pStyle w:val="TableParagraph"/>
              <w:spacing w:before="4" w:line="255" w:lineRule="exact"/>
              <w:ind w:left="136"/>
              <w:rPr>
                <w:rFonts w:ascii="Arial" w:hAnsi="Arial"/>
              </w:rPr>
            </w:pPr>
            <w:r>
              <w:t>tenant compte du délai de réalisation exigé par le CNFCPP</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p w:rsidR="00CB3961" w:rsidRDefault="00CB3961">
            <w:pPr>
              <w:pStyle w:val="TableParagraph"/>
              <w:spacing w:before="10"/>
              <w:rPr>
                <w:rFonts w:ascii="Arial" w:hAnsi="Arial"/>
                <w:b/>
                <w:sz w:val="20"/>
              </w:rPr>
            </w:pPr>
          </w:p>
          <w:p w:rsidR="00CB3961" w:rsidRDefault="005F6D08">
            <w:pPr>
              <w:pStyle w:val="TableParagraph"/>
              <w:spacing w:before="1"/>
              <w:ind w:left="134"/>
              <w:rPr>
                <w:rFonts w:ascii="Arial" w:hAnsi="Arial"/>
              </w:rPr>
            </w:pPr>
            <w:r>
              <w:t>Fournir le plan de réalisation</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421"/>
        </w:trPr>
        <w:tc>
          <w:tcPr>
            <w:tcW w:w="10503" w:type="dxa"/>
            <w:gridSpan w:val="4"/>
            <w:tcBorders>
              <w:top w:val="single" w:sz="6" w:space="0" w:color="000000"/>
              <w:left w:val="single" w:sz="6" w:space="0" w:color="000000"/>
              <w:bottom w:val="single" w:sz="6" w:space="0" w:color="000000"/>
              <w:right w:val="single" w:sz="6" w:space="0" w:color="000000"/>
            </w:tcBorders>
            <w:shd w:val="clear" w:color="auto" w:fill="D9D9D9"/>
          </w:tcPr>
          <w:p w:rsidR="00CB3961" w:rsidRDefault="005F6D08">
            <w:pPr>
              <w:pStyle w:val="TableParagraph"/>
              <w:spacing w:line="266" w:lineRule="exact"/>
              <w:ind w:left="6"/>
              <w:rPr>
                <w:b/>
              </w:rPr>
            </w:pPr>
            <w:r>
              <w:rPr>
                <w:b/>
              </w:rPr>
              <w:t>Fonctionnalités offertes</w:t>
            </w:r>
          </w:p>
        </w:tc>
      </w:tr>
      <w:tr w:rsidR="00CB3961">
        <w:trPr>
          <w:trHeight w:val="546"/>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15"/>
              </w:numPr>
              <w:tabs>
                <w:tab w:val="left" w:pos="728"/>
              </w:tabs>
              <w:spacing w:before="12" w:line="268" w:lineRule="exact"/>
              <w:ind w:right="70" w:firstLine="0"/>
              <w:rPr>
                <w:rFonts w:ascii="Arial" w:hAnsi="Arial"/>
              </w:rPr>
            </w:pPr>
            <w:r>
              <w:t>Visualisation des tickets ouverts par les clients en temps réel</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423"/>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14"/>
              </w:numPr>
              <w:tabs>
                <w:tab w:val="left" w:pos="728"/>
              </w:tabs>
              <w:spacing w:line="284" w:lineRule="exact"/>
              <w:rPr>
                <w:rFonts w:ascii="Arial" w:hAnsi="Arial"/>
              </w:rPr>
            </w:pPr>
            <w:r>
              <w:t>Centralisation de tous les</w:t>
            </w:r>
            <w:r>
              <w:rPr>
                <w:spacing w:val="-7"/>
              </w:rPr>
              <w:t xml:space="preserve"> </w:t>
            </w:r>
            <w:r>
              <w:t>canaux</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5" w:lineRule="exact"/>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3" w:lineRule="exact"/>
              <w:ind w:left="7"/>
              <w:rPr>
                <w:rFonts w:ascii="Arial" w:hAnsi="Arial"/>
                <w:w w:val="80"/>
              </w:rPr>
            </w:pPr>
            <w:r>
              <w:rPr>
                <w:rFonts w:ascii="Arial" w:hAnsi="Arial"/>
                <w:w w:val="80"/>
              </w:rPr>
              <w:t>………………….</w:t>
            </w:r>
          </w:p>
        </w:tc>
      </w:tr>
      <w:tr w:rsidR="00CB3961">
        <w:trPr>
          <w:trHeight w:val="1254"/>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13"/>
              </w:numPr>
              <w:tabs>
                <w:tab w:val="left" w:pos="728"/>
              </w:tabs>
              <w:ind w:right="129" w:firstLine="0"/>
              <w:jc w:val="both"/>
              <w:rPr>
                <w:rFonts w:ascii="Arial" w:hAnsi="Arial"/>
              </w:rPr>
            </w:pPr>
            <w:r>
              <w:t xml:space="preserve">Outils et moyens de personnalisation permettant </w:t>
            </w:r>
            <w:r>
              <w:rPr>
                <w:spacing w:val="-4"/>
              </w:rPr>
              <w:t xml:space="preserve">de </w:t>
            </w:r>
            <w:r>
              <w:t xml:space="preserve">définir les types de tickets </w:t>
            </w:r>
            <w:r>
              <w:rPr>
                <w:b/>
              </w:rPr>
              <w:t>(</w:t>
            </w:r>
            <w:r>
              <w:t>assistance, incident, demande</w:t>
            </w:r>
            <w:r>
              <w:rPr>
                <w:rFonts w:ascii="Arial" w:hAnsi="Arial"/>
                <w:b/>
              </w:rPr>
              <w:t xml:space="preserve">…), </w:t>
            </w:r>
            <w:r>
              <w:t xml:space="preserve">leurs sévérités (basse, haute, critique, </w:t>
            </w:r>
            <w:r>
              <w:rPr>
                <w:rFonts w:ascii="Arial" w:hAnsi="Arial"/>
              </w:rPr>
              <w:t xml:space="preserve">bloquante…), </w:t>
            </w:r>
            <w:r>
              <w:t>leurs statuts (non consultés, en</w:t>
            </w:r>
            <w:r>
              <w:rPr>
                <w:spacing w:val="-5"/>
              </w:rPr>
              <w:t xml:space="preserve"> </w:t>
            </w:r>
            <w:r>
              <w:t>cours,</w:t>
            </w:r>
          </w:p>
          <w:p w:rsidR="00CB3961" w:rsidRDefault="005F6D08">
            <w:pPr>
              <w:pStyle w:val="TableParagraph"/>
              <w:spacing w:line="143" w:lineRule="exact"/>
              <w:ind w:left="444"/>
              <w:jc w:val="both"/>
              <w:rPr>
                <w:rFonts w:ascii="Arial" w:hAnsi="Arial"/>
              </w:rPr>
            </w:pPr>
            <w:r>
              <w:t>résolus, clôturé)</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2111"/>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12"/>
              </w:numPr>
              <w:tabs>
                <w:tab w:val="left" w:pos="727"/>
                <w:tab w:val="left" w:pos="728"/>
              </w:tabs>
              <w:spacing w:line="247" w:lineRule="auto"/>
              <w:ind w:right="52"/>
              <w:rPr>
                <w:rFonts w:ascii="Arial" w:hAnsi="Arial"/>
              </w:rPr>
            </w:pPr>
            <w:r>
              <w:rPr>
                <w:rFonts w:ascii="Arial" w:hAnsi="Arial"/>
              </w:rPr>
              <w:t>Outils</w:t>
            </w:r>
            <w:r>
              <w:rPr>
                <w:rFonts w:ascii="Arial" w:hAnsi="Arial"/>
                <w:spacing w:val="-41"/>
              </w:rPr>
              <w:t xml:space="preserve"> </w:t>
            </w:r>
            <w:r>
              <w:rPr>
                <w:rFonts w:ascii="Arial" w:hAnsi="Arial"/>
              </w:rPr>
              <w:t>de</w:t>
            </w:r>
            <w:r>
              <w:rPr>
                <w:rFonts w:ascii="Arial" w:hAnsi="Arial"/>
                <w:spacing w:val="-39"/>
              </w:rPr>
              <w:t xml:space="preserve"> </w:t>
            </w:r>
            <w:r>
              <w:rPr>
                <w:rFonts w:ascii="Arial" w:hAnsi="Arial"/>
              </w:rPr>
              <w:t>partage</w:t>
            </w:r>
            <w:r>
              <w:rPr>
                <w:rFonts w:ascii="Arial" w:hAnsi="Arial"/>
                <w:spacing w:val="-40"/>
              </w:rPr>
              <w:t xml:space="preserve"> </w:t>
            </w:r>
            <w:r>
              <w:rPr>
                <w:rFonts w:ascii="Arial" w:hAnsi="Arial"/>
              </w:rPr>
              <w:t>de</w:t>
            </w:r>
            <w:r>
              <w:rPr>
                <w:rFonts w:ascii="Arial" w:hAnsi="Arial"/>
                <w:spacing w:val="-41"/>
              </w:rPr>
              <w:t xml:space="preserve"> </w:t>
            </w:r>
            <w:r>
              <w:rPr>
                <w:rFonts w:ascii="Arial" w:hAnsi="Arial"/>
              </w:rPr>
              <w:t>l’information</w:t>
            </w:r>
            <w:r>
              <w:rPr>
                <w:rFonts w:ascii="Arial" w:hAnsi="Arial"/>
                <w:spacing w:val="-40"/>
              </w:rPr>
              <w:t xml:space="preserve"> </w:t>
            </w:r>
            <w:r>
              <w:rPr>
                <w:b/>
              </w:rPr>
              <w:t>(</w:t>
            </w:r>
            <w:r>
              <w:rPr>
                <w:rFonts w:ascii="Arial" w:hAnsi="Arial"/>
              </w:rPr>
              <w:t>accès</w:t>
            </w:r>
            <w:r>
              <w:rPr>
                <w:rFonts w:ascii="Arial" w:hAnsi="Arial"/>
                <w:spacing w:val="-41"/>
              </w:rPr>
              <w:t xml:space="preserve"> </w:t>
            </w:r>
            <w:r>
              <w:rPr>
                <w:rFonts w:ascii="Arial" w:hAnsi="Arial"/>
              </w:rPr>
              <w:t>à</w:t>
            </w:r>
            <w:r>
              <w:rPr>
                <w:rFonts w:ascii="Arial" w:hAnsi="Arial"/>
                <w:spacing w:val="-39"/>
              </w:rPr>
              <w:t xml:space="preserve"> </w:t>
            </w:r>
            <w:r>
              <w:rPr>
                <w:rFonts w:ascii="Arial" w:hAnsi="Arial"/>
              </w:rPr>
              <w:t>l’historique du</w:t>
            </w:r>
            <w:r>
              <w:rPr>
                <w:rFonts w:ascii="Arial" w:hAnsi="Arial"/>
                <w:spacing w:val="-44"/>
              </w:rPr>
              <w:t xml:space="preserve"> </w:t>
            </w:r>
            <w:r>
              <w:rPr>
                <w:rFonts w:ascii="Arial" w:hAnsi="Arial"/>
              </w:rPr>
              <w:t>client,</w:t>
            </w:r>
            <w:r>
              <w:rPr>
                <w:rFonts w:ascii="Arial" w:hAnsi="Arial"/>
                <w:spacing w:val="-44"/>
              </w:rPr>
              <w:t xml:space="preserve"> </w:t>
            </w:r>
            <w:r>
              <w:rPr>
                <w:rFonts w:ascii="Arial" w:hAnsi="Arial"/>
              </w:rPr>
              <w:t>état</w:t>
            </w:r>
            <w:r>
              <w:rPr>
                <w:rFonts w:ascii="Arial" w:hAnsi="Arial"/>
                <w:spacing w:val="-43"/>
              </w:rPr>
              <w:t xml:space="preserve"> </w:t>
            </w:r>
            <w:r>
              <w:rPr>
                <w:rFonts w:ascii="Arial" w:hAnsi="Arial"/>
              </w:rPr>
              <w:t>de</w:t>
            </w:r>
            <w:r>
              <w:rPr>
                <w:rFonts w:ascii="Arial" w:hAnsi="Arial"/>
                <w:spacing w:val="-43"/>
              </w:rPr>
              <w:t xml:space="preserve"> </w:t>
            </w:r>
            <w:r>
              <w:rPr>
                <w:rFonts w:ascii="Arial" w:hAnsi="Arial"/>
              </w:rPr>
              <w:t>résolution</w:t>
            </w:r>
            <w:r>
              <w:rPr>
                <w:rFonts w:ascii="Arial" w:hAnsi="Arial"/>
                <w:spacing w:val="-44"/>
              </w:rPr>
              <w:t xml:space="preserve"> </w:t>
            </w:r>
            <w:r>
              <w:rPr>
                <w:rFonts w:ascii="Arial" w:hAnsi="Arial"/>
              </w:rPr>
              <w:t>de</w:t>
            </w:r>
            <w:r>
              <w:rPr>
                <w:rFonts w:ascii="Arial" w:hAnsi="Arial"/>
                <w:spacing w:val="-43"/>
              </w:rPr>
              <w:t xml:space="preserve"> </w:t>
            </w:r>
            <w:r>
              <w:rPr>
                <w:rFonts w:ascii="Arial" w:hAnsi="Arial"/>
              </w:rPr>
              <w:t>ses</w:t>
            </w:r>
            <w:r>
              <w:rPr>
                <w:rFonts w:ascii="Arial" w:hAnsi="Arial"/>
                <w:spacing w:val="-45"/>
              </w:rPr>
              <w:t xml:space="preserve"> </w:t>
            </w:r>
            <w:r>
              <w:rPr>
                <w:rFonts w:ascii="Arial" w:hAnsi="Arial"/>
              </w:rPr>
              <w:t>tickets)</w:t>
            </w:r>
            <w:r>
              <w:rPr>
                <w:rFonts w:ascii="Arial" w:hAnsi="Arial"/>
                <w:spacing w:val="-44"/>
              </w:rPr>
              <w:t xml:space="preserve"> </w:t>
            </w:r>
            <w:r>
              <w:rPr>
                <w:rFonts w:ascii="Arial" w:hAnsi="Arial"/>
              </w:rPr>
              <w:t>pour</w:t>
            </w:r>
            <w:r>
              <w:rPr>
                <w:rFonts w:ascii="Arial" w:hAnsi="Arial"/>
                <w:spacing w:val="-44"/>
              </w:rPr>
              <w:t xml:space="preserve"> </w:t>
            </w:r>
            <w:r>
              <w:rPr>
                <w:rFonts w:ascii="Arial" w:hAnsi="Arial"/>
              </w:rPr>
              <w:t xml:space="preserve">l’équipe </w:t>
            </w:r>
            <w:r>
              <w:t>interne</w:t>
            </w:r>
          </w:p>
          <w:p w:rsidR="00CB3961" w:rsidRDefault="005F6D08">
            <w:pPr>
              <w:pStyle w:val="TableParagraph"/>
              <w:numPr>
                <w:ilvl w:val="1"/>
                <w:numId w:val="12"/>
              </w:numPr>
              <w:tabs>
                <w:tab w:val="left" w:pos="728"/>
              </w:tabs>
              <w:spacing w:line="262" w:lineRule="exact"/>
              <w:ind w:hanging="174"/>
              <w:rPr>
                <w:rFonts w:ascii="Arial" w:hAnsi="Arial"/>
              </w:rPr>
            </w:pPr>
            <w:r>
              <w:t>Collaboration</w:t>
            </w:r>
            <w:r>
              <w:rPr>
                <w:spacing w:val="2"/>
              </w:rPr>
              <w:t xml:space="preserve"> </w:t>
            </w:r>
            <w:r>
              <w:t>intra-équipe</w:t>
            </w:r>
          </w:p>
          <w:p w:rsidR="00CB3961" w:rsidRDefault="005F6D08">
            <w:pPr>
              <w:pStyle w:val="TableParagraph"/>
              <w:numPr>
                <w:ilvl w:val="1"/>
                <w:numId w:val="12"/>
              </w:numPr>
              <w:tabs>
                <w:tab w:val="left" w:pos="728"/>
              </w:tabs>
              <w:ind w:hanging="174"/>
              <w:rPr>
                <w:rFonts w:ascii="Arial" w:hAnsi="Arial"/>
              </w:rPr>
            </w:pPr>
            <w:r>
              <w:t>Suivre les tickets</w:t>
            </w:r>
            <w:r>
              <w:rPr>
                <w:spacing w:val="10"/>
              </w:rPr>
              <w:t xml:space="preserve"> </w:t>
            </w:r>
            <w:r>
              <w:t>clients</w:t>
            </w:r>
          </w:p>
          <w:p w:rsidR="00CB3961" w:rsidRDefault="005F6D08">
            <w:pPr>
              <w:pStyle w:val="TableParagraph"/>
              <w:numPr>
                <w:ilvl w:val="1"/>
                <w:numId w:val="12"/>
              </w:numPr>
              <w:tabs>
                <w:tab w:val="left" w:pos="728"/>
              </w:tabs>
              <w:ind w:hanging="174"/>
              <w:rPr>
                <w:rFonts w:ascii="Arial" w:hAnsi="Arial"/>
              </w:rPr>
            </w:pPr>
            <w:r>
              <w:t>Escalade et transfert de</w:t>
            </w:r>
            <w:r>
              <w:rPr>
                <w:spacing w:val="16"/>
              </w:rPr>
              <w:t xml:space="preserve"> </w:t>
            </w:r>
            <w:r>
              <w:t>tickets</w:t>
            </w:r>
          </w:p>
          <w:p w:rsidR="00CB3961" w:rsidRDefault="005F6D08">
            <w:pPr>
              <w:pStyle w:val="TableParagraph"/>
              <w:numPr>
                <w:ilvl w:val="1"/>
                <w:numId w:val="12"/>
              </w:numPr>
              <w:tabs>
                <w:tab w:val="left" w:pos="728"/>
              </w:tabs>
              <w:ind w:hanging="174"/>
              <w:rPr>
                <w:rFonts w:ascii="Arial" w:hAnsi="Arial"/>
              </w:rPr>
            </w:pPr>
            <w:r>
              <w:t>Regrouper les tickets par</w:t>
            </w:r>
            <w:r>
              <w:rPr>
                <w:spacing w:val="13"/>
              </w:rPr>
              <w:t xml:space="preserve"> </w:t>
            </w:r>
            <w:r>
              <w:t>dossier</w:t>
            </w:r>
          </w:p>
          <w:p w:rsidR="00CB3961" w:rsidRDefault="005F6D08">
            <w:pPr>
              <w:pStyle w:val="TableParagraph"/>
              <w:numPr>
                <w:ilvl w:val="1"/>
                <w:numId w:val="12"/>
              </w:numPr>
              <w:tabs>
                <w:tab w:val="left" w:pos="728"/>
              </w:tabs>
              <w:spacing w:line="202" w:lineRule="exact"/>
              <w:ind w:hanging="174"/>
              <w:rPr>
                <w:rFonts w:ascii="Arial" w:hAnsi="Arial"/>
              </w:rPr>
            </w:pPr>
            <w:r>
              <w:t xml:space="preserve">Consulter </w:t>
            </w:r>
            <w:r>
              <w:rPr>
                <w:rFonts w:ascii="Arial" w:hAnsi="Arial"/>
              </w:rPr>
              <w:t xml:space="preserve">l’historique </w:t>
            </w:r>
            <w:r>
              <w:t>et tous les</w:t>
            </w:r>
            <w:r>
              <w:rPr>
                <w:spacing w:val="-20"/>
              </w:rPr>
              <w:t xml:space="preserve"> </w:t>
            </w:r>
            <w:r>
              <w:t>échanges</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1120"/>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11"/>
              </w:numPr>
              <w:tabs>
                <w:tab w:val="left" w:pos="728"/>
              </w:tabs>
              <w:ind w:right="92" w:firstLine="0"/>
              <w:rPr>
                <w:rFonts w:ascii="Arial" w:hAnsi="Arial"/>
              </w:rPr>
            </w:pPr>
            <w:r>
              <w:rPr>
                <w:rFonts w:ascii="Arial" w:hAnsi="Arial"/>
              </w:rPr>
              <w:t>Collecter</w:t>
            </w:r>
            <w:r>
              <w:rPr>
                <w:rFonts w:ascii="Arial" w:hAnsi="Arial"/>
                <w:spacing w:val="-43"/>
              </w:rPr>
              <w:t xml:space="preserve"> </w:t>
            </w:r>
            <w:r>
              <w:rPr>
                <w:rFonts w:ascii="Arial" w:hAnsi="Arial"/>
              </w:rPr>
              <w:t>les</w:t>
            </w:r>
            <w:r>
              <w:rPr>
                <w:rFonts w:ascii="Arial" w:hAnsi="Arial"/>
                <w:spacing w:val="-43"/>
              </w:rPr>
              <w:t xml:space="preserve"> </w:t>
            </w:r>
            <w:r>
              <w:rPr>
                <w:rFonts w:ascii="Arial" w:hAnsi="Arial"/>
              </w:rPr>
              <w:t>retours</w:t>
            </w:r>
            <w:r>
              <w:rPr>
                <w:rFonts w:ascii="Arial" w:hAnsi="Arial"/>
                <w:spacing w:val="-42"/>
              </w:rPr>
              <w:t xml:space="preserve"> </w:t>
            </w:r>
            <w:r>
              <w:rPr>
                <w:rFonts w:ascii="Arial" w:hAnsi="Arial"/>
              </w:rPr>
              <w:t>d’informations</w:t>
            </w:r>
            <w:r>
              <w:rPr>
                <w:rFonts w:ascii="Arial" w:hAnsi="Arial"/>
                <w:spacing w:val="-43"/>
              </w:rPr>
              <w:t xml:space="preserve"> </w:t>
            </w:r>
            <w:r>
              <w:rPr>
                <w:rFonts w:ascii="Arial" w:hAnsi="Arial"/>
              </w:rPr>
              <w:t>des</w:t>
            </w:r>
            <w:r>
              <w:rPr>
                <w:rFonts w:ascii="Arial" w:hAnsi="Arial"/>
                <w:spacing w:val="-43"/>
              </w:rPr>
              <w:t xml:space="preserve"> </w:t>
            </w:r>
            <w:r>
              <w:rPr>
                <w:rFonts w:ascii="Arial" w:hAnsi="Arial"/>
              </w:rPr>
              <w:t>clients</w:t>
            </w:r>
            <w:r>
              <w:rPr>
                <w:rFonts w:ascii="Arial" w:hAnsi="Arial"/>
                <w:spacing w:val="-43"/>
              </w:rPr>
              <w:t xml:space="preserve"> </w:t>
            </w:r>
            <w:r>
              <w:rPr>
                <w:rFonts w:ascii="Arial" w:hAnsi="Arial"/>
              </w:rPr>
              <w:t>sur</w:t>
            </w:r>
            <w:r>
              <w:rPr>
                <w:rFonts w:ascii="Arial" w:hAnsi="Arial"/>
                <w:spacing w:val="-42"/>
              </w:rPr>
              <w:t xml:space="preserve"> </w:t>
            </w:r>
            <w:r>
              <w:rPr>
                <w:rFonts w:ascii="Arial" w:hAnsi="Arial"/>
              </w:rPr>
              <w:t xml:space="preserve">leur </w:t>
            </w:r>
            <w:r>
              <w:t>satisfaction relative aux prestations, produits et services offerts via un ensemble de canaux : Les e-mails, site internet, réseaux sociaux (Facebook,</w:t>
            </w:r>
            <w:r>
              <w:rPr>
                <w:spacing w:val="18"/>
              </w:rPr>
              <w:t xml:space="preserve"> </w:t>
            </w:r>
            <w:r>
              <w:t>etc.)</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1989"/>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10"/>
              </w:numPr>
              <w:tabs>
                <w:tab w:val="left" w:pos="728"/>
              </w:tabs>
              <w:ind w:right="442" w:firstLine="0"/>
              <w:rPr>
                <w:rFonts w:ascii="Arial" w:hAnsi="Arial"/>
              </w:rPr>
            </w:pPr>
            <w:r>
              <w:t>Interagir avec différents canaux de communication avec la clientèle à savoir</w:t>
            </w:r>
            <w:r>
              <w:rPr>
                <w:spacing w:val="13"/>
              </w:rPr>
              <w:t xml:space="preserve"> </w:t>
            </w:r>
            <w:r>
              <w:t>:</w:t>
            </w:r>
          </w:p>
          <w:p w:rsidR="00CB3961" w:rsidRDefault="005F6D08">
            <w:pPr>
              <w:pStyle w:val="TableParagraph"/>
              <w:spacing w:line="268" w:lineRule="exact"/>
              <w:ind w:left="585"/>
              <w:rPr>
                <w:rFonts w:ascii="Arial" w:hAnsi="Arial"/>
              </w:rPr>
            </w:pPr>
            <w:r>
              <w:t xml:space="preserve">- Le site internet </w:t>
            </w:r>
            <w:hyperlink r:id="rId77">
              <w:r>
                <w:t xml:space="preserve">www.cnfcpp.tn </w:t>
              </w:r>
            </w:hyperlink>
            <w:r>
              <w:t>(web</w:t>
            </w:r>
            <w:r>
              <w:rPr>
                <w:spacing w:val="20"/>
              </w:rPr>
              <w:t xml:space="preserve"> </w:t>
            </w:r>
            <w:r>
              <w:t>service)</w:t>
            </w:r>
          </w:p>
          <w:p w:rsidR="00CB3961" w:rsidRDefault="005F6D08">
            <w:pPr>
              <w:pStyle w:val="TableParagraph"/>
              <w:numPr>
                <w:ilvl w:val="0"/>
                <w:numId w:val="9"/>
              </w:numPr>
              <w:tabs>
                <w:tab w:val="left" w:pos="728"/>
              </w:tabs>
              <w:spacing w:line="268" w:lineRule="exact"/>
              <w:ind w:hanging="174"/>
              <w:rPr>
                <w:rFonts w:ascii="Arial" w:hAnsi="Arial"/>
              </w:rPr>
            </w:pPr>
            <w:r>
              <w:t>Les réseaux sociaux (Facebook,</w:t>
            </w:r>
            <w:r>
              <w:rPr>
                <w:spacing w:val="21"/>
              </w:rPr>
              <w:t xml:space="preserve"> </w:t>
            </w:r>
            <w:r>
              <w:t>etc.)</w:t>
            </w:r>
          </w:p>
          <w:p w:rsidR="00CB3961" w:rsidRDefault="005F6D08">
            <w:pPr>
              <w:pStyle w:val="TableParagraph"/>
              <w:numPr>
                <w:ilvl w:val="0"/>
                <w:numId w:val="9"/>
              </w:numPr>
              <w:tabs>
                <w:tab w:val="left" w:pos="728"/>
              </w:tabs>
              <w:ind w:hanging="174"/>
              <w:rPr>
                <w:rFonts w:ascii="Arial" w:hAnsi="Arial"/>
              </w:rPr>
            </w:pPr>
            <w:r>
              <w:t>Messagerie (interne du</w:t>
            </w:r>
            <w:r>
              <w:rPr>
                <w:spacing w:val="2"/>
              </w:rPr>
              <w:t xml:space="preserve"> </w:t>
            </w:r>
            <w:r>
              <w:t>CNFCPP)</w:t>
            </w:r>
          </w:p>
          <w:p w:rsidR="00CB3961" w:rsidRDefault="005F6D08">
            <w:pPr>
              <w:pStyle w:val="TableParagraph"/>
              <w:numPr>
                <w:ilvl w:val="0"/>
                <w:numId w:val="9"/>
              </w:numPr>
              <w:tabs>
                <w:tab w:val="left" w:pos="728"/>
              </w:tabs>
              <w:ind w:hanging="174"/>
              <w:rPr>
                <w:rFonts w:ascii="Arial" w:hAnsi="Arial"/>
              </w:rPr>
            </w:pPr>
            <w:r>
              <w:t>Les e-mails</w:t>
            </w:r>
            <w:r>
              <w:rPr>
                <w:spacing w:val="1"/>
              </w:rPr>
              <w:t xml:space="preserve"> </w:t>
            </w:r>
            <w:r>
              <w:t>reçus</w:t>
            </w:r>
          </w:p>
          <w:p w:rsidR="00CB3961" w:rsidRDefault="005F6D08">
            <w:pPr>
              <w:pStyle w:val="TableParagraph"/>
              <w:numPr>
                <w:ilvl w:val="0"/>
                <w:numId w:val="9"/>
              </w:numPr>
              <w:tabs>
                <w:tab w:val="left" w:pos="728"/>
              </w:tabs>
              <w:ind w:hanging="174"/>
              <w:rPr>
                <w:rFonts w:ascii="Arial" w:hAnsi="Arial"/>
              </w:rPr>
            </w:pPr>
            <w:r>
              <w:rPr>
                <w:sz w:val="24"/>
              </w:rPr>
              <w:t>Les</w:t>
            </w:r>
            <w:r>
              <w:rPr>
                <w:spacing w:val="3"/>
                <w:sz w:val="24"/>
              </w:rPr>
              <w:t xml:space="preserve"> </w:t>
            </w:r>
            <w:r>
              <w:rPr>
                <w:sz w:val="24"/>
              </w:rPr>
              <w:t>appels</w:t>
            </w:r>
          </w:p>
        </w:tc>
        <w:tc>
          <w:tcPr>
            <w:tcW w:w="2960" w:type="dxa"/>
            <w:gridSpan w:val="2"/>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rFonts w:ascii="Arial" w:hAnsi="Arial"/>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bl>
    <w:p w:rsidR="00CB3961" w:rsidRDefault="005F6D08">
      <w:pPr>
        <w:rPr>
          <w:sz w:val="2"/>
          <w:szCs w:val="2"/>
        </w:rPr>
        <w:sectPr w:rsidR="00CB3961">
          <w:footerReference w:type="default" r:id="rId78"/>
          <w:pgSz w:w="11906" w:h="16838"/>
          <w:pgMar w:top="660" w:right="440" w:bottom="1320" w:left="500" w:header="0" w:footer="1055" w:gutter="0"/>
          <w:cols w:space="720"/>
          <w:formProt w:val="0"/>
          <w:docGrid w:linePitch="100" w:charSpace="4096"/>
        </w:sectPr>
      </w:pPr>
      <w:r>
        <w:rPr>
          <w:noProof/>
          <w:sz w:val="2"/>
          <w:szCs w:val="2"/>
          <w:lang w:eastAsia="fr-FR"/>
        </w:rPr>
        <mc:AlternateContent>
          <mc:Choice Requires="wps">
            <w:drawing>
              <wp:anchor distT="0" distB="0" distL="0" distR="0" simplePos="0" relativeHeight="9" behindDoc="1" locked="0" layoutInCell="1" allowOverlap="1">
                <wp:simplePos x="0" y="0"/>
                <wp:positionH relativeFrom="page">
                  <wp:posOffset>544195</wp:posOffset>
                </wp:positionH>
                <wp:positionV relativeFrom="page">
                  <wp:posOffset>2002790</wp:posOffset>
                </wp:positionV>
                <wp:extent cx="3693160" cy="199390"/>
                <wp:effectExtent l="0" t="0" r="0" b="0"/>
                <wp:wrapNone/>
                <wp:docPr id="128" name="Forme5"/>
                <wp:cNvGraphicFramePr/>
                <a:graphic xmlns:a="http://schemas.openxmlformats.org/drawingml/2006/main">
                  <a:graphicData uri="http://schemas.microsoft.com/office/word/2010/wordprocessingShape">
                    <wps:wsp>
                      <wps:cNvSpPr/>
                      <wps:spPr>
                        <a:xfrm>
                          <a:off x="0" y="0"/>
                          <a:ext cx="3692520" cy="19872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3EB741F" id="Forme5" o:spid="_x0000_s1026" style="position:absolute;margin-left:42.85pt;margin-top:157.7pt;width:290.8pt;height:15.7pt;z-index:-503316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" stroked="f">
                <w10:wrap anchorx="page" anchory="page"/>
              </v:rect>
            </w:pict>
          </mc:Fallback>
        </mc:AlternateContent>
      </w:r>
      <w:r>
        <w:rPr>
          <w:noProof/>
          <w:sz w:val="2"/>
          <w:szCs w:val="2"/>
          <w:lang w:eastAsia="fr-FR"/>
        </w:rPr>
        <mc:AlternateContent>
          <mc:Choice Requires="wps">
            <w:drawing>
              <wp:anchor distT="0" distB="0" distL="0" distR="0" simplePos="0" relativeHeight="10" behindDoc="1" locked="0" layoutInCell="1" allowOverlap="1">
                <wp:simplePos x="0" y="0"/>
                <wp:positionH relativeFrom="page">
                  <wp:posOffset>544195</wp:posOffset>
                </wp:positionH>
                <wp:positionV relativeFrom="page">
                  <wp:posOffset>5704840</wp:posOffset>
                </wp:positionV>
                <wp:extent cx="3693160" cy="180975"/>
                <wp:effectExtent l="0" t="0" r="0" b="0"/>
                <wp:wrapNone/>
                <wp:docPr id="129" name="Forme6"/>
                <wp:cNvGraphicFramePr/>
                <a:graphic xmlns:a="http://schemas.openxmlformats.org/drawingml/2006/main">
                  <a:graphicData uri="http://schemas.microsoft.com/office/word/2010/wordprocessingShape">
                    <wps:wsp>
                      <wps:cNvSpPr/>
                      <wps:spPr>
                        <a:xfrm>
                          <a:off x="0" y="0"/>
                          <a:ext cx="3692520" cy="18036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1633388" id="Forme6" o:spid="_x0000_s1026" style="position:absolute;margin-left:42.85pt;margin-top:449.2pt;width:290.8pt;height:14.25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" stroked="f">
                <w10:wrap anchorx="page" anchory="page"/>
              </v:rect>
            </w:pict>
          </mc:Fallback>
        </mc:AlternateContent>
      </w:r>
      <w:r>
        <w:rPr>
          <w:noProof/>
          <w:sz w:val="2"/>
          <w:szCs w:val="2"/>
          <w:lang w:eastAsia="fr-FR"/>
        </w:rPr>
        <mc:AlternateContent>
          <mc:Choice Requires="wps">
            <w:drawing>
              <wp:anchor distT="0" distB="0" distL="0" distR="0" simplePos="0" relativeHeight="11" behindDoc="1" locked="0" layoutInCell="1" allowOverlap="1">
                <wp:simplePos x="0" y="0"/>
                <wp:positionH relativeFrom="page">
                  <wp:posOffset>544195</wp:posOffset>
                </wp:positionH>
                <wp:positionV relativeFrom="page">
                  <wp:posOffset>7055485</wp:posOffset>
                </wp:positionV>
                <wp:extent cx="3693160" cy="186690"/>
                <wp:effectExtent l="0" t="0" r="0" b="0"/>
                <wp:wrapNone/>
                <wp:docPr id="130" name="Forme7"/>
                <wp:cNvGraphicFramePr/>
                <a:graphic xmlns:a="http://schemas.openxmlformats.org/drawingml/2006/main">
                  <a:graphicData uri="http://schemas.microsoft.com/office/word/2010/wordprocessingShape">
                    <wps:wsp>
                      <wps:cNvSpPr/>
                      <wps:spPr>
                        <a:xfrm>
                          <a:off x="0" y="0"/>
                          <a:ext cx="3692520" cy="18612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719ED16" id="Forme7" o:spid="_x0000_s1026" style="position:absolute;margin-left:42.85pt;margin-top:555.55pt;width:290.8pt;height:14.7pt;z-index:-503316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" stroked="f">
                <w10:wrap anchorx="page" anchory="page"/>
              </v:rect>
            </w:pict>
          </mc:Fallback>
        </mc:AlternateContent>
      </w:r>
    </w:p>
    <w:tbl>
      <w:tblPr>
        <w:tblW w:w="10503" w:type="dxa"/>
        <w:tblInd w:w="357" w:type="dxa"/>
        <w:tblLook w:val="04A0" w:firstRow="1" w:lastRow="0" w:firstColumn="1" w:lastColumn="0" w:noHBand="0" w:noVBand="1"/>
      </w:tblPr>
      <w:tblGrid>
        <w:gridCol w:w="5826"/>
        <w:gridCol w:w="2960"/>
        <w:gridCol w:w="1717"/>
      </w:tblGrid>
      <w:tr w:rsidR="00CB3961">
        <w:trPr>
          <w:trHeight w:val="1531"/>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8"/>
              </w:numPr>
              <w:tabs>
                <w:tab w:val="left" w:pos="716"/>
              </w:tabs>
              <w:spacing w:line="286" w:lineRule="exact"/>
              <w:rPr>
                <w:sz w:val="2"/>
                <w:szCs w:val="2"/>
              </w:rPr>
            </w:pPr>
            <w:r>
              <w:lastRenderedPageBreak/>
              <w:t>Centraliser tous les retours clients</w:t>
            </w:r>
            <w:r>
              <w:rPr>
                <w:spacing w:val="16"/>
              </w:rPr>
              <w:t xml:space="preserve"> </w:t>
            </w:r>
            <w:r>
              <w:t>:</w:t>
            </w:r>
          </w:p>
          <w:p w:rsidR="00CB3961" w:rsidRDefault="005F6D08">
            <w:pPr>
              <w:pStyle w:val="TableParagraph"/>
              <w:ind w:left="585"/>
              <w:rPr>
                <w:sz w:val="2"/>
                <w:szCs w:val="2"/>
              </w:rPr>
            </w:pPr>
            <w:r>
              <w:t xml:space="preserve">- </w:t>
            </w:r>
            <w:r>
              <w:rPr>
                <w:rFonts w:ascii="Arial" w:hAnsi="Arial"/>
              </w:rPr>
              <w:t xml:space="preserve">Enregistrer les retours d’information </w:t>
            </w:r>
            <w:r>
              <w:t>des clients</w:t>
            </w:r>
          </w:p>
          <w:p w:rsidR="00CB3961" w:rsidRDefault="005F6D08">
            <w:pPr>
              <w:pStyle w:val="TableParagraph"/>
              <w:numPr>
                <w:ilvl w:val="0"/>
                <w:numId w:val="7"/>
              </w:numPr>
              <w:tabs>
                <w:tab w:val="left" w:pos="728"/>
              </w:tabs>
              <w:ind w:right="209"/>
              <w:rPr>
                <w:sz w:val="2"/>
                <w:szCs w:val="2"/>
              </w:rPr>
            </w:pPr>
            <w:r>
              <w:t xml:space="preserve">Catégoriser (classifier les tickets clients par catégorie, </w:t>
            </w:r>
            <w:r>
              <w:rPr>
                <w:rFonts w:ascii="Arial" w:hAnsi="Arial"/>
              </w:rPr>
              <w:t>famille)</w:t>
            </w:r>
            <w:r>
              <w:rPr>
                <w:rFonts w:ascii="Arial" w:hAnsi="Arial"/>
                <w:spacing w:val="-14"/>
              </w:rPr>
              <w:t xml:space="preserve"> </w:t>
            </w:r>
            <w:r>
              <w:rPr>
                <w:rFonts w:ascii="Arial" w:hAnsi="Arial"/>
              </w:rPr>
              <w:t>les</w:t>
            </w:r>
            <w:r>
              <w:rPr>
                <w:rFonts w:ascii="Arial" w:hAnsi="Arial"/>
                <w:spacing w:val="-17"/>
              </w:rPr>
              <w:t xml:space="preserve"> </w:t>
            </w:r>
            <w:r>
              <w:rPr>
                <w:rFonts w:ascii="Arial" w:hAnsi="Arial"/>
              </w:rPr>
              <w:t>retours</w:t>
            </w:r>
            <w:r>
              <w:rPr>
                <w:rFonts w:ascii="Arial" w:hAnsi="Arial"/>
                <w:spacing w:val="-16"/>
              </w:rPr>
              <w:t xml:space="preserve"> </w:t>
            </w:r>
            <w:r>
              <w:rPr>
                <w:rFonts w:ascii="Arial" w:hAnsi="Arial"/>
              </w:rPr>
              <w:t>d’information</w:t>
            </w:r>
            <w:r>
              <w:rPr>
                <w:rFonts w:ascii="Arial" w:hAnsi="Arial"/>
                <w:spacing w:val="-16"/>
              </w:rPr>
              <w:t xml:space="preserve"> </w:t>
            </w:r>
            <w:r>
              <w:rPr>
                <w:rFonts w:ascii="Arial" w:hAnsi="Arial"/>
              </w:rPr>
              <w:t>des</w:t>
            </w:r>
            <w:r>
              <w:rPr>
                <w:rFonts w:ascii="Arial" w:hAnsi="Arial"/>
                <w:spacing w:val="-17"/>
              </w:rPr>
              <w:t xml:space="preserve"> </w:t>
            </w:r>
            <w:r>
              <w:rPr>
                <w:rFonts w:ascii="Arial" w:hAnsi="Arial"/>
              </w:rPr>
              <w:t>clients</w:t>
            </w:r>
          </w:p>
          <w:p w:rsidR="00CB3961" w:rsidRDefault="005F6D08">
            <w:pPr>
              <w:pStyle w:val="TableParagraph"/>
              <w:numPr>
                <w:ilvl w:val="0"/>
                <w:numId w:val="7"/>
              </w:numPr>
              <w:tabs>
                <w:tab w:val="left" w:pos="728"/>
              </w:tabs>
              <w:spacing w:before="10" w:line="270" w:lineRule="atLeast"/>
              <w:ind w:right="319"/>
              <w:rPr>
                <w:sz w:val="2"/>
                <w:szCs w:val="2"/>
              </w:rPr>
            </w:pPr>
            <w:r>
              <w:t>Consulter les statistiques sur les tickets par statut (en cours, résolus,</w:t>
            </w:r>
            <w:r>
              <w:rPr>
                <w:spacing w:val="-1"/>
              </w:rPr>
              <w:t xml:space="preserve"> </w:t>
            </w:r>
            <w:r>
              <w:t>clôturés)</w:t>
            </w:r>
          </w:p>
        </w:tc>
        <w:tc>
          <w:tcPr>
            <w:tcW w:w="296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sz w:val="2"/>
                <w:szCs w:val="2"/>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2323"/>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6"/>
              </w:numPr>
              <w:tabs>
                <w:tab w:val="left" w:pos="716"/>
              </w:tabs>
              <w:spacing w:line="186" w:lineRule="exact"/>
              <w:rPr>
                <w:sz w:val="2"/>
                <w:szCs w:val="2"/>
              </w:rPr>
            </w:pPr>
            <w:r>
              <w:t>Effectuer le suivi des retours client</w:t>
            </w:r>
            <w:r>
              <w:rPr>
                <w:spacing w:val="23"/>
              </w:rPr>
              <w:t xml:space="preserve"> </w:t>
            </w:r>
            <w:r>
              <w:t>:</w:t>
            </w:r>
          </w:p>
          <w:p w:rsidR="00CB3961" w:rsidRDefault="005F6D08">
            <w:pPr>
              <w:pStyle w:val="TableParagraph"/>
              <w:ind w:left="179" w:right="44" w:firstLine="406"/>
              <w:rPr>
                <w:sz w:val="2"/>
                <w:szCs w:val="2"/>
              </w:rPr>
            </w:pPr>
            <w:r>
              <w:rPr>
                <w:rFonts w:ascii="Times New Roman" w:hAnsi="Times New Roman"/>
              </w:rPr>
              <w:t xml:space="preserve">- </w:t>
            </w:r>
            <w:r>
              <w:t>Consulter les statistiques des tickets par statut (en cours de traitement, clôturé, résolu, etc.)</w:t>
            </w:r>
          </w:p>
          <w:p w:rsidR="00CB3961" w:rsidRDefault="005F6D08">
            <w:pPr>
              <w:pStyle w:val="TableParagraph"/>
              <w:numPr>
                <w:ilvl w:val="0"/>
                <w:numId w:val="5"/>
              </w:numPr>
              <w:tabs>
                <w:tab w:val="left" w:pos="709"/>
              </w:tabs>
              <w:ind w:hanging="124"/>
              <w:rPr>
                <w:sz w:val="2"/>
                <w:szCs w:val="2"/>
              </w:rPr>
            </w:pPr>
            <w:r>
              <w:t>Intégrer des délais de</w:t>
            </w:r>
            <w:r>
              <w:rPr>
                <w:spacing w:val="48"/>
              </w:rPr>
              <w:t xml:space="preserve"> </w:t>
            </w:r>
            <w:r>
              <w:t>traitement</w:t>
            </w:r>
          </w:p>
          <w:p w:rsidR="00CB3961" w:rsidRDefault="005F6D08">
            <w:pPr>
              <w:pStyle w:val="TableParagraph"/>
              <w:numPr>
                <w:ilvl w:val="0"/>
                <w:numId w:val="5"/>
              </w:numPr>
              <w:tabs>
                <w:tab w:val="left" w:pos="709"/>
              </w:tabs>
              <w:spacing w:before="1"/>
              <w:ind w:hanging="124"/>
              <w:rPr>
                <w:sz w:val="2"/>
                <w:szCs w:val="2"/>
              </w:rPr>
            </w:pPr>
            <w:r>
              <w:t>Analyser les délais de</w:t>
            </w:r>
            <w:r>
              <w:rPr>
                <w:spacing w:val="44"/>
              </w:rPr>
              <w:t xml:space="preserve"> </w:t>
            </w:r>
            <w:r>
              <w:t>traitement</w:t>
            </w:r>
          </w:p>
          <w:p w:rsidR="00CB3961" w:rsidRDefault="005F6D08">
            <w:pPr>
              <w:pStyle w:val="TableParagraph"/>
              <w:numPr>
                <w:ilvl w:val="0"/>
                <w:numId w:val="5"/>
              </w:numPr>
              <w:tabs>
                <w:tab w:val="left" w:pos="709"/>
              </w:tabs>
              <w:ind w:hanging="124"/>
              <w:rPr>
                <w:sz w:val="2"/>
                <w:szCs w:val="2"/>
              </w:rPr>
            </w:pPr>
            <w:r>
              <w:t>Analyser les données</w:t>
            </w:r>
            <w:r>
              <w:rPr>
                <w:spacing w:val="13"/>
              </w:rPr>
              <w:t xml:space="preserve"> </w:t>
            </w:r>
            <w:r>
              <w:t>quantitatives</w:t>
            </w:r>
          </w:p>
          <w:p w:rsidR="00CB3961" w:rsidRDefault="005F6D08">
            <w:pPr>
              <w:pStyle w:val="TableParagraph"/>
              <w:numPr>
                <w:ilvl w:val="0"/>
                <w:numId w:val="5"/>
              </w:numPr>
              <w:tabs>
                <w:tab w:val="left" w:pos="709"/>
              </w:tabs>
              <w:ind w:hanging="124"/>
              <w:rPr>
                <w:sz w:val="2"/>
                <w:szCs w:val="2"/>
              </w:rPr>
            </w:pPr>
            <w:r>
              <w:t>Génération et extraction de statistiques et</w:t>
            </w:r>
            <w:r>
              <w:rPr>
                <w:spacing w:val="27"/>
              </w:rPr>
              <w:t xml:space="preserve"> </w:t>
            </w:r>
            <w:r>
              <w:t>KPI</w:t>
            </w:r>
          </w:p>
          <w:p w:rsidR="00CB3961" w:rsidRDefault="005F6D08">
            <w:pPr>
              <w:pStyle w:val="TableParagraph"/>
              <w:numPr>
                <w:ilvl w:val="0"/>
                <w:numId w:val="5"/>
              </w:numPr>
              <w:tabs>
                <w:tab w:val="left" w:pos="709"/>
              </w:tabs>
              <w:spacing w:line="267" w:lineRule="exact"/>
              <w:ind w:hanging="124"/>
              <w:rPr>
                <w:sz w:val="2"/>
                <w:szCs w:val="2"/>
              </w:rPr>
            </w:pPr>
            <w:r>
              <w:t>Extraire à tout moment les</w:t>
            </w:r>
            <w:r>
              <w:rPr>
                <w:spacing w:val="18"/>
              </w:rPr>
              <w:t xml:space="preserve"> </w:t>
            </w:r>
            <w:r>
              <w:t>statistiques</w:t>
            </w:r>
          </w:p>
          <w:p w:rsidR="00CB3961" w:rsidRDefault="005F6D08">
            <w:pPr>
              <w:pStyle w:val="TableParagraph"/>
              <w:numPr>
                <w:ilvl w:val="0"/>
                <w:numId w:val="5"/>
              </w:numPr>
              <w:tabs>
                <w:tab w:val="left" w:pos="709"/>
              </w:tabs>
              <w:spacing w:line="237" w:lineRule="exact"/>
              <w:ind w:hanging="124"/>
              <w:rPr>
                <w:sz w:val="2"/>
                <w:szCs w:val="2"/>
              </w:rPr>
            </w:pPr>
            <w:r>
              <w:t>Envoyer des mails chaque fois que</w:t>
            </w:r>
            <w:r>
              <w:rPr>
                <w:spacing w:val="26"/>
              </w:rPr>
              <w:t xml:space="preserve"> </w:t>
            </w:r>
            <w:r>
              <w:t>nécessaire</w:t>
            </w:r>
          </w:p>
        </w:tc>
        <w:tc>
          <w:tcPr>
            <w:tcW w:w="296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166" w:lineRule="exact"/>
              <w:ind w:left="4"/>
              <w:rPr>
                <w:sz w:val="2"/>
                <w:szCs w:val="2"/>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154" w:lineRule="exact"/>
              <w:ind w:left="7"/>
              <w:rPr>
                <w:rFonts w:ascii="Arial" w:hAnsi="Arial"/>
                <w:w w:val="80"/>
              </w:rPr>
            </w:pPr>
            <w:r>
              <w:rPr>
                <w:rFonts w:ascii="Arial" w:hAnsi="Arial"/>
                <w:w w:val="80"/>
              </w:rPr>
              <w:t>………………….</w:t>
            </w:r>
          </w:p>
        </w:tc>
      </w:tr>
      <w:tr w:rsidR="00CB3961">
        <w:trPr>
          <w:trHeight w:val="1406"/>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4"/>
              </w:numPr>
              <w:tabs>
                <w:tab w:val="left" w:pos="716"/>
              </w:tabs>
              <w:spacing w:line="286" w:lineRule="exact"/>
              <w:rPr>
                <w:sz w:val="2"/>
                <w:szCs w:val="2"/>
              </w:rPr>
            </w:pPr>
            <w:r>
              <w:t>Réaliser des enquêtes périodiques internes et</w:t>
            </w:r>
            <w:r>
              <w:rPr>
                <w:spacing w:val="16"/>
              </w:rPr>
              <w:t xml:space="preserve"> </w:t>
            </w:r>
            <w:r>
              <w:t>externes</w:t>
            </w:r>
          </w:p>
          <w:p w:rsidR="00CB3961" w:rsidRDefault="005F6D08">
            <w:pPr>
              <w:pStyle w:val="TableParagraph"/>
              <w:spacing w:line="267" w:lineRule="exact"/>
              <w:ind w:left="444"/>
              <w:rPr>
                <w:sz w:val="2"/>
                <w:szCs w:val="2"/>
              </w:rPr>
            </w:pPr>
            <w:r>
              <w:t>:</w:t>
            </w:r>
          </w:p>
          <w:p w:rsidR="00CB3961" w:rsidRDefault="005F6D08">
            <w:pPr>
              <w:pStyle w:val="TableParagraph"/>
              <w:numPr>
                <w:ilvl w:val="1"/>
                <w:numId w:val="4"/>
              </w:numPr>
              <w:tabs>
                <w:tab w:val="left" w:pos="709"/>
              </w:tabs>
              <w:ind w:right="84" w:firstLine="0"/>
              <w:rPr>
                <w:sz w:val="2"/>
                <w:szCs w:val="2"/>
              </w:rPr>
            </w:pPr>
            <w:r>
              <w:t>Mesurer la satisfaction des clients sur un produit ou un service</w:t>
            </w:r>
          </w:p>
          <w:p w:rsidR="00CB3961" w:rsidRDefault="005F6D08">
            <w:pPr>
              <w:pStyle w:val="TableParagraph"/>
              <w:numPr>
                <w:ilvl w:val="1"/>
                <w:numId w:val="4"/>
              </w:numPr>
              <w:tabs>
                <w:tab w:val="left" w:pos="704"/>
              </w:tabs>
              <w:spacing w:before="2"/>
              <w:ind w:left="703" w:hanging="119"/>
              <w:rPr>
                <w:sz w:val="2"/>
                <w:szCs w:val="2"/>
              </w:rPr>
            </w:pPr>
            <w:r>
              <w:t>Réaliser des enquêtes de satisfaction</w:t>
            </w:r>
            <w:r>
              <w:rPr>
                <w:spacing w:val="28"/>
              </w:rPr>
              <w:t xml:space="preserve"> </w:t>
            </w:r>
            <w:r>
              <w:t>clients</w:t>
            </w:r>
          </w:p>
        </w:tc>
        <w:tc>
          <w:tcPr>
            <w:tcW w:w="296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sz w:val="2"/>
                <w:szCs w:val="2"/>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402"/>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3"/>
              </w:numPr>
              <w:tabs>
                <w:tab w:val="left" w:pos="716"/>
              </w:tabs>
              <w:spacing w:line="286" w:lineRule="exact"/>
              <w:rPr>
                <w:sz w:val="2"/>
                <w:szCs w:val="2"/>
              </w:rPr>
            </w:pPr>
            <w:r>
              <w:t>Ajouter des délais</w:t>
            </w:r>
            <w:r>
              <w:rPr>
                <w:spacing w:val="12"/>
              </w:rPr>
              <w:t xml:space="preserve"> </w:t>
            </w:r>
            <w:r>
              <w:t>SLA</w:t>
            </w:r>
          </w:p>
        </w:tc>
        <w:tc>
          <w:tcPr>
            <w:tcW w:w="296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sz w:val="2"/>
                <w:szCs w:val="2"/>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277"/>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numPr>
                <w:ilvl w:val="0"/>
                <w:numId w:val="2"/>
              </w:numPr>
              <w:tabs>
                <w:tab w:val="left" w:pos="716"/>
              </w:tabs>
              <w:spacing w:line="258" w:lineRule="exact"/>
              <w:rPr>
                <w:sz w:val="2"/>
                <w:szCs w:val="2"/>
              </w:rPr>
            </w:pPr>
            <w:r>
              <w:rPr>
                <w:rFonts w:ascii="Arial" w:hAnsi="Arial"/>
              </w:rPr>
              <w:t>Possibilité d’intégrer des</w:t>
            </w:r>
            <w:r>
              <w:rPr>
                <w:rFonts w:ascii="Arial" w:hAnsi="Arial"/>
                <w:spacing w:val="-32"/>
              </w:rPr>
              <w:t xml:space="preserve"> </w:t>
            </w:r>
            <w:r>
              <w:rPr>
                <w:rFonts w:ascii="Arial" w:hAnsi="Arial"/>
              </w:rPr>
              <w:t>API</w:t>
            </w:r>
          </w:p>
        </w:tc>
        <w:tc>
          <w:tcPr>
            <w:tcW w:w="296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58" w:lineRule="exact"/>
              <w:ind w:left="4"/>
              <w:rPr>
                <w:sz w:val="2"/>
                <w:szCs w:val="2"/>
              </w:rPr>
            </w:pPr>
            <w:r>
              <w:t>Oui</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908"/>
        </w:trPr>
        <w:tc>
          <w:tcPr>
            <w:tcW w:w="5826"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4" w:lineRule="exact"/>
              <w:ind w:left="6"/>
              <w:rPr>
                <w:b/>
              </w:rPr>
            </w:pPr>
            <w:r>
              <w:rPr>
                <w:b/>
              </w:rPr>
              <w:t>Garantie</w:t>
            </w:r>
          </w:p>
        </w:tc>
        <w:tc>
          <w:tcPr>
            <w:tcW w:w="2960"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4" w:lineRule="exact"/>
              <w:ind w:left="4" w:right="-15"/>
              <w:rPr>
                <w:sz w:val="2"/>
                <w:szCs w:val="2"/>
              </w:rPr>
            </w:pPr>
            <w:r>
              <w:t>une durée</w:t>
            </w:r>
            <w:r>
              <w:rPr>
                <w:spacing w:val="29"/>
              </w:rPr>
              <w:t xml:space="preserve"> </w:t>
            </w:r>
            <w:r>
              <w:t>minimale de douze</w:t>
            </w:r>
          </w:p>
          <w:p w:rsidR="00CB3961" w:rsidRDefault="005F6D08">
            <w:pPr>
              <w:pStyle w:val="TableParagraph"/>
              <w:spacing w:line="310" w:lineRule="atLeast"/>
              <w:ind w:left="4"/>
              <w:rPr>
                <w:sz w:val="2"/>
                <w:szCs w:val="2"/>
              </w:rPr>
            </w:pPr>
            <w:r>
              <w:t>(12) mois à compter de la date de la réception</w:t>
            </w:r>
            <w:r>
              <w:rPr>
                <w:spacing w:val="-1"/>
              </w:rPr>
              <w:t xml:space="preserve"> </w:t>
            </w:r>
            <w:r>
              <w:t>provisoire</w:t>
            </w:r>
          </w:p>
        </w:tc>
        <w:tc>
          <w:tcPr>
            <w:tcW w:w="1717"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bl>
    <w:p w:rsidR="00CB3961" w:rsidRDefault="005F6D08">
      <w:pPr>
        <w:rPr>
          <w:sz w:val="2"/>
          <w:szCs w:val="2"/>
        </w:rPr>
      </w:pPr>
      <w:r>
        <w:rPr>
          <w:noProof/>
          <w:sz w:val="2"/>
          <w:szCs w:val="2"/>
          <w:lang w:eastAsia="fr-FR"/>
        </w:rPr>
        <mc:AlternateContent>
          <mc:Choice Requires="wps">
            <w:drawing>
              <wp:anchor distT="0" distB="0" distL="0" distR="0" simplePos="0" relativeHeight="12" behindDoc="1" locked="0" layoutInCell="1" allowOverlap="1">
                <wp:simplePos x="0" y="0"/>
                <wp:positionH relativeFrom="page">
                  <wp:posOffset>544195</wp:posOffset>
                </wp:positionH>
                <wp:positionV relativeFrom="page">
                  <wp:posOffset>1446530</wp:posOffset>
                </wp:positionV>
                <wp:extent cx="3693160" cy="186690"/>
                <wp:effectExtent l="0" t="0" r="0" b="0"/>
                <wp:wrapNone/>
                <wp:docPr id="133" name="Forme8"/>
                <wp:cNvGraphicFramePr/>
                <a:graphic xmlns:a="http://schemas.openxmlformats.org/drawingml/2006/main">
                  <a:graphicData uri="http://schemas.microsoft.com/office/word/2010/wordprocessingShape">
                    <wps:wsp>
                      <wps:cNvSpPr/>
                      <wps:spPr>
                        <a:xfrm>
                          <a:off x="0" y="0"/>
                          <a:ext cx="3692520" cy="18612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37CE323" id="Forme8" o:spid="_x0000_s1026" style="position:absolute;margin-left:42.85pt;margin-top:113.9pt;width:290.8pt;height:14.7pt;z-index:-503316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" stroked="f">
                <w10:wrap anchorx="page" anchory="page"/>
              </v:rect>
            </w:pict>
          </mc:Fallback>
        </mc:AlternateContent>
      </w:r>
    </w:p>
    <w:p w:rsidR="00CB3961" w:rsidRDefault="00CB3961">
      <w:pPr>
        <w:rPr>
          <w:sz w:val="2"/>
          <w:szCs w:val="2"/>
        </w:rPr>
        <w:sectPr w:rsidR="00CB3961">
          <w:footerReference w:type="default" r:id="rId79"/>
          <w:pgSz w:w="11906" w:h="16838"/>
          <w:pgMar w:top="700" w:right="440" w:bottom="1240" w:left="500" w:header="0" w:footer="1055" w:gutter="0"/>
          <w:cols w:space="720"/>
          <w:formProt w:val="0"/>
          <w:docGrid w:linePitch="100" w:charSpace="4096"/>
        </w:sectPr>
      </w:pPr>
    </w:p>
    <w:p w:rsidR="00CB3961" w:rsidRDefault="005F6D08">
      <w:pPr>
        <w:spacing w:before="23"/>
        <w:ind w:left="277" w:right="332"/>
        <w:jc w:val="center"/>
        <w:rPr>
          <w:b/>
          <w:sz w:val="28"/>
        </w:rPr>
      </w:pPr>
      <w:r>
        <w:rPr>
          <w:noProof/>
          <w:lang w:eastAsia="fr-FR"/>
        </w:rPr>
        <w:lastRenderedPageBreak/>
        <mc:AlternateContent>
          <mc:Choice Requires="wps">
            <w:drawing>
              <wp:anchor distT="0" distB="0" distL="0" distR="0" simplePos="0" relativeHeight="13" behindDoc="1" locked="0" layoutInCell="1" allowOverlap="1">
                <wp:simplePos x="0" y="0"/>
                <wp:positionH relativeFrom="page">
                  <wp:posOffset>2269490</wp:posOffset>
                </wp:positionH>
                <wp:positionV relativeFrom="page">
                  <wp:posOffset>6313170</wp:posOffset>
                </wp:positionV>
                <wp:extent cx="462915" cy="14605"/>
                <wp:effectExtent l="0" t="0" r="0" b="0"/>
                <wp:wrapNone/>
                <wp:docPr id="136" name="Forme9"/>
                <wp:cNvGraphicFramePr/>
                <a:graphic xmlns:a="http://schemas.openxmlformats.org/drawingml/2006/main">
                  <a:graphicData uri="http://schemas.microsoft.com/office/word/2010/wordprocessingShape">
                    <wps:wsp>
                      <wps:cNvSpPr/>
                      <wps:spPr>
                        <a:xfrm>
                          <a:off x="0" y="0"/>
                          <a:ext cx="462240" cy="140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87615CC" id="Forme9" o:spid="_x0000_s1026" style="position:absolute;margin-left:178.7pt;margin-top:497.1pt;width:36.45pt;height:1.15pt;z-index:-503316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" fillcolor="black" stroked="f">
                <w10:wrap anchorx="page" anchory="page"/>
              </v:rect>
            </w:pict>
          </mc:Fallback>
        </mc:AlternateContent>
      </w:r>
      <w:r>
        <w:rPr>
          <w:noProof/>
          <w:lang w:eastAsia="fr-FR"/>
        </w:rPr>
        <mc:AlternateContent>
          <mc:Choice Requires="wps">
            <w:drawing>
              <wp:anchor distT="0" distB="0" distL="0" distR="0" simplePos="0" relativeHeight="14" behindDoc="1" locked="0" layoutInCell="1" allowOverlap="1">
                <wp:simplePos x="0" y="0"/>
                <wp:positionH relativeFrom="page">
                  <wp:posOffset>2722245</wp:posOffset>
                </wp:positionH>
                <wp:positionV relativeFrom="page">
                  <wp:posOffset>6731000</wp:posOffset>
                </wp:positionV>
                <wp:extent cx="551180" cy="14605"/>
                <wp:effectExtent l="0" t="0" r="0" b="0"/>
                <wp:wrapNone/>
                <wp:docPr id="137" name="Forme10"/>
                <wp:cNvGraphicFramePr/>
                <a:graphic xmlns:a="http://schemas.openxmlformats.org/drawingml/2006/main">
                  <a:graphicData uri="http://schemas.microsoft.com/office/word/2010/wordprocessingShape">
                    <wps:wsp>
                      <wps:cNvSpPr/>
                      <wps:spPr>
                        <a:xfrm>
                          <a:off x="0" y="0"/>
                          <a:ext cx="550440" cy="1404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2F36BE8" id="Forme10" o:spid="_x0000_s1026" style="position:absolute;margin-left:214.35pt;margin-top:530pt;width:43.4pt;height:1.15pt;z-index:-503316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" fillcolor="black" stroked="f">
                <w10:wrap anchorx="page" anchory="page"/>
              </v:rect>
            </w:pict>
          </mc:Fallback>
        </mc:AlternateContent>
      </w:r>
      <w:r>
        <w:rPr>
          <w:noProof/>
          <w:lang w:eastAsia="fr-FR"/>
        </w:rPr>
        <mc:AlternateContent>
          <mc:Choice Requires="wps">
            <w:drawing>
              <wp:anchor distT="0" distB="0" distL="0" distR="0" simplePos="0" relativeHeight="15" behindDoc="1" locked="0" layoutInCell="1" allowOverlap="1">
                <wp:simplePos x="0" y="0"/>
                <wp:positionH relativeFrom="page">
                  <wp:posOffset>2171700</wp:posOffset>
                </wp:positionH>
                <wp:positionV relativeFrom="page">
                  <wp:posOffset>7367905</wp:posOffset>
                </wp:positionV>
                <wp:extent cx="3851275" cy="249555"/>
                <wp:effectExtent l="0" t="0" r="0" b="0"/>
                <wp:wrapNone/>
                <wp:docPr id="138" name="Forme11"/>
                <wp:cNvGraphicFramePr/>
                <a:graphic xmlns:a="http://schemas.openxmlformats.org/drawingml/2006/main">
                  <a:graphicData uri="http://schemas.microsoft.com/office/word/2010/wordprocessingShape">
                    <wps:wsp>
                      <wps:cNvSpPr/>
                      <wps:spPr>
                        <a:xfrm>
                          <a:off x="0" y="0"/>
                          <a:ext cx="3850560" cy="24876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1A94216" id="Forme11" o:spid="_x0000_s1026" style="position:absolute;margin-left:171pt;margin-top:580.15pt;width:303.25pt;height:19.65pt;z-index:-5033164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" stroked="f">
                <w10:wrap anchorx="page" anchory="page"/>
              </v:rect>
            </w:pict>
          </mc:Fallback>
        </mc:AlternateContent>
      </w:r>
      <w:r>
        <w:rPr>
          <w:b/>
          <w:sz w:val="28"/>
        </w:rPr>
        <w:t>Annexe B</w:t>
      </w:r>
    </w:p>
    <w:p w:rsidR="00CB3961" w:rsidRDefault="005F6D08">
      <w:pPr>
        <w:spacing w:before="252"/>
        <w:ind w:left="277" w:right="337"/>
        <w:jc w:val="center"/>
        <w:rPr>
          <w:sz w:val="2"/>
          <w:szCs w:val="2"/>
        </w:rPr>
      </w:pPr>
      <w:r>
        <w:rPr>
          <w:rFonts w:ascii="Arial" w:hAnsi="Arial"/>
          <w:b/>
          <w:sz w:val="28"/>
        </w:rPr>
        <w:t>Formulaire de l’a</w:t>
      </w:r>
      <w:r>
        <w:rPr>
          <w:b/>
          <w:sz w:val="28"/>
        </w:rPr>
        <w:t>spect service</w:t>
      </w:r>
    </w:p>
    <w:p w:rsidR="00CB3961" w:rsidRDefault="00CB3961">
      <w:pPr>
        <w:pStyle w:val="BodyText"/>
        <w:spacing w:before="8"/>
        <w:rPr>
          <w:b/>
          <w:sz w:val="23"/>
        </w:rPr>
      </w:pPr>
    </w:p>
    <w:p w:rsidR="00CB3961" w:rsidRDefault="005F6D08">
      <w:pPr>
        <w:spacing w:before="1"/>
        <w:ind w:left="277" w:right="331"/>
        <w:jc w:val="center"/>
        <w:rPr>
          <w:sz w:val="2"/>
          <w:szCs w:val="2"/>
        </w:rPr>
      </w:pPr>
      <w:r>
        <w:rPr>
          <w:b/>
          <w:sz w:val="28"/>
        </w:rPr>
        <w:t xml:space="preserve">Acquisition et mise en place </w:t>
      </w:r>
      <w:r>
        <w:rPr>
          <w:rFonts w:ascii="Arial" w:hAnsi="Arial"/>
          <w:b/>
          <w:sz w:val="28"/>
        </w:rPr>
        <w:t>d’une application ‘Help desk’</w:t>
      </w:r>
    </w:p>
    <w:p w:rsidR="00CB3961" w:rsidRDefault="00CB3961">
      <w:pPr>
        <w:pStyle w:val="BodyText"/>
        <w:rPr>
          <w:rFonts w:ascii="Arial" w:hAnsi="Arial"/>
          <w:b/>
          <w:sz w:val="20"/>
        </w:rPr>
      </w:pPr>
    </w:p>
    <w:p w:rsidR="00CB3961" w:rsidRDefault="00CB3961">
      <w:pPr>
        <w:pStyle w:val="BodyText"/>
        <w:spacing w:before="2" w:after="1"/>
        <w:rPr>
          <w:rFonts w:ascii="Arial" w:hAnsi="Arial"/>
          <w:b/>
          <w:sz w:val="26"/>
        </w:rPr>
      </w:pPr>
    </w:p>
    <w:tbl>
      <w:tblPr>
        <w:tblW w:w="10364" w:type="dxa"/>
        <w:tblInd w:w="330" w:type="dxa"/>
        <w:tblLook w:val="04A0" w:firstRow="1" w:lastRow="0" w:firstColumn="1" w:lastColumn="0" w:noHBand="0" w:noVBand="1"/>
      </w:tblPr>
      <w:tblGrid>
        <w:gridCol w:w="2569"/>
        <w:gridCol w:w="5913"/>
        <w:gridCol w:w="1882"/>
      </w:tblGrid>
      <w:tr w:rsidR="00CB3961">
        <w:trPr>
          <w:trHeight w:val="940"/>
        </w:trPr>
        <w:tc>
          <w:tcPr>
            <w:tcW w:w="2592" w:type="dxa"/>
            <w:tcBorders>
              <w:top w:val="single" w:sz="6" w:space="0" w:color="000000"/>
              <w:left w:val="single" w:sz="6" w:space="0" w:color="000000"/>
              <w:bottom w:val="single" w:sz="6" w:space="0" w:color="000000"/>
              <w:right w:val="single" w:sz="6" w:space="0" w:color="000000"/>
            </w:tcBorders>
            <w:shd w:val="clear" w:color="auto" w:fill="DDD9C3"/>
          </w:tcPr>
          <w:p w:rsidR="00CB3961" w:rsidRDefault="00CB3961">
            <w:pPr>
              <w:pStyle w:val="TableParagraph"/>
              <w:spacing w:before="1"/>
              <w:rPr>
                <w:rFonts w:ascii="Arial" w:hAnsi="Arial"/>
                <w:b/>
                <w:sz w:val="26"/>
              </w:rPr>
            </w:pPr>
          </w:p>
          <w:p w:rsidR="00CB3961" w:rsidRDefault="005F6D08">
            <w:pPr>
              <w:pStyle w:val="TableParagraph"/>
              <w:ind w:left="679"/>
              <w:rPr>
                <w:b/>
                <w:sz w:val="24"/>
              </w:rPr>
            </w:pPr>
            <w:r>
              <w:rPr>
                <w:b/>
                <w:sz w:val="24"/>
              </w:rPr>
              <w:t>Composants</w:t>
            </w:r>
          </w:p>
        </w:tc>
        <w:tc>
          <w:tcPr>
            <w:tcW w:w="6071" w:type="dxa"/>
            <w:tcBorders>
              <w:top w:val="single" w:sz="6" w:space="0" w:color="000000"/>
              <w:left w:val="single" w:sz="6" w:space="0" w:color="000000"/>
              <w:bottom w:val="single" w:sz="6" w:space="0" w:color="000000"/>
              <w:right w:val="single" w:sz="6" w:space="0" w:color="000000"/>
            </w:tcBorders>
            <w:shd w:val="clear" w:color="auto" w:fill="DDD9C3"/>
          </w:tcPr>
          <w:p w:rsidR="00CB3961" w:rsidRDefault="00CB3961">
            <w:pPr>
              <w:pStyle w:val="TableParagraph"/>
              <w:spacing w:before="1"/>
              <w:rPr>
                <w:rFonts w:ascii="Arial" w:hAnsi="Arial"/>
                <w:b/>
                <w:sz w:val="26"/>
              </w:rPr>
            </w:pPr>
          </w:p>
          <w:p w:rsidR="00CB3961" w:rsidRDefault="005F6D08">
            <w:pPr>
              <w:pStyle w:val="TableParagraph"/>
              <w:ind w:left="1080"/>
              <w:rPr>
                <w:b/>
                <w:sz w:val="24"/>
              </w:rPr>
            </w:pPr>
            <w:r>
              <w:rPr>
                <w:b/>
                <w:sz w:val="24"/>
              </w:rPr>
              <w:t>Caractéristiques minimales demandées</w:t>
            </w:r>
          </w:p>
        </w:tc>
        <w:tc>
          <w:tcPr>
            <w:tcW w:w="1701" w:type="dxa"/>
            <w:tcBorders>
              <w:top w:val="single" w:sz="6" w:space="0" w:color="000000"/>
              <w:left w:val="single" w:sz="6" w:space="0" w:color="000000"/>
              <w:bottom w:val="single" w:sz="6" w:space="0" w:color="000000"/>
              <w:right w:val="single" w:sz="6" w:space="0" w:color="000000"/>
            </w:tcBorders>
            <w:shd w:val="clear" w:color="auto" w:fill="DDD9C3"/>
          </w:tcPr>
          <w:p w:rsidR="00CB3961" w:rsidRDefault="005F6D08">
            <w:pPr>
              <w:pStyle w:val="TableParagraph"/>
              <w:spacing w:before="132" w:line="276" w:lineRule="auto"/>
              <w:ind w:left="393" w:right="359" w:firstLine="55"/>
              <w:rPr>
                <w:b/>
                <w:sz w:val="24"/>
              </w:rPr>
            </w:pPr>
            <w:r>
              <w:rPr>
                <w:b/>
                <w:sz w:val="24"/>
              </w:rPr>
              <w:t>Services proposés</w:t>
            </w:r>
          </w:p>
        </w:tc>
      </w:tr>
      <w:tr w:rsidR="00CB3961">
        <w:trPr>
          <w:trHeight w:val="402"/>
        </w:trPr>
        <w:tc>
          <w:tcPr>
            <w:tcW w:w="10364" w:type="dxa"/>
            <w:gridSpan w:val="3"/>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66" w:lineRule="exact"/>
              <w:ind w:left="4"/>
              <w:rPr>
                <w:sz w:val="2"/>
                <w:szCs w:val="2"/>
              </w:rPr>
            </w:pPr>
            <w:r>
              <w:rPr>
                <w:b/>
              </w:rPr>
              <w:t xml:space="preserve">Équipe intervenante : </w:t>
            </w:r>
            <w:r>
              <w:t>Intervenants affectés à la mise en place du système</w:t>
            </w:r>
          </w:p>
        </w:tc>
      </w:tr>
      <w:tr w:rsidR="00CB3961">
        <w:trPr>
          <w:trHeight w:val="3403"/>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4"/>
              <w:rPr>
                <w:b/>
              </w:rPr>
            </w:pPr>
            <w:r>
              <w:rPr>
                <w:b/>
              </w:rPr>
              <w:t>Chef de Projet</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108"/>
              <w:jc w:val="both"/>
              <w:rPr>
                <w:sz w:val="2"/>
                <w:szCs w:val="2"/>
              </w:rPr>
            </w:pPr>
            <w:r>
              <w:rPr>
                <w:b/>
              </w:rPr>
              <w:t xml:space="preserve">Nombre </w:t>
            </w:r>
            <w:r>
              <w:t>: 01</w:t>
            </w:r>
          </w:p>
          <w:p w:rsidR="00CB3961" w:rsidRDefault="005F6D08">
            <w:pPr>
              <w:pStyle w:val="TableParagraph"/>
              <w:spacing w:before="120"/>
              <w:ind w:left="108" w:right="224"/>
              <w:jc w:val="both"/>
              <w:rPr>
                <w:sz w:val="2"/>
                <w:szCs w:val="2"/>
              </w:rPr>
            </w:pPr>
            <w:r>
              <w:rPr>
                <w:b/>
              </w:rPr>
              <w:t xml:space="preserve">Niveau attesté </w:t>
            </w:r>
            <w:r>
              <w:t xml:space="preserve">: Bac+5 ou équivalent dans le domaine SI </w:t>
            </w:r>
            <w:r>
              <w:rPr>
                <w:b/>
              </w:rPr>
              <w:t xml:space="preserve">Expérience en gestion de projet : </w:t>
            </w:r>
            <w:r>
              <w:t xml:space="preserve">au moins deux (02) projets en qualité de </w:t>
            </w:r>
            <w:r>
              <w:rPr>
                <w:b/>
              </w:rPr>
              <w:t xml:space="preserve">chef de projets </w:t>
            </w:r>
            <w:r>
              <w:t>durant les cinq (05) dernières années</w:t>
            </w:r>
          </w:p>
          <w:p w:rsidR="00CB3961" w:rsidRDefault="005F6D08">
            <w:pPr>
              <w:pStyle w:val="TableParagraph"/>
              <w:spacing w:before="122"/>
              <w:ind w:left="108" w:right="229"/>
              <w:jc w:val="both"/>
              <w:rPr>
                <w:sz w:val="2"/>
                <w:szCs w:val="2"/>
              </w:rPr>
            </w:pPr>
            <w:r>
              <w:rPr>
                <w:b/>
              </w:rPr>
              <w:t xml:space="preserve">Expérience dans le domaine du développement logiciel ou similaire </w:t>
            </w:r>
            <w:r>
              <w:t xml:space="preserve">: au moins </w:t>
            </w:r>
            <w:r>
              <w:rPr>
                <w:b/>
                <w:u w:val="single"/>
              </w:rPr>
              <w:t>Cinq (05) ans</w:t>
            </w:r>
          </w:p>
          <w:p w:rsidR="00CB3961" w:rsidRDefault="005F6D08">
            <w:pPr>
              <w:pStyle w:val="TableParagraph"/>
              <w:spacing w:before="120"/>
              <w:ind w:left="108" w:right="225"/>
              <w:jc w:val="both"/>
              <w:rPr>
                <w:sz w:val="2"/>
                <w:szCs w:val="2"/>
              </w:rPr>
            </w:pPr>
            <w:r>
              <w:rPr>
                <w:b/>
              </w:rPr>
              <w:t xml:space="preserve">Participation à des projets similaires </w:t>
            </w:r>
            <w:r>
              <w:t xml:space="preserve">: avoir participé à au moins à </w:t>
            </w:r>
            <w:r>
              <w:rPr>
                <w:b/>
                <w:u w:val="single"/>
              </w:rPr>
              <w:t>deux (02)</w:t>
            </w:r>
            <w:r>
              <w:rPr>
                <w:b/>
              </w:rPr>
              <w:t xml:space="preserve"> </w:t>
            </w:r>
            <w:r>
              <w:t xml:space="preserve">projets similaires lors des </w:t>
            </w:r>
            <w:r>
              <w:rPr>
                <w:b/>
              </w:rPr>
              <w:t xml:space="preserve">cinq (05) </w:t>
            </w:r>
            <w:r>
              <w:t>dernières années</w:t>
            </w:r>
          </w:p>
          <w:p w:rsidR="00CB3961" w:rsidRDefault="005F6D08">
            <w:pPr>
              <w:pStyle w:val="TableParagraph"/>
              <w:spacing w:before="121"/>
              <w:ind w:left="108"/>
              <w:jc w:val="both"/>
              <w:rPr>
                <w:b/>
              </w:rPr>
            </w:pPr>
            <w:r>
              <w:rPr>
                <w:b/>
              </w:rPr>
              <w:t>Joindre obligatoirement le(s) CV(s) et justificatifs nécessaires</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134" w:lineRule="exact"/>
              <w:ind w:left="396"/>
              <w:rPr>
                <w:rFonts w:ascii="Arial" w:hAnsi="Arial"/>
                <w:w w:val="80"/>
              </w:rPr>
            </w:pPr>
            <w:r>
              <w:rPr>
                <w:rFonts w:ascii="Arial" w:hAnsi="Arial"/>
                <w:w w:val="80"/>
              </w:rPr>
              <w:t>………………</w:t>
            </w:r>
          </w:p>
        </w:tc>
      </w:tr>
      <w:tr w:rsidR="00CB3961">
        <w:trPr>
          <w:trHeight w:val="3964"/>
        </w:trPr>
        <w:tc>
          <w:tcPr>
            <w:tcW w:w="2592" w:type="dxa"/>
            <w:tcBorders>
              <w:top w:val="single" w:sz="6" w:space="0" w:color="000000"/>
              <w:left w:val="single" w:sz="6" w:space="0" w:color="000000"/>
              <w:bottom w:val="single" w:sz="4" w:space="0" w:color="000000"/>
              <w:right w:val="single" w:sz="6" w:space="0" w:color="000000"/>
            </w:tcBorders>
          </w:tcPr>
          <w:p w:rsidR="00CB3961" w:rsidRDefault="005F6D08">
            <w:pPr>
              <w:pStyle w:val="TableParagraph"/>
              <w:spacing w:before="115"/>
              <w:ind w:left="4"/>
              <w:rPr>
                <w:b/>
              </w:rPr>
            </w:pPr>
            <w:r>
              <w:rPr>
                <w:b/>
              </w:rPr>
              <w:t>Expert de mise en place, intégration et formation</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108"/>
              <w:jc w:val="both"/>
              <w:rPr>
                <w:sz w:val="2"/>
                <w:szCs w:val="2"/>
              </w:rPr>
            </w:pPr>
            <w:r>
              <w:rPr>
                <w:b/>
              </w:rPr>
              <w:t xml:space="preserve">Nombre </w:t>
            </w:r>
            <w:r>
              <w:t>: 01 au minimum</w:t>
            </w:r>
          </w:p>
          <w:p w:rsidR="00CB3961" w:rsidRDefault="005F6D08">
            <w:pPr>
              <w:pStyle w:val="TableParagraph"/>
              <w:spacing w:before="120"/>
              <w:ind w:left="108"/>
              <w:jc w:val="both"/>
              <w:rPr>
                <w:sz w:val="2"/>
                <w:szCs w:val="2"/>
              </w:rPr>
            </w:pPr>
            <w:r>
              <w:rPr>
                <w:b/>
              </w:rPr>
              <w:t xml:space="preserve">Niveau attesté </w:t>
            </w:r>
            <w:r>
              <w:t>: Bac+5 ou équivalent</w:t>
            </w:r>
          </w:p>
          <w:p w:rsidR="00CB3961" w:rsidRDefault="005F6D08">
            <w:pPr>
              <w:pStyle w:val="TableParagraph"/>
              <w:spacing w:before="121"/>
              <w:ind w:left="108" w:right="226"/>
              <w:jc w:val="both"/>
              <w:rPr>
                <w:sz w:val="2"/>
                <w:szCs w:val="2"/>
              </w:rPr>
            </w:pPr>
            <w:r>
              <w:rPr>
                <w:b/>
              </w:rPr>
              <w:t xml:space="preserve">Expérience dans le domaine du développement logiciel ou similaire </w:t>
            </w:r>
            <w:r>
              <w:t xml:space="preserve">(entre autre les projets en liaison avec la mise en </w:t>
            </w:r>
            <w:r>
              <w:rPr>
                <w:rFonts w:ascii="Arial" w:hAnsi="Arial"/>
              </w:rPr>
              <w:t>œuvre</w:t>
            </w:r>
            <w:r>
              <w:rPr>
                <w:rFonts w:ascii="Arial" w:hAnsi="Arial"/>
                <w:spacing w:val="-25"/>
              </w:rPr>
              <w:t xml:space="preserve"> </w:t>
            </w:r>
            <w:r>
              <w:rPr>
                <w:rFonts w:ascii="Arial" w:hAnsi="Arial"/>
              </w:rPr>
              <w:t>de</w:t>
            </w:r>
            <w:r>
              <w:rPr>
                <w:rFonts w:ascii="Arial" w:hAnsi="Arial"/>
                <w:spacing w:val="-24"/>
              </w:rPr>
              <w:t xml:space="preserve"> </w:t>
            </w:r>
            <w:r>
              <w:rPr>
                <w:rFonts w:ascii="Arial" w:hAnsi="Arial"/>
              </w:rPr>
              <w:t>solutions</w:t>
            </w:r>
            <w:r>
              <w:rPr>
                <w:rFonts w:ascii="Arial" w:hAnsi="Arial"/>
                <w:spacing w:val="-24"/>
              </w:rPr>
              <w:t xml:space="preserve"> </w:t>
            </w:r>
            <w:r>
              <w:rPr>
                <w:rFonts w:ascii="Arial" w:hAnsi="Arial"/>
              </w:rPr>
              <w:t>de</w:t>
            </w:r>
            <w:r>
              <w:rPr>
                <w:rFonts w:ascii="Arial" w:hAnsi="Arial"/>
                <w:spacing w:val="-24"/>
              </w:rPr>
              <w:t xml:space="preserve"> </w:t>
            </w:r>
            <w:r>
              <w:rPr>
                <w:rFonts w:ascii="Arial" w:hAnsi="Arial"/>
              </w:rPr>
              <w:t>suivi</w:t>
            </w:r>
            <w:r>
              <w:rPr>
                <w:rFonts w:ascii="Arial" w:hAnsi="Arial"/>
                <w:spacing w:val="-25"/>
              </w:rPr>
              <w:t xml:space="preserve"> </w:t>
            </w:r>
            <w:r>
              <w:rPr>
                <w:rFonts w:ascii="Arial" w:hAnsi="Arial"/>
              </w:rPr>
              <w:t>en</w:t>
            </w:r>
            <w:r>
              <w:rPr>
                <w:rFonts w:ascii="Arial" w:hAnsi="Arial"/>
                <w:spacing w:val="-24"/>
              </w:rPr>
              <w:t xml:space="preserve"> </w:t>
            </w:r>
            <w:r>
              <w:rPr>
                <w:rFonts w:ascii="Arial" w:hAnsi="Arial"/>
              </w:rPr>
              <w:t>ligne</w:t>
            </w:r>
            <w:r>
              <w:rPr>
                <w:rFonts w:ascii="Arial" w:hAnsi="Arial"/>
                <w:spacing w:val="-25"/>
              </w:rPr>
              <w:t xml:space="preserve"> </w:t>
            </w:r>
            <w:r>
              <w:rPr>
                <w:rFonts w:ascii="Arial" w:hAnsi="Arial"/>
              </w:rPr>
              <w:t>de</w:t>
            </w:r>
            <w:r>
              <w:rPr>
                <w:rFonts w:ascii="Arial" w:hAnsi="Arial"/>
                <w:spacing w:val="-24"/>
              </w:rPr>
              <w:t xml:space="preserve"> </w:t>
            </w:r>
            <w:r>
              <w:rPr>
                <w:rFonts w:ascii="Arial" w:hAnsi="Arial"/>
              </w:rPr>
              <w:t>la</w:t>
            </w:r>
            <w:r>
              <w:rPr>
                <w:rFonts w:ascii="Arial" w:hAnsi="Arial"/>
                <w:spacing w:val="-24"/>
              </w:rPr>
              <w:t xml:space="preserve"> </w:t>
            </w:r>
            <w:r>
              <w:rPr>
                <w:rFonts w:ascii="Arial" w:hAnsi="Arial"/>
              </w:rPr>
              <w:t>satisfaction</w:t>
            </w:r>
            <w:r>
              <w:rPr>
                <w:rFonts w:ascii="Arial" w:hAnsi="Arial"/>
                <w:spacing w:val="-25"/>
              </w:rPr>
              <w:t xml:space="preserve"> </w:t>
            </w:r>
            <w:r>
              <w:rPr>
                <w:rFonts w:ascii="Arial" w:hAnsi="Arial"/>
              </w:rPr>
              <w:t>client)</w:t>
            </w:r>
            <w:r>
              <w:rPr>
                <w:rFonts w:ascii="Arial" w:hAnsi="Arial"/>
                <w:spacing w:val="-26"/>
              </w:rPr>
              <w:t xml:space="preserve"> </w:t>
            </w:r>
            <w:r>
              <w:rPr>
                <w:rFonts w:ascii="Arial" w:hAnsi="Arial"/>
              </w:rPr>
              <w:t xml:space="preserve">: </w:t>
            </w:r>
            <w:r>
              <w:t xml:space="preserve">au moins </w:t>
            </w:r>
            <w:r>
              <w:rPr>
                <w:color w:val="00AF50"/>
              </w:rPr>
              <w:t>trois</w:t>
            </w:r>
          </w:p>
          <w:p w:rsidR="00CB3961" w:rsidRDefault="005F6D08">
            <w:pPr>
              <w:pStyle w:val="TableParagraph"/>
              <w:spacing w:before="115"/>
              <w:ind w:left="158"/>
              <w:jc w:val="both"/>
              <w:rPr>
                <w:b/>
              </w:rPr>
            </w:pPr>
            <w:r>
              <w:rPr>
                <w:b/>
              </w:rPr>
              <w:t>(03) ans</w:t>
            </w:r>
          </w:p>
          <w:p w:rsidR="00CB3961" w:rsidRDefault="005F6D08">
            <w:pPr>
              <w:pStyle w:val="TableParagraph"/>
              <w:spacing w:before="121"/>
              <w:ind w:left="108" w:right="225"/>
              <w:jc w:val="both"/>
              <w:rPr>
                <w:sz w:val="2"/>
                <w:szCs w:val="2"/>
              </w:rPr>
            </w:pPr>
            <w:r>
              <w:rPr>
                <w:b/>
              </w:rPr>
              <w:t xml:space="preserve">Participation à des projets similaires </w:t>
            </w:r>
            <w:r>
              <w:t xml:space="preserve">: avoir participé à au moins à </w:t>
            </w:r>
            <w:r>
              <w:rPr>
                <w:b/>
              </w:rPr>
              <w:t xml:space="preserve">deux (02) </w:t>
            </w:r>
            <w:r>
              <w:t xml:space="preserve">projets similaires lors des </w:t>
            </w:r>
            <w:r>
              <w:rPr>
                <w:b/>
              </w:rPr>
              <w:t xml:space="preserve">cinq (05) </w:t>
            </w:r>
            <w:r>
              <w:t>dernières années</w:t>
            </w:r>
          </w:p>
          <w:p w:rsidR="00CB3961" w:rsidRDefault="005F6D08">
            <w:pPr>
              <w:pStyle w:val="TableParagraph"/>
              <w:spacing w:before="118"/>
              <w:ind w:left="108"/>
              <w:jc w:val="both"/>
              <w:rPr>
                <w:sz w:val="2"/>
                <w:szCs w:val="2"/>
              </w:rPr>
            </w:pPr>
            <w:r>
              <w:rPr>
                <w:b/>
              </w:rPr>
              <w:t xml:space="preserve">Certification sur le produit proposé : </w:t>
            </w:r>
            <w:r>
              <w:t>Oui</w:t>
            </w:r>
          </w:p>
          <w:p w:rsidR="00CB3961" w:rsidRDefault="005F6D08">
            <w:pPr>
              <w:pStyle w:val="TableParagraph"/>
              <w:spacing w:before="120" w:line="154" w:lineRule="exact"/>
              <w:ind w:left="108"/>
              <w:jc w:val="both"/>
              <w:rPr>
                <w:b/>
              </w:rPr>
            </w:pPr>
            <w:r>
              <w:rPr>
                <w:b/>
              </w:rPr>
              <w:t>Joindre obligatoirement le(s) CV(s) et justificatifs nécessaires</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134" w:lineRule="exact"/>
              <w:ind w:left="7"/>
              <w:rPr>
                <w:rFonts w:ascii="Arial" w:hAnsi="Arial"/>
                <w:w w:val="80"/>
              </w:rPr>
            </w:pPr>
            <w:r>
              <w:rPr>
                <w:rFonts w:ascii="Arial" w:hAnsi="Arial"/>
                <w:w w:val="80"/>
              </w:rPr>
              <w:t>…………………</w:t>
            </w:r>
          </w:p>
        </w:tc>
      </w:tr>
      <w:tr w:rsidR="00CB3961">
        <w:trPr>
          <w:trHeight w:val="2366"/>
        </w:trPr>
        <w:tc>
          <w:tcPr>
            <w:tcW w:w="2592" w:type="dxa"/>
            <w:tcBorders>
              <w:top w:val="single" w:sz="4" w:space="0" w:color="000000"/>
              <w:left w:val="single" w:sz="6" w:space="0" w:color="000000"/>
              <w:bottom w:val="single" w:sz="6" w:space="0" w:color="000000"/>
              <w:right w:val="single" w:sz="6" w:space="0" w:color="000000"/>
            </w:tcBorders>
          </w:tcPr>
          <w:p w:rsidR="00CB3961" w:rsidRDefault="005F6D08">
            <w:pPr>
              <w:pStyle w:val="TableParagraph"/>
              <w:tabs>
                <w:tab w:val="left" w:pos="2206"/>
              </w:tabs>
              <w:spacing w:before="115"/>
              <w:ind w:left="4" w:right="131"/>
              <w:rPr>
                <w:sz w:val="2"/>
                <w:szCs w:val="2"/>
              </w:rPr>
            </w:pPr>
            <w:r>
              <w:rPr>
                <w:b/>
              </w:rPr>
              <w:t>Références</w:t>
            </w:r>
            <w:r>
              <w:rPr>
                <w:b/>
              </w:rPr>
              <w:tab/>
            </w:r>
            <w:r>
              <w:rPr>
                <w:b/>
                <w:spacing w:val="-9"/>
              </w:rPr>
              <w:t xml:space="preserve">du </w:t>
            </w:r>
            <w:r>
              <w:rPr>
                <w:b/>
              </w:rPr>
              <w:t>Soumissionnaire</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4" w:right="128"/>
              <w:jc w:val="both"/>
              <w:rPr>
                <w:sz w:val="2"/>
                <w:szCs w:val="2"/>
              </w:rPr>
            </w:pPr>
            <w:r>
              <w:t>L</w:t>
            </w:r>
            <w:bookmarkStart w:id="0" w:name="_GoBack"/>
            <w:bookmarkEnd w:id="0"/>
            <w:r>
              <w:t xml:space="preserve">e soumissionnaire doit avoir réalisé au moins </w:t>
            </w:r>
            <w:r>
              <w:rPr>
                <w:b/>
              </w:rPr>
              <w:t xml:space="preserve">trois (03) projets </w:t>
            </w:r>
            <w:r>
              <w:t xml:space="preserve">similaires dans le domaine de développement d'applications </w:t>
            </w:r>
            <w:r>
              <w:rPr>
                <w:rFonts w:ascii="Arial" w:hAnsi="Arial"/>
              </w:rPr>
              <w:t xml:space="preserve">(entre autre les projets en liaison avec la mise en œuvre de </w:t>
            </w:r>
            <w:r>
              <w:t xml:space="preserve">solutions de suivi en ligne de la satisfaction client) durant les </w:t>
            </w:r>
            <w:r>
              <w:rPr>
                <w:b/>
              </w:rPr>
              <w:t>cinq</w:t>
            </w:r>
          </w:p>
          <w:p w:rsidR="00CB3961" w:rsidRDefault="005F6D08">
            <w:pPr>
              <w:pStyle w:val="TableParagraph"/>
              <w:spacing w:line="264" w:lineRule="exact"/>
              <w:ind w:left="4"/>
              <w:jc w:val="both"/>
              <w:rPr>
                <w:sz w:val="2"/>
                <w:szCs w:val="2"/>
              </w:rPr>
            </w:pPr>
            <w:r>
              <w:rPr>
                <w:b/>
              </w:rPr>
              <w:t xml:space="preserve">(05) </w:t>
            </w:r>
            <w:r>
              <w:t>dernières années</w:t>
            </w:r>
          </w:p>
          <w:p w:rsidR="00CB3961" w:rsidRDefault="005F6D08">
            <w:pPr>
              <w:pStyle w:val="TableParagraph"/>
              <w:spacing w:before="116" w:line="268" w:lineRule="exact"/>
              <w:ind w:left="4" w:right="84"/>
              <w:jc w:val="both"/>
              <w:rPr>
                <w:sz w:val="2"/>
                <w:szCs w:val="2"/>
              </w:rPr>
            </w:pPr>
            <w:r>
              <w:rPr>
                <w:b/>
              </w:rPr>
              <w:t xml:space="preserve">N.B. : Joindre des justificatifs (exemple : facture, bon de commande, contrat, PV de réception provisoire/ définitive, </w:t>
            </w:r>
            <w:r>
              <w:rPr>
                <w:rFonts w:ascii="Arial" w:hAnsi="Arial"/>
                <w:b/>
              </w:rPr>
              <w:t>Copie d’une attestation de bonne fin d’exécution, etc.)</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line="242" w:lineRule="exact"/>
              <w:ind w:left="7"/>
              <w:rPr>
                <w:rFonts w:ascii="Arial" w:hAnsi="Arial"/>
                <w:w w:val="80"/>
              </w:rPr>
            </w:pPr>
            <w:r>
              <w:rPr>
                <w:rFonts w:ascii="Arial" w:hAnsi="Arial"/>
                <w:w w:val="80"/>
              </w:rPr>
              <w:t>…………………</w:t>
            </w:r>
          </w:p>
        </w:tc>
      </w:tr>
      <w:tr w:rsidR="00CB3961">
        <w:trPr>
          <w:trHeight w:val="711"/>
        </w:trPr>
        <w:tc>
          <w:tcPr>
            <w:tcW w:w="2592" w:type="dxa"/>
            <w:tcBorders>
              <w:top w:val="single" w:sz="6" w:space="0" w:color="000000"/>
              <w:left w:val="single" w:sz="6" w:space="0" w:color="000000"/>
              <w:bottom w:val="single" w:sz="4" w:space="0" w:color="000000"/>
              <w:right w:val="single" w:sz="6" w:space="0" w:color="000000"/>
            </w:tcBorders>
          </w:tcPr>
          <w:p w:rsidR="00CB3961" w:rsidRDefault="005F6D08">
            <w:pPr>
              <w:pStyle w:val="TableParagraph"/>
              <w:spacing w:line="252" w:lineRule="exact"/>
              <w:ind w:left="4"/>
              <w:rPr>
                <w:b/>
              </w:rPr>
            </w:pPr>
            <w:r>
              <w:rPr>
                <w:b/>
              </w:rPr>
              <w:t>Délai de réalisation du</w:t>
            </w:r>
          </w:p>
          <w:p w:rsidR="00CB3961" w:rsidRDefault="005F6D08">
            <w:pPr>
              <w:pStyle w:val="TableParagraph"/>
              <w:spacing w:before="43"/>
              <w:ind w:left="4"/>
              <w:rPr>
                <w:b/>
              </w:rPr>
            </w:pPr>
            <w:r>
              <w:rPr>
                <w:b/>
              </w:rPr>
              <w:t>projet</w:t>
            </w:r>
          </w:p>
        </w:tc>
        <w:tc>
          <w:tcPr>
            <w:tcW w:w="6071" w:type="dxa"/>
            <w:tcBorders>
              <w:top w:val="single" w:sz="6" w:space="0" w:color="000000"/>
              <w:left w:val="single" w:sz="6" w:space="0" w:color="000000"/>
              <w:bottom w:val="single" w:sz="4" w:space="0" w:color="000000"/>
              <w:right w:val="single" w:sz="6" w:space="0" w:color="000000"/>
            </w:tcBorders>
          </w:tcPr>
          <w:p w:rsidR="00CB3961" w:rsidRDefault="005F6D08">
            <w:pPr>
              <w:pStyle w:val="TableParagraph"/>
              <w:spacing w:before="103"/>
              <w:ind w:left="4"/>
              <w:rPr>
                <w:sz w:val="2"/>
                <w:szCs w:val="2"/>
              </w:rPr>
            </w:pPr>
            <w:r>
              <w:rPr>
                <w:sz w:val="20"/>
              </w:rPr>
              <w:t xml:space="preserve">Six (06) mois </w:t>
            </w:r>
            <w:r>
              <w:t>à compter de la date du bon de commande y compris les délais de validation</w:t>
            </w:r>
          </w:p>
        </w:tc>
        <w:tc>
          <w:tcPr>
            <w:tcW w:w="1701" w:type="dxa"/>
            <w:tcBorders>
              <w:top w:val="single" w:sz="6" w:space="0" w:color="000000"/>
              <w:left w:val="single" w:sz="6" w:space="0" w:color="000000"/>
              <w:bottom w:val="single" w:sz="4" w:space="0" w:color="000000"/>
              <w:right w:val="single" w:sz="6" w:space="0" w:color="000000"/>
            </w:tcBorders>
          </w:tcPr>
          <w:p w:rsidR="00CB3961" w:rsidRDefault="005F6D08">
            <w:pPr>
              <w:pStyle w:val="TableParagraph"/>
              <w:spacing w:line="242" w:lineRule="exact"/>
              <w:ind w:left="7"/>
              <w:rPr>
                <w:rFonts w:ascii="Arial" w:hAnsi="Arial"/>
                <w:w w:val="80"/>
              </w:rPr>
            </w:pPr>
            <w:r>
              <w:rPr>
                <w:rFonts w:ascii="Arial" w:hAnsi="Arial"/>
                <w:w w:val="80"/>
              </w:rPr>
              <w:t>…………………</w:t>
            </w:r>
          </w:p>
        </w:tc>
      </w:tr>
      <w:tr w:rsidR="00CB3961">
        <w:trPr>
          <w:trHeight w:val="1706"/>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tabs>
                <w:tab w:val="left" w:pos="2255"/>
              </w:tabs>
              <w:spacing w:line="264" w:lineRule="exact"/>
              <w:ind w:left="4"/>
              <w:rPr>
                <w:b/>
              </w:rPr>
            </w:pPr>
            <w:r>
              <w:rPr>
                <w:b/>
              </w:rPr>
              <w:lastRenderedPageBreak/>
              <w:t>Livrables</w:t>
            </w:r>
            <w:r>
              <w:rPr>
                <w:b/>
              </w:rPr>
              <w:tab/>
              <w:t>et</w:t>
            </w:r>
          </w:p>
          <w:p w:rsidR="00CB3961" w:rsidRDefault="005F6D08">
            <w:pPr>
              <w:pStyle w:val="TableParagraph"/>
              <w:spacing w:before="43"/>
              <w:ind w:left="4"/>
              <w:rPr>
                <w:b/>
              </w:rPr>
            </w:pPr>
            <w:r>
              <w:rPr>
                <w:b/>
              </w:rPr>
              <w:t>documentation</w:t>
            </w:r>
          </w:p>
          <w:p w:rsidR="00CB3961" w:rsidRDefault="00CB3961">
            <w:pPr>
              <w:pStyle w:val="TableParagraph"/>
              <w:spacing w:before="8"/>
              <w:rPr>
                <w:rFonts w:ascii="Arial" w:hAnsi="Arial"/>
                <w:b/>
                <w:sz w:val="20"/>
              </w:rPr>
            </w:pPr>
          </w:p>
          <w:p w:rsidR="00CB3961" w:rsidRDefault="005F6D08">
            <w:pPr>
              <w:pStyle w:val="TableParagraph"/>
              <w:spacing w:line="276" w:lineRule="auto"/>
              <w:ind w:left="4"/>
              <w:rPr>
                <w:sz w:val="2"/>
                <w:szCs w:val="2"/>
              </w:rPr>
            </w:pPr>
            <w:r>
              <w:t>Fournir tous les livrables exigés au niveau du cahier</w:t>
            </w:r>
          </w:p>
          <w:p w:rsidR="00CB3961" w:rsidRDefault="005F6D08">
            <w:pPr>
              <w:pStyle w:val="TableParagraph"/>
              <w:spacing w:before="2" w:line="253" w:lineRule="exact"/>
              <w:ind w:left="4"/>
              <w:rPr>
                <w:sz w:val="2"/>
                <w:szCs w:val="2"/>
              </w:rPr>
            </w:pPr>
            <w:r>
              <w:t>des charges</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4"/>
              <w:rPr>
                <w:sz w:val="2"/>
                <w:szCs w:val="2"/>
              </w:rPr>
            </w:pPr>
            <w:r>
              <w:t>Oui</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964"/>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line="276" w:lineRule="auto"/>
              <w:ind w:left="4"/>
              <w:rPr>
                <w:b/>
              </w:rPr>
            </w:pPr>
            <w:r>
              <w:rPr>
                <w:b/>
              </w:rPr>
              <w:t>Propriété des résultats du projet</w:t>
            </w:r>
          </w:p>
        </w:tc>
        <w:tc>
          <w:tcPr>
            <w:tcW w:w="607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15"/>
              <w:ind w:left="4" w:right="-15"/>
              <w:jc w:val="both"/>
              <w:rPr>
                <w:sz w:val="2"/>
                <w:szCs w:val="2"/>
              </w:rPr>
            </w:pPr>
            <w:r>
              <w:t>Les documents produits par le soumissionnaire retenu en exécution des prestations objet du présent cahier des charges deviennent propriété du CNFCPP</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r w:rsidR="00CB3961">
        <w:trPr>
          <w:trHeight w:val="2397"/>
        </w:trPr>
        <w:tc>
          <w:tcPr>
            <w:tcW w:w="2592"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tabs>
                <w:tab w:val="left" w:pos="1597"/>
              </w:tabs>
              <w:spacing w:line="276" w:lineRule="auto"/>
              <w:ind w:left="4" w:right="-15"/>
              <w:jc w:val="both"/>
              <w:rPr>
                <w:sz w:val="2"/>
                <w:szCs w:val="2"/>
              </w:rPr>
            </w:pPr>
            <w:r>
              <w:rPr>
                <w:b/>
              </w:rPr>
              <w:t>Garantie,</w:t>
            </w:r>
            <w:r>
              <w:rPr>
                <w:b/>
              </w:rPr>
              <w:tab/>
            </w:r>
            <w:r>
              <w:rPr>
                <w:b/>
                <w:spacing w:val="-1"/>
              </w:rPr>
              <w:t xml:space="preserve">assistance, </w:t>
            </w:r>
            <w:r>
              <w:rPr>
                <w:b/>
              </w:rPr>
              <w:t>formation et transfert de compétences</w:t>
            </w:r>
            <w:r>
              <w:rPr>
                <w:b/>
                <w:spacing w:val="-3"/>
              </w:rPr>
              <w:t xml:space="preserve"> </w:t>
            </w:r>
            <w:r>
              <w:rPr>
                <w:b/>
              </w:rPr>
              <w:t>:</w:t>
            </w:r>
          </w:p>
          <w:p w:rsidR="00CB3961" w:rsidRDefault="005F6D08">
            <w:pPr>
              <w:pStyle w:val="TableParagraph"/>
              <w:ind w:left="4"/>
              <w:rPr>
                <w:sz w:val="2"/>
                <w:szCs w:val="2"/>
              </w:rPr>
            </w:pPr>
            <w:r>
              <w:t>Durée</w:t>
            </w:r>
          </w:p>
          <w:p w:rsidR="00CB3961" w:rsidRDefault="00CB3961">
            <w:pPr>
              <w:pStyle w:val="TableParagraph"/>
              <w:rPr>
                <w:rFonts w:ascii="Arial" w:hAnsi="Arial"/>
                <w:b/>
              </w:rPr>
            </w:pPr>
          </w:p>
          <w:p w:rsidR="00CB3961" w:rsidRDefault="00CB3961">
            <w:pPr>
              <w:pStyle w:val="TableParagraph"/>
              <w:spacing w:before="4"/>
              <w:rPr>
                <w:rFonts w:ascii="Arial" w:hAnsi="Arial"/>
                <w:b/>
                <w:sz w:val="25"/>
              </w:rPr>
            </w:pPr>
          </w:p>
          <w:p w:rsidR="00CB3961" w:rsidRDefault="005F6D08">
            <w:pPr>
              <w:pStyle w:val="TableParagraph"/>
              <w:spacing w:line="276" w:lineRule="auto"/>
              <w:ind w:left="4" w:right="-15"/>
              <w:jc w:val="both"/>
              <w:rPr>
                <w:sz w:val="2"/>
                <w:szCs w:val="2"/>
              </w:rPr>
            </w:pPr>
            <w:r>
              <w:t>Formation et transfert de compétences / Assistance</w:t>
            </w:r>
          </w:p>
        </w:tc>
        <w:tc>
          <w:tcPr>
            <w:tcW w:w="6071" w:type="dxa"/>
            <w:tcBorders>
              <w:top w:val="single" w:sz="6" w:space="0" w:color="000000"/>
              <w:left w:val="single" w:sz="6" w:space="0" w:color="000000"/>
              <w:bottom w:val="single" w:sz="6" w:space="0" w:color="000000"/>
              <w:right w:val="single" w:sz="6" w:space="0" w:color="000000"/>
            </w:tcBorders>
          </w:tcPr>
          <w:p w:rsidR="00CB3961" w:rsidRDefault="00CB3961">
            <w:pPr>
              <w:pStyle w:val="TableParagraph"/>
              <w:rPr>
                <w:rFonts w:ascii="Arial" w:hAnsi="Arial"/>
                <w:b/>
              </w:rPr>
            </w:pPr>
          </w:p>
          <w:p w:rsidR="00CB3961" w:rsidRDefault="00CB3961">
            <w:pPr>
              <w:pStyle w:val="TableParagraph"/>
              <w:rPr>
                <w:rFonts w:ascii="Arial" w:hAnsi="Arial"/>
                <w:b/>
              </w:rPr>
            </w:pPr>
          </w:p>
          <w:p w:rsidR="00CB3961" w:rsidRDefault="00CB3961">
            <w:pPr>
              <w:pStyle w:val="TableParagraph"/>
              <w:rPr>
                <w:rFonts w:ascii="Arial" w:hAnsi="Arial"/>
                <w:b/>
              </w:rPr>
            </w:pPr>
          </w:p>
          <w:p w:rsidR="00CB3961" w:rsidRDefault="005F6D08">
            <w:pPr>
              <w:pStyle w:val="TableParagraph"/>
              <w:spacing w:before="134"/>
              <w:ind w:left="4" w:right="-23"/>
              <w:rPr>
                <w:sz w:val="2"/>
                <w:szCs w:val="2"/>
              </w:rPr>
            </w:pPr>
            <w:r>
              <w:t>Le fournisseur garantira le système pendant une durée minimale de douze (12) mois à compter de la date de la réception</w:t>
            </w:r>
            <w:r>
              <w:rPr>
                <w:spacing w:val="-13"/>
              </w:rPr>
              <w:t xml:space="preserve"> </w:t>
            </w:r>
            <w:r>
              <w:t>provisoire</w:t>
            </w:r>
          </w:p>
          <w:p w:rsidR="00CB3961" w:rsidRDefault="00CB3961">
            <w:pPr>
              <w:pStyle w:val="TableParagraph"/>
              <w:rPr>
                <w:rFonts w:ascii="Arial" w:hAnsi="Arial"/>
                <w:b/>
              </w:rPr>
            </w:pPr>
          </w:p>
          <w:p w:rsidR="00CB3961" w:rsidRDefault="00CB3961">
            <w:pPr>
              <w:pStyle w:val="TableParagraph"/>
              <w:spacing w:before="1"/>
              <w:rPr>
                <w:rFonts w:ascii="Arial" w:hAnsi="Arial"/>
                <w:b/>
              </w:rPr>
            </w:pPr>
          </w:p>
          <w:p w:rsidR="00CB3961" w:rsidRDefault="005F6D08">
            <w:pPr>
              <w:pStyle w:val="TableParagraph"/>
              <w:ind w:left="4"/>
              <w:rPr>
                <w:sz w:val="2"/>
                <w:szCs w:val="2"/>
              </w:rPr>
            </w:pPr>
            <w:r>
              <w:t>Oui, conformément au cahier des charges</w:t>
            </w:r>
          </w:p>
        </w:tc>
        <w:tc>
          <w:tcPr>
            <w:tcW w:w="1701" w:type="dxa"/>
            <w:tcBorders>
              <w:top w:val="single" w:sz="6" w:space="0" w:color="000000"/>
              <w:left w:val="single" w:sz="6" w:space="0" w:color="000000"/>
              <w:bottom w:val="single" w:sz="6" w:space="0" w:color="000000"/>
              <w:right w:val="single" w:sz="6" w:space="0" w:color="000000"/>
            </w:tcBorders>
          </w:tcPr>
          <w:p w:rsidR="00CB3961" w:rsidRDefault="005F6D08">
            <w:pPr>
              <w:pStyle w:val="TableParagraph"/>
              <w:spacing w:before="1"/>
              <w:ind w:left="7"/>
              <w:rPr>
                <w:rFonts w:ascii="Arial" w:hAnsi="Arial"/>
                <w:w w:val="80"/>
              </w:rPr>
            </w:pPr>
            <w:r>
              <w:rPr>
                <w:rFonts w:ascii="Arial" w:hAnsi="Arial"/>
                <w:w w:val="80"/>
              </w:rPr>
              <w:t>…………………</w:t>
            </w:r>
          </w:p>
        </w:tc>
      </w:tr>
    </w:tbl>
    <w:p w:rsidR="00CB3961" w:rsidRDefault="005F6D08">
      <w:pPr>
        <w:spacing w:before="33"/>
        <w:ind w:left="220"/>
        <w:rPr>
          <w:sz w:val="2"/>
          <w:szCs w:val="2"/>
        </w:rPr>
      </w:pPr>
      <w:r>
        <w:rPr>
          <w:b/>
          <w:sz w:val="24"/>
        </w:rPr>
        <w:t xml:space="preserve">N.B. </w:t>
      </w:r>
      <w:r>
        <w:rPr>
          <w:sz w:val="24"/>
        </w:rPr>
        <w:t>:</w:t>
      </w:r>
    </w:p>
    <w:p w:rsidR="00CB3961" w:rsidRDefault="00CB3961">
      <w:pPr>
        <w:pStyle w:val="BodyText"/>
        <w:spacing w:before="10"/>
        <w:rPr>
          <w:sz w:val="19"/>
        </w:rPr>
      </w:pPr>
    </w:p>
    <w:p w:rsidR="00CB3961" w:rsidRDefault="005F6D08">
      <w:pPr>
        <w:pStyle w:val="ListParagraph"/>
        <w:numPr>
          <w:ilvl w:val="1"/>
          <w:numId w:val="1"/>
        </w:numPr>
        <w:tabs>
          <w:tab w:val="left" w:pos="941"/>
        </w:tabs>
        <w:rPr>
          <w:sz w:val="2"/>
          <w:szCs w:val="2"/>
        </w:rPr>
      </w:pPr>
      <w:r>
        <w:rPr>
          <w:sz w:val="24"/>
        </w:rPr>
        <w:t>Le soumissionnaire est tenu de remplir soigneusement la totalité de la colonne «Services</w:t>
      </w:r>
      <w:r>
        <w:rPr>
          <w:spacing w:val="-30"/>
          <w:sz w:val="24"/>
        </w:rPr>
        <w:t xml:space="preserve"> </w:t>
      </w:r>
      <w:r>
        <w:rPr>
          <w:sz w:val="24"/>
        </w:rPr>
        <w:t>Proposés»</w:t>
      </w:r>
    </w:p>
    <w:p w:rsidR="00CB3961" w:rsidRDefault="005F6D08">
      <w:pPr>
        <w:pStyle w:val="ListParagraph"/>
        <w:numPr>
          <w:ilvl w:val="1"/>
          <w:numId w:val="1"/>
        </w:numPr>
        <w:tabs>
          <w:tab w:val="left" w:pos="941"/>
        </w:tabs>
        <w:ind w:right="900"/>
        <w:rPr>
          <w:sz w:val="2"/>
          <w:szCs w:val="2"/>
        </w:rPr>
        <w:sectPr w:rsidR="00CB3961">
          <w:footerReference w:type="default" r:id="rId80"/>
          <w:pgSz w:w="11906" w:h="16838"/>
          <w:pgMar w:top="680" w:right="440" w:bottom="1240" w:left="500" w:header="0" w:footer="1055" w:gutter="0"/>
          <w:cols w:space="720"/>
          <w:formProt w:val="0"/>
          <w:docGrid w:linePitch="100" w:charSpace="4096"/>
        </w:sectPr>
      </w:pPr>
      <w:r>
        <w:rPr>
          <w:sz w:val="24"/>
        </w:rPr>
        <w:t>L</w:t>
      </w:r>
      <w:r>
        <w:rPr>
          <w:rFonts w:ascii="Arial" w:hAnsi="Arial"/>
          <w:sz w:val="24"/>
        </w:rPr>
        <w:t>’</w:t>
      </w:r>
      <w:r>
        <w:rPr>
          <w:sz w:val="24"/>
        </w:rPr>
        <w:t xml:space="preserve">offre proposant </w:t>
      </w:r>
      <w:r>
        <w:rPr>
          <w:b/>
          <w:sz w:val="24"/>
          <w:u w:val="thick"/>
        </w:rPr>
        <w:t>une caractéristique inférieure ou pas de réponse</w:t>
      </w:r>
      <w:r>
        <w:rPr>
          <w:b/>
          <w:sz w:val="24"/>
        </w:rPr>
        <w:t xml:space="preserve"> </w:t>
      </w:r>
      <w:r>
        <w:rPr>
          <w:sz w:val="24"/>
        </w:rPr>
        <w:t xml:space="preserve">à celle renseignée dans le tableau ci-dessus </w:t>
      </w:r>
      <w:r>
        <w:rPr>
          <w:b/>
          <w:sz w:val="24"/>
          <w:u w:val="thick"/>
        </w:rPr>
        <w:t>sera automatiquement</w:t>
      </w:r>
      <w:r>
        <w:rPr>
          <w:b/>
          <w:spacing w:val="-1"/>
          <w:sz w:val="24"/>
          <w:u w:val="thick"/>
        </w:rPr>
        <w:t xml:space="preserve"> </w:t>
      </w:r>
      <w:r>
        <w:rPr>
          <w:b/>
          <w:sz w:val="24"/>
          <w:u w:val="thick"/>
        </w:rPr>
        <w:t>éliminée.</w:t>
      </w:r>
    </w:p>
    <w:p w:rsidR="00CB3961" w:rsidRDefault="005F6D08">
      <w:pPr>
        <w:spacing w:line="567" w:lineRule="exact"/>
        <w:ind w:left="277" w:right="337"/>
        <w:jc w:val="center"/>
        <w:rPr>
          <w:b/>
          <w:sz w:val="48"/>
        </w:rPr>
      </w:pPr>
      <w:r>
        <w:rPr>
          <w:b/>
          <w:sz w:val="48"/>
        </w:rPr>
        <w:lastRenderedPageBreak/>
        <w:t>Présentation du CNFCPP</w:t>
      </w:r>
    </w:p>
    <w:p w:rsidR="00CB3961" w:rsidRDefault="005F6D08">
      <w:pPr>
        <w:spacing w:before="288"/>
        <w:ind w:left="220"/>
        <w:rPr>
          <w:sz w:val="24"/>
        </w:rPr>
      </w:pPr>
      <w:r>
        <w:rPr>
          <w:sz w:val="24"/>
        </w:rPr>
        <w:t>Le CNFCPP, est un Établissement Public sous tutelle du Ministère de la Jeunesse, des Sports et de</w:t>
      </w:r>
    </w:p>
    <w:p w:rsidR="00CB3961" w:rsidRDefault="005F6D08">
      <w:pPr>
        <w:spacing w:before="43" w:line="276" w:lineRule="auto"/>
        <w:ind w:left="220" w:right="588"/>
        <w:rPr>
          <w:sz w:val="24"/>
        </w:rPr>
      </w:pPr>
      <w:r>
        <w:rPr>
          <w:rFonts w:ascii="Arial" w:hAnsi="Arial"/>
          <w:sz w:val="24"/>
        </w:rPr>
        <w:t>l’Intégration</w:t>
      </w:r>
      <w:r>
        <w:rPr>
          <w:rFonts w:ascii="Arial" w:hAnsi="Arial"/>
          <w:spacing w:val="-39"/>
          <w:sz w:val="24"/>
        </w:rPr>
        <w:t xml:space="preserve"> </w:t>
      </w:r>
      <w:r>
        <w:rPr>
          <w:rFonts w:ascii="Arial" w:hAnsi="Arial"/>
          <w:sz w:val="24"/>
        </w:rPr>
        <w:t>Professionnelle,</w:t>
      </w:r>
      <w:r>
        <w:rPr>
          <w:rFonts w:ascii="Arial" w:hAnsi="Arial"/>
          <w:spacing w:val="-39"/>
          <w:sz w:val="24"/>
        </w:rPr>
        <w:t xml:space="preserve"> </w:t>
      </w:r>
      <w:r>
        <w:rPr>
          <w:rFonts w:ascii="Arial" w:hAnsi="Arial"/>
          <w:sz w:val="24"/>
        </w:rPr>
        <w:t>créé</w:t>
      </w:r>
      <w:r>
        <w:rPr>
          <w:rFonts w:ascii="Arial" w:hAnsi="Arial"/>
          <w:spacing w:val="-40"/>
          <w:sz w:val="24"/>
        </w:rPr>
        <w:t xml:space="preserve"> </w:t>
      </w:r>
      <w:r>
        <w:rPr>
          <w:rFonts w:ascii="Arial" w:hAnsi="Arial"/>
          <w:sz w:val="24"/>
        </w:rPr>
        <w:t>en</w:t>
      </w:r>
      <w:r>
        <w:rPr>
          <w:rFonts w:ascii="Arial" w:hAnsi="Arial"/>
          <w:spacing w:val="-39"/>
          <w:sz w:val="24"/>
        </w:rPr>
        <w:t xml:space="preserve"> </w:t>
      </w:r>
      <w:r>
        <w:rPr>
          <w:rFonts w:ascii="Arial" w:hAnsi="Arial"/>
          <w:sz w:val="24"/>
        </w:rPr>
        <w:t>1993</w:t>
      </w:r>
      <w:r>
        <w:rPr>
          <w:rFonts w:ascii="Arial" w:hAnsi="Arial"/>
          <w:spacing w:val="-39"/>
          <w:sz w:val="24"/>
        </w:rPr>
        <w:t xml:space="preserve"> </w:t>
      </w:r>
      <w:r>
        <w:rPr>
          <w:rFonts w:ascii="Arial" w:hAnsi="Arial"/>
          <w:sz w:val="24"/>
        </w:rPr>
        <w:t>en</w:t>
      </w:r>
      <w:r>
        <w:rPr>
          <w:rFonts w:ascii="Arial" w:hAnsi="Arial"/>
          <w:spacing w:val="-40"/>
          <w:sz w:val="24"/>
        </w:rPr>
        <w:t xml:space="preserve"> </w:t>
      </w:r>
      <w:r>
        <w:rPr>
          <w:rFonts w:ascii="Arial" w:hAnsi="Arial"/>
          <w:sz w:val="24"/>
        </w:rPr>
        <w:t>vertu</w:t>
      </w:r>
      <w:r>
        <w:rPr>
          <w:rFonts w:ascii="Arial" w:hAnsi="Arial"/>
          <w:spacing w:val="-40"/>
          <w:sz w:val="24"/>
        </w:rPr>
        <w:t xml:space="preserve"> </w:t>
      </w:r>
      <w:r>
        <w:rPr>
          <w:rFonts w:ascii="Arial" w:hAnsi="Arial"/>
          <w:sz w:val="24"/>
        </w:rPr>
        <w:t>de</w:t>
      </w:r>
      <w:r>
        <w:rPr>
          <w:rFonts w:ascii="Arial" w:hAnsi="Arial"/>
          <w:spacing w:val="-39"/>
          <w:sz w:val="24"/>
        </w:rPr>
        <w:t xml:space="preserve"> </w:t>
      </w:r>
      <w:r>
        <w:rPr>
          <w:rFonts w:ascii="Arial" w:hAnsi="Arial"/>
          <w:sz w:val="24"/>
        </w:rPr>
        <w:t>la</w:t>
      </w:r>
      <w:r>
        <w:rPr>
          <w:rFonts w:ascii="Arial" w:hAnsi="Arial"/>
          <w:spacing w:val="-38"/>
          <w:sz w:val="24"/>
        </w:rPr>
        <w:t xml:space="preserve"> </w:t>
      </w:r>
      <w:r>
        <w:rPr>
          <w:rFonts w:ascii="Arial" w:hAnsi="Arial"/>
          <w:sz w:val="24"/>
        </w:rPr>
        <w:t>Loi</w:t>
      </w:r>
      <w:r>
        <w:rPr>
          <w:rFonts w:ascii="Arial" w:hAnsi="Arial"/>
          <w:spacing w:val="-40"/>
          <w:sz w:val="24"/>
        </w:rPr>
        <w:t xml:space="preserve"> </w:t>
      </w:r>
      <w:r>
        <w:rPr>
          <w:rFonts w:ascii="Arial" w:hAnsi="Arial"/>
          <w:sz w:val="24"/>
        </w:rPr>
        <w:t>N°</w:t>
      </w:r>
      <w:r>
        <w:rPr>
          <w:rFonts w:ascii="Arial" w:hAnsi="Arial"/>
          <w:spacing w:val="-40"/>
          <w:sz w:val="24"/>
        </w:rPr>
        <w:t xml:space="preserve"> </w:t>
      </w:r>
      <w:r>
        <w:rPr>
          <w:rFonts w:ascii="Arial" w:hAnsi="Arial"/>
          <w:sz w:val="24"/>
        </w:rPr>
        <w:t>93</w:t>
      </w:r>
      <w:r>
        <w:rPr>
          <w:sz w:val="24"/>
        </w:rPr>
        <w:t>-12</w:t>
      </w:r>
      <w:r>
        <w:rPr>
          <w:spacing w:val="-27"/>
          <w:sz w:val="24"/>
        </w:rPr>
        <w:t xml:space="preserve"> </w:t>
      </w:r>
      <w:r>
        <w:rPr>
          <w:sz w:val="24"/>
        </w:rPr>
        <w:t>du</w:t>
      </w:r>
      <w:r>
        <w:rPr>
          <w:spacing w:val="-27"/>
          <w:sz w:val="24"/>
        </w:rPr>
        <w:t xml:space="preserve"> </w:t>
      </w:r>
      <w:r>
        <w:rPr>
          <w:sz w:val="24"/>
        </w:rPr>
        <w:t>17</w:t>
      </w:r>
      <w:r>
        <w:rPr>
          <w:spacing w:val="-26"/>
          <w:sz w:val="24"/>
        </w:rPr>
        <w:t xml:space="preserve"> </w:t>
      </w:r>
      <w:r>
        <w:rPr>
          <w:sz w:val="24"/>
        </w:rPr>
        <w:t>février</w:t>
      </w:r>
      <w:r>
        <w:rPr>
          <w:spacing w:val="-27"/>
          <w:sz w:val="24"/>
        </w:rPr>
        <w:t xml:space="preserve"> </w:t>
      </w:r>
      <w:r>
        <w:rPr>
          <w:sz w:val="24"/>
        </w:rPr>
        <w:t>1993</w:t>
      </w:r>
      <w:r>
        <w:rPr>
          <w:spacing w:val="-27"/>
          <w:sz w:val="24"/>
        </w:rPr>
        <w:t xml:space="preserve"> </w:t>
      </w:r>
      <w:r>
        <w:rPr>
          <w:sz w:val="24"/>
        </w:rPr>
        <w:t>avec</w:t>
      </w:r>
      <w:r>
        <w:rPr>
          <w:spacing w:val="-27"/>
          <w:sz w:val="24"/>
        </w:rPr>
        <w:t xml:space="preserve"> </w:t>
      </w:r>
      <w:r>
        <w:rPr>
          <w:sz w:val="24"/>
        </w:rPr>
        <w:t>le</w:t>
      </w:r>
      <w:r>
        <w:rPr>
          <w:spacing w:val="-27"/>
          <w:sz w:val="24"/>
        </w:rPr>
        <w:t xml:space="preserve"> </w:t>
      </w:r>
      <w:r>
        <w:rPr>
          <w:sz w:val="24"/>
        </w:rPr>
        <w:t>statut d'EPA, et transformé en EPNA en juillet</w:t>
      </w:r>
      <w:r>
        <w:rPr>
          <w:spacing w:val="-7"/>
          <w:sz w:val="24"/>
        </w:rPr>
        <w:t xml:space="preserve"> </w:t>
      </w:r>
      <w:r>
        <w:rPr>
          <w:sz w:val="24"/>
        </w:rPr>
        <w:t>1998.</w:t>
      </w:r>
    </w:p>
    <w:p w:rsidR="00CB3961" w:rsidRDefault="005F6D08">
      <w:pPr>
        <w:pStyle w:val="BodyText"/>
        <w:spacing w:before="7"/>
        <w:rPr>
          <w:sz w:val="9"/>
        </w:rPr>
      </w:pPr>
      <w:r>
        <w:rPr>
          <w:noProof/>
          <w:sz w:val="9"/>
          <w:lang w:eastAsia="fr-FR"/>
        </w:rPr>
        <mc:AlternateContent>
          <mc:Choice Requires="wps">
            <w:drawing>
              <wp:anchor distT="0" distB="0" distL="0" distR="0" simplePos="0" relativeHeight="16" behindDoc="1" locked="0" layoutInCell="1" allowOverlap="1">
                <wp:simplePos x="0" y="0"/>
                <wp:positionH relativeFrom="page">
                  <wp:posOffset>438785</wp:posOffset>
                </wp:positionH>
                <wp:positionV relativeFrom="paragraph">
                  <wp:posOffset>99695</wp:posOffset>
                </wp:positionV>
                <wp:extent cx="6686550" cy="11430"/>
                <wp:effectExtent l="0" t="0" r="0" b="0"/>
                <wp:wrapTopAndBottom/>
                <wp:docPr id="141" name="Forme12"/>
                <wp:cNvGraphicFramePr/>
                <a:graphic xmlns:a="http://schemas.openxmlformats.org/drawingml/2006/main">
                  <a:graphicData uri="http://schemas.microsoft.com/office/word/2010/wordprocessingShape">
                    <wps:wsp>
                      <wps:cNvSpPr/>
                      <wps:spPr>
                        <a:xfrm>
                          <a:off x="0" y="0"/>
                          <a:ext cx="6685920" cy="10800"/>
                        </a:xfrm>
                        <a:prstGeom prst="rect">
                          <a:avLst/>
                        </a:prstGeom>
                        <a:solidFill>
                          <a:srgbClr val="E8EAEA"/>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5206D35" id="Forme12" o:spid="_x0000_s1026" style="position:absolute;margin-left:34.55pt;margin-top:7.85pt;width:526.5pt;height:.9pt;z-index:-50331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" fillcolor="#e8eaea" stroked="f">
                <w10:wrap type="topAndBottom" anchorx="page"/>
              </v:rect>
            </w:pict>
          </mc:Fallback>
        </mc:AlternateContent>
      </w:r>
    </w:p>
    <w:p w:rsidR="00CB3961" w:rsidRDefault="005F6D08">
      <w:pPr>
        <w:spacing w:line="263" w:lineRule="exact"/>
        <w:ind w:left="940"/>
        <w:rPr>
          <w:sz w:val="24"/>
        </w:rPr>
      </w:pPr>
      <w:r>
        <w:rPr>
          <w:sz w:val="24"/>
        </w:rPr>
        <w:t>Les missions dévolues au CNFCCP sont essentiellement :</w:t>
      </w:r>
    </w:p>
    <w:p w:rsidR="00CB3961" w:rsidRDefault="005F6D08">
      <w:pPr>
        <w:pStyle w:val="ListParagraph"/>
        <w:numPr>
          <w:ilvl w:val="2"/>
          <w:numId w:val="1"/>
        </w:numPr>
        <w:tabs>
          <w:tab w:val="left" w:pos="1637"/>
        </w:tabs>
        <w:spacing w:before="3" w:line="290" w:lineRule="auto"/>
        <w:ind w:right="278" w:firstLine="0"/>
        <w:rPr>
          <w:sz w:val="24"/>
        </w:rPr>
      </w:pPr>
      <w:r>
        <w:rPr>
          <w:rFonts w:ascii="Arial" w:hAnsi="Arial"/>
          <w:w w:val="95"/>
          <w:sz w:val="24"/>
        </w:rPr>
        <w:t>L’Assistance</w:t>
      </w:r>
      <w:r>
        <w:rPr>
          <w:rFonts w:ascii="Arial" w:hAnsi="Arial"/>
          <w:spacing w:val="-27"/>
          <w:w w:val="95"/>
          <w:sz w:val="24"/>
        </w:rPr>
        <w:t xml:space="preserve"> </w:t>
      </w:r>
      <w:r>
        <w:rPr>
          <w:rFonts w:ascii="Arial" w:hAnsi="Arial"/>
          <w:w w:val="95"/>
          <w:sz w:val="24"/>
        </w:rPr>
        <w:t>aux</w:t>
      </w:r>
      <w:r>
        <w:rPr>
          <w:rFonts w:ascii="Arial" w:hAnsi="Arial"/>
          <w:spacing w:val="-26"/>
          <w:w w:val="95"/>
          <w:sz w:val="24"/>
        </w:rPr>
        <w:t xml:space="preserve"> </w:t>
      </w:r>
      <w:r>
        <w:rPr>
          <w:rFonts w:ascii="Arial" w:hAnsi="Arial"/>
          <w:w w:val="95"/>
          <w:sz w:val="24"/>
        </w:rPr>
        <w:t>entreprises</w:t>
      </w:r>
      <w:r>
        <w:rPr>
          <w:rFonts w:ascii="Arial" w:hAnsi="Arial"/>
          <w:spacing w:val="-27"/>
          <w:w w:val="95"/>
          <w:sz w:val="24"/>
        </w:rPr>
        <w:t xml:space="preserve"> </w:t>
      </w:r>
      <w:r>
        <w:rPr>
          <w:rFonts w:ascii="Arial" w:hAnsi="Arial"/>
          <w:w w:val="95"/>
          <w:sz w:val="24"/>
        </w:rPr>
        <w:t>dans</w:t>
      </w:r>
      <w:r>
        <w:rPr>
          <w:rFonts w:ascii="Arial" w:hAnsi="Arial"/>
          <w:spacing w:val="-27"/>
          <w:w w:val="95"/>
          <w:sz w:val="24"/>
        </w:rPr>
        <w:t xml:space="preserve"> </w:t>
      </w:r>
      <w:r>
        <w:rPr>
          <w:rFonts w:ascii="Arial" w:hAnsi="Arial"/>
          <w:w w:val="95"/>
          <w:sz w:val="24"/>
        </w:rPr>
        <w:t>le</w:t>
      </w:r>
      <w:r>
        <w:rPr>
          <w:rFonts w:ascii="Arial" w:hAnsi="Arial"/>
          <w:spacing w:val="-28"/>
          <w:w w:val="95"/>
          <w:sz w:val="24"/>
        </w:rPr>
        <w:t xml:space="preserve"> </w:t>
      </w:r>
      <w:r>
        <w:rPr>
          <w:rFonts w:ascii="Arial" w:hAnsi="Arial"/>
          <w:w w:val="95"/>
          <w:sz w:val="24"/>
        </w:rPr>
        <w:t>diagnostic,</w:t>
      </w:r>
      <w:r>
        <w:rPr>
          <w:rFonts w:ascii="Arial" w:hAnsi="Arial"/>
          <w:spacing w:val="-27"/>
          <w:w w:val="95"/>
          <w:sz w:val="24"/>
        </w:rPr>
        <w:t xml:space="preserve"> </w:t>
      </w:r>
      <w:r>
        <w:rPr>
          <w:rFonts w:ascii="Arial" w:hAnsi="Arial"/>
          <w:w w:val="95"/>
          <w:sz w:val="24"/>
        </w:rPr>
        <w:t>l'élaboration,</w:t>
      </w:r>
      <w:r>
        <w:rPr>
          <w:rFonts w:ascii="Arial" w:hAnsi="Arial"/>
          <w:spacing w:val="-26"/>
          <w:w w:val="95"/>
          <w:sz w:val="24"/>
        </w:rPr>
        <w:t xml:space="preserve"> </w:t>
      </w:r>
      <w:r>
        <w:rPr>
          <w:rFonts w:ascii="Arial" w:hAnsi="Arial"/>
          <w:w w:val="95"/>
          <w:sz w:val="24"/>
        </w:rPr>
        <w:t>la</w:t>
      </w:r>
      <w:r>
        <w:rPr>
          <w:rFonts w:ascii="Arial" w:hAnsi="Arial"/>
          <w:spacing w:val="-27"/>
          <w:w w:val="95"/>
          <w:sz w:val="24"/>
        </w:rPr>
        <w:t xml:space="preserve"> </w:t>
      </w:r>
      <w:r>
        <w:rPr>
          <w:rFonts w:ascii="Arial" w:hAnsi="Arial"/>
          <w:w w:val="95"/>
          <w:sz w:val="24"/>
        </w:rPr>
        <w:t>réalisation</w:t>
      </w:r>
      <w:r>
        <w:rPr>
          <w:rFonts w:ascii="Arial" w:hAnsi="Arial"/>
          <w:spacing w:val="-27"/>
          <w:w w:val="95"/>
          <w:sz w:val="24"/>
        </w:rPr>
        <w:t xml:space="preserve"> </w:t>
      </w:r>
      <w:r>
        <w:rPr>
          <w:rFonts w:ascii="Arial" w:hAnsi="Arial"/>
          <w:w w:val="95"/>
          <w:sz w:val="24"/>
        </w:rPr>
        <w:t>et</w:t>
      </w:r>
      <w:r>
        <w:rPr>
          <w:rFonts w:ascii="Arial" w:hAnsi="Arial"/>
          <w:spacing w:val="-26"/>
          <w:w w:val="95"/>
          <w:sz w:val="24"/>
        </w:rPr>
        <w:t xml:space="preserve"> </w:t>
      </w:r>
      <w:r>
        <w:rPr>
          <w:rFonts w:ascii="Arial" w:hAnsi="Arial"/>
          <w:w w:val="95"/>
          <w:sz w:val="24"/>
        </w:rPr>
        <w:t>l’évaluation</w:t>
      </w:r>
      <w:r>
        <w:rPr>
          <w:rFonts w:ascii="Arial" w:hAnsi="Arial"/>
          <w:spacing w:val="-27"/>
          <w:w w:val="95"/>
          <w:sz w:val="24"/>
        </w:rPr>
        <w:t xml:space="preserve"> </w:t>
      </w:r>
      <w:r>
        <w:rPr>
          <w:rFonts w:ascii="Arial" w:hAnsi="Arial"/>
          <w:w w:val="95"/>
          <w:sz w:val="24"/>
        </w:rPr>
        <w:t xml:space="preserve">de </w:t>
      </w:r>
      <w:r>
        <w:rPr>
          <w:sz w:val="24"/>
        </w:rPr>
        <w:t>leurs plans de</w:t>
      </w:r>
      <w:r>
        <w:rPr>
          <w:spacing w:val="-7"/>
          <w:sz w:val="24"/>
        </w:rPr>
        <w:t xml:space="preserve"> </w:t>
      </w:r>
      <w:r>
        <w:rPr>
          <w:sz w:val="24"/>
        </w:rPr>
        <w:t>formation.</w:t>
      </w:r>
    </w:p>
    <w:p w:rsidR="00CB3961" w:rsidRDefault="005F6D08">
      <w:pPr>
        <w:pStyle w:val="ListParagraph"/>
        <w:numPr>
          <w:ilvl w:val="2"/>
          <w:numId w:val="1"/>
        </w:numPr>
        <w:tabs>
          <w:tab w:val="left" w:pos="1637"/>
        </w:tabs>
        <w:spacing w:line="276" w:lineRule="exact"/>
        <w:ind w:left="1636"/>
        <w:rPr>
          <w:sz w:val="24"/>
        </w:rPr>
      </w:pPr>
      <w:r>
        <w:rPr>
          <w:sz w:val="24"/>
        </w:rPr>
        <w:t>Le Développement de la culture de la formation continue auprès des individus et</w:t>
      </w:r>
      <w:r>
        <w:rPr>
          <w:spacing w:val="37"/>
          <w:sz w:val="24"/>
        </w:rPr>
        <w:t xml:space="preserve"> </w:t>
      </w:r>
      <w:r>
        <w:rPr>
          <w:sz w:val="24"/>
        </w:rPr>
        <w:t>des</w:t>
      </w:r>
    </w:p>
    <w:p w:rsidR="00CB3961" w:rsidRDefault="005F6D08">
      <w:pPr>
        <w:spacing w:before="43"/>
        <w:ind w:left="1353"/>
        <w:rPr>
          <w:sz w:val="24"/>
        </w:rPr>
      </w:pPr>
      <w:r>
        <w:rPr>
          <w:sz w:val="24"/>
        </w:rPr>
        <w:t>entreprises.</w:t>
      </w:r>
    </w:p>
    <w:p w:rsidR="00CB3961" w:rsidRDefault="005F6D08">
      <w:pPr>
        <w:pStyle w:val="ListParagraph"/>
        <w:numPr>
          <w:ilvl w:val="2"/>
          <w:numId w:val="1"/>
        </w:numPr>
        <w:tabs>
          <w:tab w:val="left" w:pos="1637"/>
        </w:tabs>
        <w:spacing w:before="45"/>
        <w:ind w:left="1636"/>
        <w:rPr>
          <w:sz w:val="24"/>
        </w:rPr>
      </w:pPr>
      <w:r>
        <w:rPr>
          <w:sz w:val="24"/>
        </w:rPr>
        <w:t>La Gestion des programmes et des instruments de financement de la formation</w:t>
      </w:r>
      <w:r>
        <w:rPr>
          <w:spacing w:val="-15"/>
          <w:sz w:val="24"/>
        </w:rPr>
        <w:t xml:space="preserve"> </w:t>
      </w:r>
      <w:r>
        <w:rPr>
          <w:sz w:val="24"/>
        </w:rPr>
        <w:t>continue.</w:t>
      </w:r>
    </w:p>
    <w:p w:rsidR="00CB3961" w:rsidRDefault="005F6D08">
      <w:pPr>
        <w:pStyle w:val="ListParagraph"/>
        <w:numPr>
          <w:ilvl w:val="2"/>
          <w:numId w:val="1"/>
        </w:numPr>
        <w:tabs>
          <w:tab w:val="left" w:pos="1637"/>
        </w:tabs>
        <w:spacing w:before="43" w:line="276" w:lineRule="auto"/>
        <w:ind w:right="286" w:firstLine="0"/>
        <w:rPr>
          <w:sz w:val="24"/>
        </w:rPr>
      </w:pPr>
      <w:r>
        <w:rPr>
          <w:sz w:val="24"/>
        </w:rPr>
        <w:t>La Conception et la Généralisation des démarches et des méthodologies appropriées à ces domaines.</w:t>
      </w:r>
    </w:p>
    <w:p w:rsidR="00CB3961" w:rsidRDefault="005F6D08">
      <w:pPr>
        <w:pStyle w:val="ListParagraph"/>
        <w:numPr>
          <w:ilvl w:val="2"/>
          <w:numId w:val="1"/>
        </w:numPr>
        <w:tabs>
          <w:tab w:val="left" w:pos="1637"/>
        </w:tabs>
        <w:spacing w:line="276" w:lineRule="auto"/>
        <w:ind w:right="281" w:firstLine="0"/>
        <w:rPr>
          <w:sz w:val="24"/>
        </w:rPr>
      </w:pPr>
      <w:r>
        <w:rPr>
          <w:sz w:val="24"/>
        </w:rPr>
        <w:t>La Valorisation de la promotion professionnelle par l'amélioration du niveau de compétence du personnel en exercice dans les divers secteurs</w:t>
      </w:r>
      <w:r>
        <w:rPr>
          <w:spacing w:val="-11"/>
          <w:sz w:val="24"/>
        </w:rPr>
        <w:t xml:space="preserve"> </w:t>
      </w:r>
      <w:r>
        <w:rPr>
          <w:sz w:val="24"/>
        </w:rPr>
        <w:t>économiques.</w:t>
      </w:r>
    </w:p>
    <w:p w:rsidR="00CB3961" w:rsidRDefault="005F6D08">
      <w:pPr>
        <w:pStyle w:val="ListParagraph"/>
        <w:numPr>
          <w:ilvl w:val="2"/>
          <w:numId w:val="1"/>
        </w:numPr>
        <w:tabs>
          <w:tab w:val="left" w:pos="1637"/>
        </w:tabs>
        <w:spacing w:line="290" w:lineRule="auto"/>
        <w:ind w:right="282" w:firstLine="0"/>
        <w:rPr>
          <w:sz w:val="24"/>
        </w:rPr>
      </w:pPr>
      <w:r>
        <w:rPr>
          <w:rFonts w:ascii="Arial" w:hAnsi="Arial"/>
          <w:sz w:val="24"/>
        </w:rPr>
        <w:t>L’Apport</w:t>
      </w:r>
      <w:r>
        <w:rPr>
          <w:rFonts w:ascii="Arial" w:hAnsi="Arial"/>
          <w:spacing w:val="-13"/>
          <w:sz w:val="24"/>
        </w:rPr>
        <w:t xml:space="preserve"> </w:t>
      </w:r>
      <w:r>
        <w:rPr>
          <w:rFonts w:ascii="Arial" w:hAnsi="Arial"/>
          <w:sz w:val="24"/>
        </w:rPr>
        <w:t>d’un</w:t>
      </w:r>
      <w:r>
        <w:rPr>
          <w:rFonts w:ascii="Arial" w:hAnsi="Arial"/>
          <w:spacing w:val="-12"/>
          <w:sz w:val="24"/>
        </w:rPr>
        <w:t xml:space="preserve"> </w:t>
      </w:r>
      <w:r>
        <w:rPr>
          <w:rFonts w:ascii="Arial" w:hAnsi="Arial"/>
          <w:sz w:val="24"/>
        </w:rPr>
        <w:t>soutien</w:t>
      </w:r>
      <w:r>
        <w:rPr>
          <w:rFonts w:ascii="Arial" w:hAnsi="Arial"/>
          <w:spacing w:val="-12"/>
          <w:sz w:val="24"/>
        </w:rPr>
        <w:t xml:space="preserve"> </w:t>
      </w:r>
      <w:r>
        <w:rPr>
          <w:rFonts w:ascii="Arial" w:hAnsi="Arial"/>
          <w:sz w:val="24"/>
        </w:rPr>
        <w:t>au</w:t>
      </w:r>
      <w:r>
        <w:rPr>
          <w:rFonts w:ascii="Arial" w:hAnsi="Arial"/>
          <w:spacing w:val="-11"/>
          <w:sz w:val="24"/>
        </w:rPr>
        <w:t xml:space="preserve"> </w:t>
      </w:r>
      <w:r>
        <w:rPr>
          <w:rFonts w:ascii="Arial" w:hAnsi="Arial"/>
          <w:sz w:val="24"/>
        </w:rPr>
        <w:t>secteur</w:t>
      </w:r>
      <w:r>
        <w:rPr>
          <w:rFonts w:ascii="Arial" w:hAnsi="Arial"/>
          <w:spacing w:val="-12"/>
          <w:sz w:val="24"/>
        </w:rPr>
        <w:t xml:space="preserve"> </w:t>
      </w:r>
      <w:r>
        <w:rPr>
          <w:rFonts w:ascii="Arial" w:hAnsi="Arial"/>
          <w:sz w:val="24"/>
        </w:rPr>
        <w:t>privé</w:t>
      </w:r>
      <w:r>
        <w:rPr>
          <w:rFonts w:ascii="Arial" w:hAnsi="Arial"/>
          <w:spacing w:val="-12"/>
          <w:sz w:val="24"/>
        </w:rPr>
        <w:t xml:space="preserve"> </w:t>
      </w:r>
      <w:r>
        <w:rPr>
          <w:rFonts w:ascii="Arial" w:hAnsi="Arial"/>
          <w:sz w:val="24"/>
        </w:rPr>
        <w:t>des</w:t>
      </w:r>
      <w:r>
        <w:rPr>
          <w:rFonts w:ascii="Arial" w:hAnsi="Arial"/>
          <w:spacing w:val="-11"/>
          <w:sz w:val="24"/>
        </w:rPr>
        <w:t xml:space="preserve"> </w:t>
      </w:r>
      <w:r>
        <w:rPr>
          <w:rFonts w:ascii="Arial" w:hAnsi="Arial"/>
          <w:sz w:val="24"/>
        </w:rPr>
        <w:t>études,</w:t>
      </w:r>
      <w:r>
        <w:rPr>
          <w:rFonts w:ascii="Arial" w:hAnsi="Arial"/>
          <w:spacing w:val="-12"/>
          <w:sz w:val="24"/>
        </w:rPr>
        <w:t xml:space="preserve"> </w:t>
      </w:r>
      <w:r>
        <w:rPr>
          <w:rFonts w:ascii="Arial" w:hAnsi="Arial"/>
          <w:sz w:val="24"/>
        </w:rPr>
        <w:t>de</w:t>
      </w:r>
      <w:r>
        <w:rPr>
          <w:rFonts w:ascii="Arial" w:hAnsi="Arial"/>
          <w:spacing w:val="-13"/>
          <w:sz w:val="24"/>
        </w:rPr>
        <w:t xml:space="preserve"> </w:t>
      </w:r>
      <w:r>
        <w:rPr>
          <w:rFonts w:ascii="Arial" w:hAnsi="Arial"/>
          <w:sz w:val="24"/>
        </w:rPr>
        <w:t>la</w:t>
      </w:r>
      <w:r>
        <w:rPr>
          <w:rFonts w:ascii="Arial" w:hAnsi="Arial"/>
          <w:spacing w:val="-12"/>
          <w:sz w:val="24"/>
        </w:rPr>
        <w:t xml:space="preserve"> </w:t>
      </w:r>
      <w:r>
        <w:rPr>
          <w:rFonts w:ascii="Arial" w:hAnsi="Arial"/>
          <w:sz w:val="24"/>
        </w:rPr>
        <w:t>consultance</w:t>
      </w:r>
      <w:r>
        <w:rPr>
          <w:rFonts w:ascii="Arial" w:hAnsi="Arial"/>
          <w:spacing w:val="-12"/>
          <w:sz w:val="24"/>
        </w:rPr>
        <w:t xml:space="preserve"> </w:t>
      </w:r>
      <w:r>
        <w:rPr>
          <w:rFonts w:ascii="Arial" w:hAnsi="Arial"/>
          <w:sz w:val="24"/>
        </w:rPr>
        <w:t>et</w:t>
      </w:r>
      <w:r>
        <w:rPr>
          <w:rFonts w:ascii="Arial" w:hAnsi="Arial"/>
          <w:spacing w:val="-11"/>
          <w:sz w:val="24"/>
        </w:rPr>
        <w:t xml:space="preserve"> </w:t>
      </w:r>
      <w:r>
        <w:rPr>
          <w:rFonts w:ascii="Arial" w:hAnsi="Arial"/>
          <w:sz w:val="24"/>
        </w:rPr>
        <w:t>de</w:t>
      </w:r>
      <w:r>
        <w:rPr>
          <w:rFonts w:ascii="Arial" w:hAnsi="Arial"/>
          <w:spacing w:val="-12"/>
          <w:sz w:val="24"/>
        </w:rPr>
        <w:t xml:space="preserve"> </w:t>
      </w:r>
      <w:r>
        <w:rPr>
          <w:rFonts w:ascii="Arial" w:hAnsi="Arial"/>
          <w:sz w:val="24"/>
        </w:rPr>
        <w:t>la</w:t>
      </w:r>
      <w:r>
        <w:rPr>
          <w:rFonts w:ascii="Arial" w:hAnsi="Arial"/>
          <w:spacing w:val="-13"/>
          <w:sz w:val="24"/>
        </w:rPr>
        <w:t xml:space="preserve"> </w:t>
      </w:r>
      <w:r>
        <w:rPr>
          <w:rFonts w:ascii="Arial" w:hAnsi="Arial"/>
          <w:sz w:val="24"/>
        </w:rPr>
        <w:t xml:space="preserve">formation </w:t>
      </w:r>
      <w:r>
        <w:rPr>
          <w:sz w:val="24"/>
        </w:rPr>
        <w:t>continue.</w:t>
      </w:r>
    </w:p>
    <w:p w:rsidR="00CB3961" w:rsidRDefault="005F6D08">
      <w:pPr>
        <w:pStyle w:val="ListParagraph"/>
        <w:numPr>
          <w:ilvl w:val="2"/>
          <w:numId w:val="1"/>
        </w:numPr>
        <w:tabs>
          <w:tab w:val="left" w:pos="1637"/>
        </w:tabs>
        <w:spacing w:line="273" w:lineRule="exact"/>
        <w:ind w:left="1636"/>
        <w:jc w:val="both"/>
        <w:rPr>
          <w:sz w:val="24"/>
        </w:rPr>
      </w:pPr>
      <w:r>
        <w:rPr>
          <w:sz w:val="24"/>
        </w:rPr>
        <w:t>Le Développement du partenariat avec les organisations, associations, structures</w:t>
      </w:r>
      <w:r>
        <w:rPr>
          <w:spacing w:val="9"/>
          <w:sz w:val="24"/>
        </w:rPr>
        <w:t xml:space="preserve"> </w:t>
      </w:r>
      <w:r>
        <w:rPr>
          <w:sz w:val="24"/>
        </w:rPr>
        <w:t>et</w:t>
      </w:r>
    </w:p>
    <w:p w:rsidR="00CB3961" w:rsidRDefault="005F6D08">
      <w:pPr>
        <w:spacing w:before="45"/>
        <w:ind w:left="1353"/>
        <w:jc w:val="both"/>
        <w:rPr>
          <w:sz w:val="24"/>
        </w:rPr>
      </w:pPr>
      <w:r>
        <w:rPr>
          <w:sz w:val="24"/>
        </w:rPr>
        <w:t>fédérations professionnelles dans le domaine de la formation continue.</w:t>
      </w:r>
    </w:p>
    <w:p w:rsidR="00CB3961" w:rsidRDefault="005F6D08">
      <w:pPr>
        <w:spacing w:before="43"/>
        <w:ind w:left="220" w:right="280" w:firstLine="720"/>
        <w:jc w:val="both"/>
        <w:rPr>
          <w:sz w:val="24"/>
        </w:rPr>
      </w:pPr>
      <w:r>
        <w:rPr>
          <w:sz w:val="24"/>
        </w:rPr>
        <w:t>Le CNFCPP dispose de vingt-quatre (24) unités régionales couvrant tout le territoire tunisien et de six (06) Instituts de Promotion Supérieure du Travail : IPST.</w:t>
      </w:r>
    </w:p>
    <w:p w:rsidR="00CB3961" w:rsidRDefault="005F6D08">
      <w:pPr>
        <w:ind w:left="220" w:right="274" w:firstLine="720"/>
        <w:jc w:val="both"/>
        <w:rPr>
          <w:sz w:val="24"/>
        </w:rPr>
        <w:sectPr w:rsidR="00CB3961">
          <w:footerReference w:type="default" r:id="rId81"/>
          <w:pgSz w:w="11906" w:h="16838"/>
          <w:pgMar w:top="720" w:right="440" w:bottom="1320" w:left="500" w:header="0" w:footer="1055" w:gutter="0"/>
          <w:cols w:space="720"/>
          <w:formProt w:val="0"/>
          <w:docGrid w:linePitch="100" w:charSpace="4096"/>
        </w:sectPr>
      </w:pPr>
      <w:r>
        <w:rPr>
          <w:sz w:val="24"/>
        </w:rPr>
        <w:t xml:space="preserve">Depuis 1963, les IPST dispensent des cycles de Formation au profit des travailleurs et ils proposent aussi une Formation à Distance </w:t>
      </w:r>
      <w:r>
        <w:rPr>
          <w:rFonts w:ascii="Arial" w:hAnsi="Arial"/>
          <w:sz w:val="24"/>
        </w:rPr>
        <w:t xml:space="preserve">: FAD, dans le cadre de l’École Ouverte des Travailleurs </w:t>
      </w:r>
      <w:r>
        <w:rPr>
          <w:sz w:val="24"/>
        </w:rPr>
        <w:t xml:space="preserve">: EOT, </w:t>
      </w:r>
      <w:r>
        <w:rPr>
          <w:rFonts w:ascii="Arial" w:hAnsi="Arial"/>
          <w:sz w:val="24"/>
        </w:rPr>
        <w:t>opérationnelle depuis l’année 2003.</w:t>
      </w:r>
    </w:p>
    <w:p w:rsidR="00CB3961" w:rsidRDefault="005F6D08">
      <w:pPr>
        <w:pStyle w:val="BodyText"/>
        <w:ind w:left="220"/>
        <w:rPr>
          <w:sz w:val="24"/>
        </w:rPr>
        <w:sectPr w:rsidR="00CB3961">
          <w:footerReference w:type="default" r:id="rId82"/>
          <w:pgSz w:w="11906" w:h="16838"/>
          <w:pgMar w:top="700" w:right="440" w:bottom="1240" w:left="500" w:header="0" w:footer="1055" w:gutter="0"/>
          <w:cols w:space="720"/>
          <w:formProt w:val="0"/>
          <w:docGrid w:linePitch="100" w:charSpace="4096"/>
        </w:sectPr>
      </w:pPr>
      <w:r>
        <w:rPr>
          <w:noProof/>
          <w:lang w:eastAsia="fr-FR"/>
        </w:rPr>
        <w:lastRenderedPageBreak/>
        <w:drawing>
          <wp:inline distT="0" distB="0" distL="0" distR="0">
            <wp:extent cx="6612890" cy="9357360"/>
            <wp:effectExtent l="0" t="0" r="0" b="0"/>
            <wp:docPr id="14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jpeg"/>
                    <pic:cNvPicPr>
                      <a:picLocks noChangeAspect="1" noChangeArrowheads="1"/>
                    </pic:cNvPicPr>
                  </pic:nvPicPr>
                  <pic:blipFill>
                    <a:blip r:embed="rId83"/>
                    <a:stretch>
                      <a:fillRect/>
                    </a:stretch>
                  </pic:blipFill>
                  <pic:spPr bwMode="auto">
                    <a:xfrm>
                      <a:off x="0" y="0"/>
                      <a:ext cx="6612890" cy="9357360"/>
                    </a:xfrm>
                    <a:prstGeom prst="rect">
                      <a:avLst/>
                    </a:prstGeom>
                  </pic:spPr>
                </pic:pic>
              </a:graphicData>
            </a:graphic>
          </wp:inline>
        </w:drawing>
      </w:r>
    </w:p>
    <w:p w:rsidR="00CB3961" w:rsidRDefault="005F6D08">
      <w:pPr>
        <w:pStyle w:val="BodyText"/>
        <w:ind w:left="220"/>
        <w:rPr>
          <w:sz w:val="24"/>
        </w:rPr>
        <w:sectPr w:rsidR="00CB3961">
          <w:footerReference w:type="default" r:id="rId84"/>
          <w:pgSz w:w="11906" w:h="16838"/>
          <w:pgMar w:top="700" w:right="440" w:bottom="1240" w:left="500" w:header="0" w:footer="1055" w:gutter="0"/>
          <w:cols w:space="720"/>
          <w:formProt w:val="0"/>
          <w:docGrid w:linePitch="100" w:charSpace="4096"/>
        </w:sectPr>
      </w:pPr>
      <w:r>
        <w:rPr>
          <w:noProof/>
          <w:lang w:eastAsia="fr-FR"/>
        </w:rPr>
        <w:lastRenderedPageBreak/>
        <w:drawing>
          <wp:inline distT="0" distB="0" distL="0" distR="0">
            <wp:extent cx="6552565" cy="9268460"/>
            <wp:effectExtent l="0" t="0" r="0" b="0"/>
            <wp:docPr id="1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6.jpeg"/>
                    <pic:cNvPicPr>
                      <a:picLocks noChangeAspect="1" noChangeArrowheads="1"/>
                    </pic:cNvPicPr>
                  </pic:nvPicPr>
                  <pic:blipFill>
                    <a:blip r:embed="rId85"/>
                    <a:stretch>
                      <a:fillRect/>
                    </a:stretch>
                  </pic:blipFill>
                  <pic:spPr bwMode="auto">
                    <a:xfrm>
                      <a:off x="0" y="0"/>
                      <a:ext cx="6552565" cy="9268460"/>
                    </a:xfrm>
                    <a:prstGeom prst="rect">
                      <a:avLst/>
                    </a:prstGeom>
                  </pic:spPr>
                </pic:pic>
              </a:graphicData>
            </a:graphic>
          </wp:inline>
        </w:drawing>
      </w:r>
    </w:p>
    <w:p w:rsidR="00CB3961" w:rsidRDefault="005F6D08">
      <w:pPr>
        <w:pStyle w:val="BodyText"/>
        <w:ind w:left="220"/>
        <w:rPr>
          <w:sz w:val="24"/>
        </w:rPr>
        <w:sectPr w:rsidR="00CB3961">
          <w:footerReference w:type="default" r:id="rId86"/>
          <w:pgSz w:w="11906" w:h="16838"/>
          <w:pgMar w:top="700" w:right="440" w:bottom="1240" w:left="500" w:header="0" w:footer="1055" w:gutter="0"/>
          <w:cols w:space="720"/>
          <w:formProt w:val="0"/>
          <w:docGrid w:linePitch="100" w:charSpace="4096"/>
        </w:sectPr>
      </w:pPr>
      <w:r>
        <w:rPr>
          <w:noProof/>
          <w:lang w:eastAsia="fr-FR"/>
        </w:rPr>
        <w:lastRenderedPageBreak/>
        <w:drawing>
          <wp:inline distT="0" distB="0" distL="0" distR="0">
            <wp:extent cx="6552565" cy="9268460"/>
            <wp:effectExtent l="0" t="0" r="0" b="0"/>
            <wp:docPr id="15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jpeg"/>
                    <pic:cNvPicPr>
                      <a:picLocks noChangeAspect="1" noChangeArrowheads="1"/>
                    </pic:cNvPicPr>
                  </pic:nvPicPr>
                  <pic:blipFill>
                    <a:blip r:embed="rId87"/>
                    <a:stretch>
                      <a:fillRect/>
                    </a:stretch>
                  </pic:blipFill>
                  <pic:spPr bwMode="auto">
                    <a:xfrm>
                      <a:off x="0" y="0"/>
                      <a:ext cx="6552565" cy="9268460"/>
                    </a:xfrm>
                    <a:prstGeom prst="rect">
                      <a:avLst/>
                    </a:prstGeom>
                  </pic:spPr>
                </pic:pic>
              </a:graphicData>
            </a:graphic>
          </wp:inline>
        </w:drawing>
      </w:r>
    </w:p>
    <w:p w:rsidR="00CB3961" w:rsidRDefault="005F6D08">
      <w:pPr>
        <w:pStyle w:val="BodyText"/>
        <w:ind w:left="220"/>
        <w:rPr>
          <w:sz w:val="24"/>
        </w:rPr>
        <w:sectPr w:rsidR="00CB3961">
          <w:footerReference w:type="default" r:id="rId88"/>
          <w:pgSz w:w="11906" w:h="16838"/>
          <w:pgMar w:top="700" w:right="440" w:bottom="1240" w:left="500" w:header="0" w:footer="1055" w:gutter="0"/>
          <w:cols w:space="720"/>
          <w:formProt w:val="0"/>
          <w:docGrid w:linePitch="100" w:charSpace="4096"/>
        </w:sectPr>
      </w:pPr>
      <w:r>
        <w:rPr>
          <w:noProof/>
          <w:lang w:eastAsia="fr-FR"/>
        </w:rPr>
        <w:lastRenderedPageBreak/>
        <w:drawing>
          <wp:inline distT="0" distB="0" distL="0" distR="0">
            <wp:extent cx="6552565" cy="9268460"/>
            <wp:effectExtent l="0" t="0" r="0" b="0"/>
            <wp:docPr id="15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jpeg"/>
                    <pic:cNvPicPr>
                      <a:picLocks noChangeAspect="1" noChangeArrowheads="1"/>
                    </pic:cNvPicPr>
                  </pic:nvPicPr>
                  <pic:blipFill>
                    <a:blip r:embed="rId89"/>
                    <a:stretch>
                      <a:fillRect/>
                    </a:stretch>
                  </pic:blipFill>
                  <pic:spPr bwMode="auto">
                    <a:xfrm>
                      <a:off x="0" y="0"/>
                      <a:ext cx="6552565" cy="9268460"/>
                    </a:xfrm>
                    <a:prstGeom prst="rect">
                      <a:avLst/>
                    </a:prstGeom>
                  </pic:spPr>
                </pic:pic>
              </a:graphicData>
            </a:graphic>
          </wp:inline>
        </w:drawing>
      </w:r>
    </w:p>
    <w:p w:rsidR="00CB3961" w:rsidRDefault="005F6D08">
      <w:pPr>
        <w:pStyle w:val="BodyText"/>
        <w:ind w:left="220"/>
        <w:rPr>
          <w:sz w:val="24"/>
        </w:rPr>
        <w:sectPr w:rsidR="00CB3961">
          <w:footerReference w:type="default" r:id="rId90"/>
          <w:pgSz w:w="11906" w:h="16838"/>
          <w:pgMar w:top="700" w:right="440" w:bottom="1240" w:left="500" w:header="0" w:footer="1055" w:gutter="0"/>
          <w:cols w:space="720"/>
          <w:formProt w:val="0"/>
          <w:docGrid w:linePitch="100" w:charSpace="4096"/>
        </w:sectPr>
      </w:pPr>
      <w:r>
        <w:rPr>
          <w:noProof/>
          <w:lang w:eastAsia="fr-FR"/>
        </w:rPr>
        <w:lastRenderedPageBreak/>
        <w:drawing>
          <wp:inline distT="0" distB="0" distL="0" distR="0">
            <wp:extent cx="6550025" cy="9264650"/>
            <wp:effectExtent l="0" t="0" r="0" b="0"/>
            <wp:docPr id="15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jpeg"/>
                    <pic:cNvPicPr>
                      <a:picLocks noChangeAspect="1" noChangeArrowheads="1"/>
                    </pic:cNvPicPr>
                  </pic:nvPicPr>
                  <pic:blipFill>
                    <a:blip r:embed="rId91"/>
                    <a:stretch>
                      <a:fillRect/>
                    </a:stretch>
                  </pic:blipFill>
                  <pic:spPr bwMode="auto">
                    <a:xfrm>
                      <a:off x="0" y="0"/>
                      <a:ext cx="6550025" cy="9264650"/>
                    </a:xfrm>
                    <a:prstGeom prst="rect">
                      <a:avLst/>
                    </a:prstGeom>
                  </pic:spPr>
                </pic:pic>
              </a:graphicData>
            </a:graphic>
          </wp:inline>
        </w:drawing>
      </w:r>
    </w:p>
    <w:p w:rsidR="00CB3961" w:rsidRDefault="005F6D08">
      <w:pPr>
        <w:pStyle w:val="BodyText"/>
        <w:ind w:left="220"/>
        <w:rPr>
          <w:sz w:val="24"/>
        </w:rPr>
        <w:sectPr w:rsidR="00CB3961">
          <w:footerReference w:type="default" r:id="rId92"/>
          <w:pgSz w:w="11906" w:h="16838"/>
          <w:pgMar w:top="700" w:right="440" w:bottom="1240" w:left="500" w:header="0" w:footer="1055" w:gutter="0"/>
          <w:cols w:space="720"/>
          <w:formProt w:val="0"/>
          <w:docGrid w:linePitch="100" w:charSpace="4096"/>
        </w:sectPr>
      </w:pPr>
      <w:r>
        <w:rPr>
          <w:noProof/>
          <w:lang w:eastAsia="fr-FR"/>
        </w:rPr>
        <w:lastRenderedPageBreak/>
        <w:drawing>
          <wp:inline distT="0" distB="0" distL="0" distR="0">
            <wp:extent cx="6550025" cy="9264650"/>
            <wp:effectExtent l="0" t="0" r="0" b="0"/>
            <wp:docPr id="15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0.jpeg"/>
                    <pic:cNvPicPr>
                      <a:picLocks noChangeAspect="1" noChangeArrowheads="1"/>
                    </pic:cNvPicPr>
                  </pic:nvPicPr>
                  <pic:blipFill>
                    <a:blip r:embed="rId93"/>
                    <a:stretch>
                      <a:fillRect/>
                    </a:stretch>
                  </pic:blipFill>
                  <pic:spPr bwMode="auto">
                    <a:xfrm>
                      <a:off x="0" y="0"/>
                      <a:ext cx="6550025" cy="9264650"/>
                    </a:xfrm>
                    <a:prstGeom prst="rect">
                      <a:avLst/>
                    </a:prstGeom>
                  </pic:spPr>
                </pic:pic>
              </a:graphicData>
            </a:graphic>
          </wp:inline>
        </w:drawing>
      </w:r>
    </w:p>
    <w:p w:rsidR="00CB3961" w:rsidRDefault="005F6D08">
      <w:pPr>
        <w:pStyle w:val="BodyText"/>
        <w:ind w:left="220"/>
        <w:rPr>
          <w:sz w:val="24"/>
        </w:rPr>
      </w:pPr>
      <w:r>
        <w:rPr>
          <w:noProof/>
          <w:lang w:eastAsia="fr-FR"/>
        </w:rPr>
        <w:lastRenderedPageBreak/>
        <w:drawing>
          <wp:inline distT="0" distB="0" distL="0" distR="0">
            <wp:extent cx="6552565" cy="9268460"/>
            <wp:effectExtent l="0" t="0" r="0" b="0"/>
            <wp:docPr id="16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jpeg"/>
                    <pic:cNvPicPr>
                      <a:picLocks noChangeAspect="1" noChangeArrowheads="1"/>
                    </pic:cNvPicPr>
                  </pic:nvPicPr>
                  <pic:blipFill>
                    <a:blip r:embed="rId94"/>
                    <a:stretch>
                      <a:fillRect/>
                    </a:stretch>
                  </pic:blipFill>
                  <pic:spPr bwMode="auto">
                    <a:xfrm>
                      <a:off x="0" y="0"/>
                      <a:ext cx="6552565" cy="9268460"/>
                    </a:xfrm>
                    <a:prstGeom prst="rect">
                      <a:avLst/>
                    </a:prstGeom>
                  </pic:spPr>
                </pic:pic>
              </a:graphicData>
            </a:graphic>
          </wp:inline>
        </w:drawing>
      </w:r>
    </w:p>
    <w:sectPr w:rsidR="00CB3961">
      <w:footerReference w:type="default" r:id="rId95"/>
      <w:pgSz w:w="11906" w:h="16838"/>
      <w:pgMar w:top="700" w:right="440" w:bottom="1240" w:left="500" w:header="0" w:footer="1055"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836" w:rsidRDefault="00383836">
      <w:r>
        <w:separator/>
      </w:r>
    </w:p>
  </w:endnote>
  <w:endnote w:type="continuationSeparator" w:id="0">
    <w:p w:rsidR="00383836" w:rsidRDefault="0038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buntu">
    <w:altName w:val="Times New Roman"/>
    <w:charset w:val="01"/>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2"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3" name="Cadre1"/>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2</w:t>
                          </w:r>
                          <w:r>
                            <w:rPr>
                              <w:color w:val="000000"/>
                            </w:rPr>
                            <w:fldChar w:fldCharType="end"/>
                          </w:r>
                        </w:p>
                      </w:txbxContent>
                    </wps:txbx>
                    <wps:bodyPr lIns="0" tIns="0" rIns="0" bIns="0">
                      <a:noAutofit/>
                    </wps:bodyPr>
                  </wps:wsp>
                </a:graphicData>
              </a:graphic>
            </wp:anchor>
          </w:drawing>
        </mc:Choice>
        <mc:Fallback>
          <w:pict>
            <v:rect id="Cadre1" o:spid="_x0000_s1030" style="position:absolute;left:0;text-align:left;margin-left:46.7pt;margin-top:768.2pt;width:25.75pt;height:13.2pt;z-index:-5033164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2</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43"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32" name="20"/>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18</w:t>
                          </w:r>
                          <w:r>
                            <w:rPr>
                              <w:color w:val="000000"/>
                            </w:rPr>
                            <w:fldChar w:fldCharType="end"/>
                          </w:r>
                        </w:p>
                      </w:txbxContent>
                    </wps:txbx>
                    <wps:bodyPr lIns="0" tIns="0" rIns="0" bIns="0">
                      <a:noAutofit/>
                    </wps:bodyPr>
                  </wps:wsp>
                </a:graphicData>
              </a:graphic>
            </wp:anchor>
          </w:drawing>
        </mc:Choice>
        <mc:Fallback>
          <w:pict>
            <v:rect id="20" o:spid="_x0000_s1039" style="position:absolute;left:0;text-align:left;margin-left:46.7pt;margin-top:768.2pt;width:25.75pt;height:13.2pt;z-index:-5033164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18</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34" nam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9"/>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44"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36" name="22"/>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19</w:t>
                          </w:r>
                          <w:r>
                            <w:rPr>
                              <w:color w:val="000000"/>
                            </w:rPr>
                            <w:fldChar w:fldCharType="end"/>
                          </w:r>
                        </w:p>
                      </w:txbxContent>
                    </wps:txbx>
                    <wps:bodyPr lIns="0" tIns="0" rIns="0" bIns="0">
                      <a:noAutofit/>
                    </wps:bodyPr>
                  </wps:wsp>
                </a:graphicData>
              </a:graphic>
            </wp:anchor>
          </w:drawing>
        </mc:Choice>
        <mc:Fallback>
          <w:pict>
            <v:rect id="22" o:spid="_x0000_s1040" style="position:absolute;left:0;text-align:left;margin-left:46.7pt;margin-top:768.2pt;width:25.75pt;height:13.2pt;z-index:-5033164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19</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38" nam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1"/>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45"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39" name="24"/>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20</w:t>
                          </w:r>
                          <w:r>
                            <w:rPr>
                              <w:color w:val="000000"/>
                            </w:rPr>
                            <w:fldChar w:fldCharType="end"/>
                          </w:r>
                        </w:p>
                      </w:txbxContent>
                    </wps:txbx>
                    <wps:bodyPr lIns="0" tIns="0" rIns="0" bIns="0">
                      <a:noAutofit/>
                    </wps:bodyPr>
                  </wps:wsp>
                </a:graphicData>
              </a:graphic>
            </wp:anchor>
          </w:drawing>
        </mc:Choice>
        <mc:Fallback>
          <w:pict>
            <v:rect id="24" o:spid="_x0000_s1041" style="position:absolute;left:0;text-align:left;margin-left:46.7pt;margin-top:768.2pt;width:25.75pt;height:13.2pt;z-index:-5033164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20</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41" nam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3"/>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4" behindDoc="1" locked="0" layoutInCell="1" allowOverlap="1">
              <wp:simplePos x="0" y="0"/>
              <wp:positionH relativeFrom="page">
                <wp:posOffset>6818630</wp:posOffset>
              </wp:positionH>
              <wp:positionV relativeFrom="page">
                <wp:posOffset>9673590</wp:posOffset>
              </wp:positionV>
              <wp:extent cx="247650" cy="167640"/>
              <wp:effectExtent l="0" t="0" r="0" b="0"/>
              <wp:wrapNone/>
              <wp:docPr id="42" name="25"/>
              <wp:cNvGraphicFramePr/>
              <a:graphic xmlns:a="http://schemas.openxmlformats.org/drawingml/2006/main">
                <a:graphicData uri="http://schemas.microsoft.com/office/word/2010/wordprocessingShape">
                  <wps:wsp>
                    <wps:cNvSpPr/>
                    <wps:spPr>
                      <a:xfrm>
                        <a:off x="0" y="0"/>
                        <a:ext cx="24696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17</w:t>
                          </w:r>
                          <w:r>
                            <w:rPr>
                              <w:color w:val="000000"/>
                            </w:rPr>
                            <w:fldChar w:fldCharType="end"/>
                          </w:r>
                        </w:p>
                      </w:txbxContent>
                    </wps:txbx>
                    <wps:bodyPr lIns="0" tIns="0" rIns="0" bIns="0">
                      <a:noAutofit/>
                    </wps:bodyPr>
                  </wps:wsp>
                </a:graphicData>
              </a:graphic>
            </wp:anchor>
          </w:drawing>
        </mc:Choice>
        <mc:Fallback>
          <w:pict>
            <v:rect id="25" o:spid="_x0000_s1042" style="position:absolute;margin-left:536.9pt;margin-top:761.7pt;width:19.5pt;height:13.2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" filled="f" strokeweight=".02mm">
              <v:stroke joinstyle="round"/>
              <v:textbox inset="0,0,0,0">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17</w:t>
                    </w:r>
                    <w:r>
                      <w:rPr>
                        <w:color w:val="000000"/>
                      </w:rPr>
                      <w:fldChar w:fldCharType="end"/>
                    </w:r>
                  </w:p>
                </w:txbxContent>
              </v:textbox>
              <w10:wrap anchorx="page" anchory="page"/>
            </v:rect>
          </w:pict>
        </mc:Fallback>
      </mc:AlternateContent>
    </w:r>
    <w:r>
      <w:rPr>
        <w:noProof/>
        <w:sz w:val="20"/>
        <w:lang w:eastAsia="fr-FR"/>
      </w:rPr>
      <w:drawing>
        <wp:anchor distT="0" distB="0" distL="0" distR="0" simplePos="0" relativeHeight="26" behindDoc="1" locked="0" layoutInCell="1" allowOverlap="1">
          <wp:simplePos x="0" y="0"/>
          <wp:positionH relativeFrom="page">
            <wp:posOffset>276225</wp:posOffset>
          </wp:positionH>
          <wp:positionV relativeFrom="page">
            <wp:posOffset>9674860</wp:posOffset>
          </wp:positionV>
          <wp:extent cx="723900" cy="723900"/>
          <wp:effectExtent l="0" t="0" r="0" b="0"/>
          <wp:wrapNone/>
          <wp:docPr id="4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a:picLocks noChangeAspect="1" noChangeArrowheads="1"/>
                  </pic:cNvPicPr>
                </pic:nvPicPr>
                <pic:blipFill>
                  <a:blip r:embed="rId1"/>
                  <a:stretch>
                    <a:fillRect/>
                  </a:stretch>
                </pic:blipFill>
                <pic:spPr bwMode="auto">
                  <a:xfrm>
                    <a:off x="0" y="0"/>
                    <a:ext cx="723900" cy="72390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52" behindDoc="1" locked="0" layoutInCell="1" allowOverlap="1">
              <wp:simplePos x="0" y="0"/>
              <wp:positionH relativeFrom="page">
                <wp:posOffset>6818630</wp:posOffset>
              </wp:positionH>
              <wp:positionV relativeFrom="page">
                <wp:posOffset>9673590</wp:posOffset>
              </wp:positionV>
              <wp:extent cx="247650" cy="167640"/>
              <wp:effectExtent l="0" t="0" r="0" b="0"/>
              <wp:wrapNone/>
              <wp:docPr id="45" name="26"/>
              <wp:cNvGraphicFramePr/>
              <a:graphic xmlns:a="http://schemas.openxmlformats.org/drawingml/2006/main">
                <a:graphicData uri="http://schemas.microsoft.com/office/word/2010/wordprocessingShape">
                  <wps:wsp>
                    <wps:cNvSpPr/>
                    <wps:spPr>
                      <a:xfrm>
                        <a:off x="0" y="0"/>
                        <a:ext cx="24696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18</w:t>
                          </w:r>
                          <w:r>
                            <w:rPr>
                              <w:color w:val="000000"/>
                            </w:rPr>
                            <w:fldChar w:fldCharType="end"/>
                          </w:r>
                        </w:p>
                      </w:txbxContent>
                    </wps:txbx>
                    <wps:bodyPr lIns="0" tIns="0" rIns="0" bIns="0">
                      <a:noAutofit/>
                    </wps:bodyPr>
                  </wps:wsp>
                </a:graphicData>
              </a:graphic>
            </wp:anchor>
          </w:drawing>
        </mc:Choice>
        <mc:Fallback>
          <w:pict>
            <v:rect id="26" o:spid="_x0000_s1043" style="position:absolute;margin-left:536.9pt;margin-top:761.7pt;width:19.5pt;height:13.2pt;z-index:-5033164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" filled="f" strokeweight=".02mm">
              <v:stroke joinstyle="round"/>
              <v:textbox inset="0,0,0,0">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18</w:t>
                    </w:r>
                    <w:r>
                      <w:rPr>
                        <w:color w:val="000000"/>
                      </w:rPr>
                      <w:fldChar w:fldCharType="end"/>
                    </w:r>
                  </w:p>
                </w:txbxContent>
              </v:textbox>
              <w10:wrap anchorx="page" anchory="page"/>
            </v:rect>
          </w:pict>
        </mc:Fallback>
      </mc:AlternateContent>
    </w:r>
    <w:r>
      <w:rPr>
        <w:noProof/>
        <w:sz w:val="20"/>
        <w:lang w:eastAsia="fr-FR"/>
      </w:rPr>
      <w:drawing>
        <wp:anchor distT="0" distB="0" distL="0" distR="0" simplePos="0" relativeHeight="62" behindDoc="1" locked="0" layoutInCell="1" allowOverlap="1">
          <wp:simplePos x="0" y="0"/>
          <wp:positionH relativeFrom="page">
            <wp:posOffset>276225</wp:posOffset>
          </wp:positionH>
          <wp:positionV relativeFrom="page">
            <wp:posOffset>9674860</wp:posOffset>
          </wp:positionV>
          <wp:extent cx="723900" cy="723900"/>
          <wp:effectExtent l="0" t="0" r="0" b="0"/>
          <wp:wrapNone/>
          <wp:docPr id="47" nam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7"/>
                  <pic:cNvPicPr>
                    <a:picLocks noChangeAspect="1" noChangeArrowheads="1"/>
                  </pic:cNvPicPr>
                </pic:nvPicPr>
                <pic:blipFill>
                  <a:blip r:embed="rId1"/>
                  <a:stretch>
                    <a:fillRect/>
                  </a:stretch>
                </pic:blipFill>
                <pic:spPr bwMode="auto">
                  <a:xfrm>
                    <a:off x="0" y="0"/>
                    <a:ext cx="723900" cy="723900"/>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69" behindDoc="1" locked="0" layoutInCell="1" allowOverlap="1">
              <wp:simplePos x="0" y="0"/>
              <wp:positionH relativeFrom="page">
                <wp:posOffset>6818630</wp:posOffset>
              </wp:positionH>
              <wp:positionV relativeFrom="page">
                <wp:posOffset>9673590</wp:posOffset>
              </wp:positionV>
              <wp:extent cx="247650" cy="167640"/>
              <wp:effectExtent l="0" t="0" r="0" b="0"/>
              <wp:wrapNone/>
              <wp:docPr id="49" name="28"/>
              <wp:cNvGraphicFramePr/>
              <a:graphic xmlns:a="http://schemas.openxmlformats.org/drawingml/2006/main">
                <a:graphicData uri="http://schemas.microsoft.com/office/word/2010/wordprocessingShape">
                  <wps:wsp>
                    <wps:cNvSpPr/>
                    <wps:spPr>
                      <a:xfrm>
                        <a:off x="0" y="0"/>
                        <a:ext cx="24696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19</w:t>
                          </w:r>
                          <w:r>
                            <w:rPr>
                              <w:color w:val="000000"/>
                            </w:rPr>
                            <w:fldChar w:fldCharType="end"/>
                          </w:r>
                        </w:p>
                      </w:txbxContent>
                    </wps:txbx>
                    <wps:bodyPr lIns="0" tIns="0" rIns="0" bIns="0">
                      <a:noAutofit/>
                    </wps:bodyPr>
                  </wps:wsp>
                </a:graphicData>
              </a:graphic>
            </wp:anchor>
          </w:drawing>
        </mc:Choice>
        <mc:Fallback>
          <w:pict>
            <v:rect id="28" o:spid="_x0000_s1044" style="position:absolute;margin-left:536.9pt;margin-top:761.7pt;width:19.5pt;height:13.2pt;z-index:-5033164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" filled="f" strokeweight=".02mm">
              <v:stroke joinstyle="round"/>
              <v:textbox inset="0,0,0,0">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19</w:t>
                    </w:r>
                    <w:r>
                      <w:rPr>
                        <w:color w:val="000000"/>
                      </w:rPr>
                      <w:fldChar w:fldCharType="end"/>
                    </w:r>
                  </w:p>
                </w:txbxContent>
              </v:textbox>
              <w10:wrap anchorx="page" anchory="page"/>
            </v:rect>
          </w:pict>
        </mc:Fallback>
      </mc:AlternateContent>
    </w:r>
    <w:r>
      <w:rPr>
        <w:noProof/>
        <w:sz w:val="20"/>
        <w:lang w:eastAsia="fr-FR"/>
      </w:rPr>
      <w:drawing>
        <wp:anchor distT="0" distB="0" distL="0" distR="0" simplePos="0" relativeHeight="49" behindDoc="1" locked="0" layoutInCell="1" allowOverlap="1">
          <wp:simplePos x="0" y="0"/>
          <wp:positionH relativeFrom="page">
            <wp:posOffset>276225</wp:posOffset>
          </wp:positionH>
          <wp:positionV relativeFrom="page">
            <wp:posOffset>9674860</wp:posOffset>
          </wp:positionV>
          <wp:extent cx="723900" cy="723900"/>
          <wp:effectExtent l="0" t="0" r="0" b="0"/>
          <wp:wrapNone/>
          <wp:docPr id="51" nam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9"/>
                  <pic:cNvPicPr>
                    <a:picLocks noChangeAspect="1" noChangeArrowheads="1"/>
                  </pic:cNvPicPr>
                </pic:nvPicPr>
                <pic:blipFill>
                  <a:blip r:embed="rId1"/>
                  <a:stretch>
                    <a:fillRect/>
                  </a:stretch>
                </pic:blipFill>
                <pic:spPr bwMode="auto">
                  <a:xfrm>
                    <a:off x="0" y="0"/>
                    <a:ext cx="723900" cy="723900"/>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55" behindDoc="1" locked="0" layoutInCell="1" allowOverlap="1">
              <wp:simplePos x="0" y="0"/>
              <wp:positionH relativeFrom="page">
                <wp:posOffset>6818630</wp:posOffset>
              </wp:positionH>
              <wp:positionV relativeFrom="page">
                <wp:posOffset>9673590</wp:posOffset>
              </wp:positionV>
              <wp:extent cx="247650" cy="167640"/>
              <wp:effectExtent l="0" t="0" r="0" b="0"/>
              <wp:wrapNone/>
              <wp:docPr id="52" name="30"/>
              <wp:cNvGraphicFramePr/>
              <a:graphic xmlns:a="http://schemas.openxmlformats.org/drawingml/2006/main">
                <a:graphicData uri="http://schemas.microsoft.com/office/word/2010/wordprocessingShape">
                  <wps:wsp>
                    <wps:cNvSpPr/>
                    <wps:spPr>
                      <a:xfrm>
                        <a:off x="0" y="0"/>
                        <a:ext cx="24696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20</w:t>
                          </w:r>
                          <w:r>
                            <w:rPr>
                              <w:color w:val="000000"/>
                            </w:rPr>
                            <w:fldChar w:fldCharType="end"/>
                          </w:r>
                        </w:p>
                      </w:txbxContent>
                    </wps:txbx>
                    <wps:bodyPr lIns="0" tIns="0" rIns="0" bIns="0">
                      <a:noAutofit/>
                    </wps:bodyPr>
                  </wps:wsp>
                </a:graphicData>
              </a:graphic>
            </wp:anchor>
          </w:drawing>
        </mc:Choice>
        <mc:Fallback>
          <w:pict>
            <v:rect id="30" o:spid="_x0000_s1045" style="position:absolute;margin-left:536.9pt;margin-top:761.7pt;width:19.5pt;height:13.2pt;z-index:-5033164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" filled="f" strokeweight=".02mm">
              <v:stroke joinstyle="round"/>
              <v:textbox inset="0,0,0,0">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20</w:t>
                    </w:r>
                    <w:r>
                      <w:rPr>
                        <w:color w:val="000000"/>
                      </w:rPr>
                      <w:fldChar w:fldCharType="end"/>
                    </w:r>
                  </w:p>
                </w:txbxContent>
              </v:textbox>
              <w10:wrap anchorx="page" anchory="page"/>
            </v:rect>
          </w:pict>
        </mc:Fallback>
      </mc:AlternateContent>
    </w:r>
    <w:r>
      <w:rPr>
        <w:noProof/>
        <w:sz w:val="20"/>
        <w:lang w:eastAsia="fr-FR"/>
      </w:rPr>
      <w:drawing>
        <wp:anchor distT="0" distB="0" distL="0" distR="0" simplePos="0" relativeHeight="46" behindDoc="1" locked="0" layoutInCell="1" allowOverlap="1">
          <wp:simplePos x="0" y="0"/>
          <wp:positionH relativeFrom="page">
            <wp:posOffset>276225</wp:posOffset>
          </wp:positionH>
          <wp:positionV relativeFrom="page">
            <wp:posOffset>9674860</wp:posOffset>
          </wp:positionV>
          <wp:extent cx="723900" cy="723900"/>
          <wp:effectExtent l="0" t="0" r="0" b="0"/>
          <wp:wrapNone/>
          <wp:docPr id="54" nam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1"/>
                  <pic:cNvPicPr>
                    <a:picLocks noChangeAspect="1" noChangeArrowheads="1"/>
                  </pic:cNvPicPr>
                </pic:nvPicPr>
                <pic:blipFill>
                  <a:blip r:embed="rId1"/>
                  <a:stretch>
                    <a:fillRect/>
                  </a:stretch>
                </pic:blipFill>
                <pic:spPr bwMode="auto">
                  <a:xfrm>
                    <a:off x="0" y="0"/>
                    <a:ext cx="723900" cy="723900"/>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57" behindDoc="1" locked="0" layoutInCell="1" allowOverlap="1">
              <wp:simplePos x="0" y="0"/>
              <wp:positionH relativeFrom="page">
                <wp:posOffset>6818630</wp:posOffset>
              </wp:positionH>
              <wp:positionV relativeFrom="page">
                <wp:posOffset>9673590</wp:posOffset>
              </wp:positionV>
              <wp:extent cx="247650" cy="167640"/>
              <wp:effectExtent l="0" t="0" r="0" b="0"/>
              <wp:wrapNone/>
              <wp:docPr id="56" name="32"/>
              <wp:cNvGraphicFramePr/>
              <a:graphic xmlns:a="http://schemas.openxmlformats.org/drawingml/2006/main">
                <a:graphicData uri="http://schemas.microsoft.com/office/word/2010/wordprocessingShape">
                  <wps:wsp>
                    <wps:cNvSpPr/>
                    <wps:spPr>
                      <a:xfrm>
                        <a:off x="0" y="0"/>
                        <a:ext cx="24696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21</w:t>
                          </w:r>
                          <w:r>
                            <w:rPr>
                              <w:color w:val="000000"/>
                            </w:rPr>
                            <w:fldChar w:fldCharType="end"/>
                          </w:r>
                        </w:p>
                      </w:txbxContent>
                    </wps:txbx>
                    <wps:bodyPr lIns="0" tIns="0" rIns="0" bIns="0">
                      <a:noAutofit/>
                    </wps:bodyPr>
                  </wps:wsp>
                </a:graphicData>
              </a:graphic>
            </wp:anchor>
          </w:drawing>
        </mc:Choice>
        <mc:Fallback>
          <w:pict>
            <v:rect id="32" o:spid="_x0000_s1046" style="position:absolute;margin-left:536.9pt;margin-top:761.7pt;width:19.5pt;height:13.2pt;z-index:-5033164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" filled="f" strokeweight=".02mm">
              <v:stroke joinstyle="round"/>
              <v:textbox inset="0,0,0,0">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21</w:t>
                    </w:r>
                    <w:r>
                      <w:rPr>
                        <w:color w:val="000000"/>
                      </w:rPr>
                      <w:fldChar w:fldCharType="end"/>
                    </w:r>
                  </w:p>
                </w:txbxContent>
              </v:textbox>
              <w10:wrap anchorx="page" anchory="page"/>
            </v:rect>
          </w:pict>
        </mc:Fallback>
      </mc:AlternateContent>
    </w:r>
    <w:r>
      <w:rPr>
        <w:noProof/>
        <w:sz w:val="20"/>
        <w:lang w:eastAsia="fr-FR"/>
      </w:rPr>
      <w:drawing>
        <wp:anchor distT="0" distB="0" distL="0" distR="0" simplePos="0" relativeHeight="48" behindDoc="1" locked="0" layoutInCell="1" allowOverlap="1">
          <wp:simplePos x="0" y="0"/>
          <wp:positionH relativeFrom="page">
            <wp:posOffset>276225</wp:posOffset>
          </wp:positionH>
          <wp:positionV relativeFrom="page">
            <wp:posOffset>9674860</wp:posOffset>
          </wp:positionV>
          <wp:extent cx="723900" cy="723900"/>
          <wp:effectExtent l="0" t="0" r="0" b="0"/>
          <wp:wrapNone/>
          <wp:docPr id="58" nam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3"/>
                  <pic:cNvPicPr>
                    <a:picLocks noChangeAspect="1" noChangeArrowheads="1"/>
                  </pic:cNvPicPr>
                </pic:nvPicPr>
                <pic:blipFill>
                  <a:blip r:embed="rId1"/>
                  <a:stretch>
                    <a:fillRect/>
                  </a:stretch>
                </pic:blipFill>
                <pic:spPr bwMode="auto">
                  <a:xfrm>
                    <a:off x="0" y="0"/>
                    <a:ext cx="723900" cy="723900"/>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61" behindDoc="1" locked="0" layoutInCell="1" allowOverlap="1">
              <wp:simplePos x="0" y="0"/>
              <wp:positionH relativeFrom="page">
                <wp:posOffset>6818630</wp:posOffset>
              </wp:positionH>
              <wp:positionV relativeFrom="page">
                <wp:posOffset>9673590</wp:posOffset>
              </wp:positionV>
              <wp:extent cx="247650" cy="167640"/>
              <wp:effectExtent l="0" t="0" r="0" b="0"/>
              <wp:wrapNone/>
              <wp:docPr id="61" name="34"/>
              <wp:cNvGraphicFramePr/>
              <a:graphic xmlns:a="http://schemas.openxmlformats.org/drawingml/2006/main">
                <a:graphicData uri="http://schemas.microsoft.com/office/word/2010/wordprocessingShape">
                  <wps:wsp>
                    <wps:cNvSpPr/>
                    <wps:spPr>
                      <a:xfrm>
                        <a:off x="0" y="0"/>
                        <a:ext cx="24696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22</w:t>
                          </w:r>
                          <w:r>
                            <w:rPr>
                              <w:color w:val="000000"/>
                            </w:rPr>
                            <w:fldChar w:fldCharType="end"/>
                          </w:r>
                        </w:p>
                      </w:txbxContent>
                    </wps:txbx>
                    <wps:bodyPr lIns="0" tIns="0" rIns="0" bIns="0">
                      <a:noAutofit/>
                    </wps:bodyPr>
                  </wps:wsp>
                </a:graphicData>
              </a:graphic>
            </wp:anchor>
          </w:drawing>
        </mc:Choice>
        <mc:Fallback>
          <w:pict>
            <v:rect id="34" o:spid="_x0000_s1047" style="position:absolute;margin-left:536.9pt;margin-top:761.7pt;width:19.5pt;height:13.2pt;z-index:-5033164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" filled="f" strokeweight=".02mm">
              <v:stroke joinstyle="round"/>
              <v:textbox inset="0,0,0,0">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22</w:t>
                    </w:r>
                    <w:r>
                      <w:rPr>
                        <w:color w:val="000000"/>
                      </w:rPr>
                      <w:fldChar w:fldCharType="end"/>
                    </w:r>
                  </w:p>
                </w:txbxContent>
              </v:textbox>
              <w10:wrap anchorx="page" anchory="page"/>
            </v:rect>
          </w:pict>
        </mc:Fallback>
      </mc:AlternateContent>
    </w:r>
    <w:r>
      <w:rPr>
        <w:noProof/>
        <w:sz w:val="20"/>
        <w:lang w:eastAsia="fr-FR"/>
      </w:rPr>
      <w:drawing>
        <wp:anchor distT="0" distB="0" distL="0" distR="0" simplePos="0" relativeHeight="51" behindDoc="1" locked="0" layoutInCell="1" allowOverlap="1">
          <wp:simplePos x="0" y="0"/>
          <wp:positionH relativeFrom="page">
            <wp:posOffset>276225</wp:posOffset>
          </wp:positionH>
          <wp:positionV relativeFrom="page">
            <wp:posOffset>9674860</wp:posOffset>
          </wp:positionV>
          <wp:extent cx="723900" cy="723900"/>
          <wp:effectExtent l="0" t="0" r="0" b="0"/>
          <wp:wrapNone/>
          <wp:docPr id="63" nam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5"/>
                  <pic:cNvPicPr>
                    <a:picLocks noChangeAspect="1" noChangeArrowheads="1"/>
                  </pic:cNvPicPr>
                </pic:nvPicPr>
                <pic:blipFill>
                  <a:blip r:embed="rId1"/>
                  <a:stretch>
                    <a:fillRect/>
                  </a:stretch>
                </pic:blipFill>
                <pic:spPr bwMode="auto">
                  <a:xfrm>
                    <a:off x="0" y="0"/>
                    <a:ext cx="723900" cy="723900"/>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64" behindDoc="1" locked="0" layoutInCell="1" allowOverlap="1">
              <wp:simplePos x="0" y="0"/>
              <wp:positionH relativeFrom="page">
                <wp:posOffset>6818630</wp:posOffset>
              </wp:positionH>
              <wp:positionV relativeFrom="page">
                <wp:posOffset>9673590</wp:posOffset>
              </wp:positionV>
              <wp:extent cx="247650" cy="167640"/>
              <wp:effectExtent l="0" t="0" r="0" b="0"/>
              <wp:wrapNone/>
              <wp:docPr id="65" name="36"/>
              <wp:cNvGraphicFramePr/>
              <a:graphic xmlns:a="http://schemas.openxmlformats.org/drawingml/2006/main">
                <a:graphicData uri="http://schemas.microsoft.com/office/word/2010/wordprocessingShape">
                  <wps:wsp>
                    <wps:cNvSpPr/>
                    <wps:spPr>
                      <a:xfrm>
                        <a:off x="0" y="0"/>
                        <a:ext cx="24696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23</w:t>
                          </w:r>
                          <w:r>
                            <w:rPr>
                              <w:color w:val="000000"/>
                            </w:rPr>
                            <w:fldChar w:fldCharType="end"/>
                          </w:r>
                        </w:p>
                      </w:txbxContent>
                    </wps:txbx>
                    <wps:bodyPr lIns="0" tIns="0" rIns="0" bIns="0">
                      <a:noAutofit/>
                    </wps:bodyPr>
                  </wps:wsp>
                </a:graphicData>
              </a:graphic>
            </wp:anchor>
          </w:drawing>
        </mc:Choice>
        <mc:Fallback>
          <w:pict>
            <v:rect id="36" o:spid="_x0000_s1048" style="position:absolute;margin-left:536.9pt;margin-top:761.7pt;width:19.5pt;height:13.2pt;z-index:-503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" filled="f" strokeweight=".02mm">
              <v:stroke joinstyle="round"/>
              <v:textbox inset="0,0,0,0">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23</w:t>
                    </w:r>
                    <w:r>
                      <w:rPr>
                        <w:color w:val="000000"/>
                      </w:rPr>
                      <w:fldChar w:fldCharType="end"/>
                    </w:r>
                  </w:p>
                </w:txbxContent>
              </v:textbox>
              <w10:wrap anchorx="page" anchory="page"/>
            </v:rect>
          </w:pict>
        </mc:Fallback>
      </mc:AlternateContent>
    </w:r>
    <w:r>
      <w:rPr>
        <w:noProof/>
        <w:sz w:val="20"/>
        <w:lang w:eastAsia="fr-FR"/>
      </w:rPr>
      <w:drawing>
        <wp:anchor distT="0" distB="0" distL="0" distR="0" simplePos="0" relativeHeight="54" behindDoc="1" locked="0" layoutInCell="1" allowOverlap="1">
          <wp:simplePos x="0" y="0"/>
          <wp:positionH relativeFrom="page">
            <wp:posOffset>276225</wp:posOffset>
          </wp:positionH>
          <wp:positionV relativeFrom="page">
            <wp:posOffset>9674860</wp:posOffset>
          </wp:positionV>
          <wp:extent cx="723900" cy="723900"/>
          <wp:effectExtent l="0" t="0" r="0" b="0"/>
          <wp:wrapNone/>
          <wp:docPr id="67" nam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7"/>
                  <pic:cNvPicPr>
                    <a:picLocks noChangeAspect="1" noChangeArrowheads="1"/>
                  </pic:cNvPicPr>
                </pic:nvPicPr>
                <pic:blipFill>
                  <a:blip r:embed="rId1"/>
                  <a:stretch>
                    <a:fillRect/>
                  </a:stretch>
                </pic:blipFill>
                <pic:spPr bwMode="auto">
                  <a:xfrm>
                    <a:off x="0" y="0"/>
                    <a:ext cx="723900" cy="7239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28"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6" name="2"/>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4</w:t>
                          </w:r>
                          <w:r>
                            <w:rPr>
                              <w:color w:val="000000"/>
                            </w:rPr>
                            <w:fldChar w:fldCharType="end"/>
                          </w:r>
                        </w:p>
                      </w:txbxContent>
                    </wps:txbx>
                    <wps:bodyPr lIns="0" tIns="0" rIns="0" bIns="0">
                      <a:noAutofit/>
                    </wps:bodyPr>
                  </wps:wsp>
                </a:graphicData>
              </a:graphic>
            </wp:anchor>
          </w:drawing>
        </mc:Choice>
        <mc:Fallback>
          <w:pict>
            <v:rect id="2" o:spid="_x0000_s1031" style="position:absolute;left:0;text-align:left;margin-left:46.7pt;margin-top:768.2pt;width:25.75pt;height:13.2pt;z-index:-5033164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4</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8"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65" behindDoc="1" locked="0" layoutInCell="1" allowOverlap="1">
              <wp:simplePos x="0" y="0"/>
              <wp:positionH relativeFrom="page">
                <wp:posOffset>6818630</wp:posOffset>
              </wp:positionH>
              <wp:positionV relativeFrom="page">
                <wp:posOffset>9673590</wp:posOffset>
              </wp:positionV>
              <wp:extent cx="247650" cy="167640"/>
              <wp:effectExtent l="0" t="0" r="0" b="0"/>
              <wp:wrapNone/>
              <wp:docPr id="68" name="38"/>
              <wp:cNvGraphicFramePr/>
              <a:graphic xmlns:a="http://schemas.openxmlformats.org/drawingml/2006/main">
                <a:graphicData uri="http://schemas.microsoft.com/office/word/2010/wordprocessingShape">
                  <wps:wsp>
                    <wps:cNvSpPr/>
                    <wps:spPr>
                      <a:xfrm>
                        <a:off x="0" y="0"/>
                        <a:ext cx="24696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24</w:t>
                          </w:r>
                          <w:r>
                            <w:rPr>
                              <w:color w:val="000000"/>
                            </w:rPr>
                            <w:fldChar w:fldCharType="end"/>
                          </w:r>
                        </w:p>
                      </w:txbxContent>
                    </wps:txbx>
                    <wps:bodyPr lIns="0" tIns="0" rIns="0" bIns="0">
                      <a:noAutofit/>
                    </wps:bodyPr>
                  </wps:wsp>
                </a:graphicData>
              </a:graphic>
            </wp:anchor>
          </w:drawing>
        </mc:Choice>
        <mc:Fallback>
          <w:pict>
            <v:rect id="38" o:spid="_x0000_s1049" style="position:absolute;margin-left:536.9pt;margin-top:761.7pt;width:19.5pt;height:13.2pt;z-index:-5033164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" filled="f" strokeweight=".02mm">
              <v:stroke joinstyle="round"/>
              <v:textbox inset="0,0,0,0">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24</w:t>
                    </w:r>
                    <w:r>
                      <w:rPr>
                        <w:color w:val="000000"/>
                      </w:rPr>
                      <w:fldChar w:fldCharType="end"/>
                    </w:r>
                  </w:p>
                </w:txbxContent>
              </v:textbox>
              <w10:wrap anchorx="page" anchory="page"/>
            </v:rect>
          </w:pict>
        </mc:Fallback>
      </mc:AlternateContent>
    </w:r>
    <w:r>
      <w:rPr>
        <w:noProof/>
        <w:sz w:val="20"/>
        <w:lang w:eastAsia="fr-FR"/>
      </w:rPr>
      <w:drawing>
        <wp:anchor distT="0" distB="0" distL="0" distR="0" simplePos="0" relativeHeight="56" behindDoc="1" locked="0" layoutInCell="1" allowOverlap="1">
          <wp:simplePos x="0" y="0"/>
          <wp:positionH relativeFrom="page">
            <wp:posOffset>276225</wp:posOffset>
          </wp:positionH>
          <wp:positionV relativeFrom="page">
            <wp:posOffset>9674860</wp:posOffset>
          </wp:positionV>
          <wp:extent cx="723900" cy="723900"/>
          <wp:effectExtent l="0" t="0" r="0" b="0"/>
          <wp:wrapNone/>
          <wp:docPr id="70" nam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39"/>
                  <pic:cNvPicPr>
                    <a:picLocks noChangeAspect="1" noChangeArrowheads="1"/>
                  </pic:cNvPicPr>
                </pic:nvPicPr>
                <pic:blipFill>
                  <a:blip r:embed="rId1"/>
                  <a:stretch>
                    <a:fillRect/>
                  </a:stretch>
                </pic:blipFill>
                <pic:spPr bwMode="auto">
                  <a:xfrm>
                    <a:off x="0" y="0"/>
                    <a:ext cx="723900" cy="723900"/>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67" behindDoc="1" locked="0" layoutInCell="1" allowOverlap="1">
              <wp:simplePos x="0" y="0"/>
              <wp:positionH relativeFrom="page">
                <wp:posOffset>6818630</wp:posOffset>
              </wp:positionH>
              <wp:positionV relativeFrom="page">
                <wp:posOffset>9673590</wp:posOffset>
              </wp:positionV>
              <wp:extent cx="247650" cy="167640"/>
              <wp:effectExtent l="0" t="0" r="0" b="0"/>
              <wp:wrapNone/>
              <wp:docPr id="74" name="40"/>
              <wp:cNvGraphicFramePr/>
              <a:graphic xmlns:a="http://schemas.openxmlformats.org/drawingml/2006/main">
                <a:graphicData uri="http://schemas.microsoft.com/office/word/2010/wordprocessingShape">
                  <wps:wsp>
                    <wps:cNvSpPr/>
                    <wps:spPr>
                      <a:xfrm>
                        <a:off x="0" y="0"/>
                        <a:ext cx="24696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26</w:t>
                          </w:r>
                          <w:r>
                            <w:rPr>
                              <w:color w:val="000000"/>
                            </w:rPr>
                            <w:fldChar w:fldCharType="end"/>
                          </w:r>
                        </w:p>
                      </w:txbxContent>
                    </wps:txbx>
                    <wps:bodyPr lIns="0" tIns="0" rIns="0" bIns="0">
                      <a:noAutofit/>
                    </wps:bodyPr>
                  </wps:wsp>
                </a:graphicData>
              </a:graphic>
            </wp:anchor>
          </w:drawing>
        </mc:Choice>
        <mc:Fallback>
          <w:pict>
            <v:rect id="40" o:spid="_x0000_s1050" style="position:absolute;margin-left:536.9pt;margin-top:761.7pt;width:19.5pt;height:13.2pt;z-index:-5033164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" filled="f" strokeweight=".02mm">
              <v:stroke joinstyle="round"/>
              <v:textbox inset="0,0,0,0">
                <w:txbxContent>
                  <w:p w:rsidR="00FA5BF5" w:rsidRDefault="00FA5BF5">
                    <w:pPr>
                      <w:pStyle w:val="BodyText"/>
                      <w:spacing w:line="245" w:lineRule="exact"/>
                      <w:ind w:left="100"/>
                      <w:rPr>
                        <w:color w:val="000000"/>
                      </w:rPr>
                    </w:pPr>
                    <w:r>
                      <w:rPr>
                        <w:color w:val="000000"/>
                      </w:rPr>
                      <w:fldChar w:fldCharType="begin"/>
                    </w:r>
                    <w:r>
                      <w:rPr>
                        <w:color w:val="000000"/>
                      </w:rPr>
                      <w:instrText>PAGE</w:instrText>
                    </w:r>
                    <w:r>
                      <w:rPr>
                        <w:color w:val="000000"/>
                      </w:rPr>
                      <w:fldChar w:fldCharType="separate"/>
                    </w:r>
                    <w:r w:rsidR="006C6FF1">
                      <w:rPr>
                        <w:noProof/>
                        <w:color w:val="000000"/>
                      </w:rPr>
                      <w:t>26</w:t>
                    </w:r>
                    <w:r>
                      <w:rPr>
                        <w:color w:val="000000"/>
                      </w:rPr>
                      <w:fldChar w:fldCharType="end"/>
                    </w:r>
                  </w:p>
                </w:txbxContent>
              </v:textbox>
              <w10:wrap anchorx="page" anchory="page"/>
            </v:rect>
          </w:pict>
        </mc:Fallback>
      </mc:AlternateContent>
    </w:r>
    <w:r>
      <w:rPr>
        <w:noProof/>
        <w:sz w:val="20"/>
        <w:lang w:eastAsia="fr-FR"/>
      </w:rPr>
      <w:drawing>
        <wp:anchor distT="0" distB="0" distL="0" distR="0" simplePos="0" relativeHeight="59" behindDoc="1" locked="0" layoutInCell="1" allowOverlap="1">
          <wp:simplePos x="0" y="0"/>
          <wp:positionH relativeFrom="page">
            <wp:posOffset>276225</wp:posOffset>
          </wp:positionH>
          <wp:positionV relativeFrom="page">
            <wp:posOffset>9674860</wp:posOffset>
          </wp:positionV>
          <wp:extent cx="723900" cy="723900"/>
          <wp:effectExtent l="0" t="0" r="0" b="0"/>
          <wp:wrapNone/>
          <wp:docPr id="76" nam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41"/>
                  <pic:cNvPicPr>
                    <a:picLocks noChangeAspect="1" noChangeArrowheads="1"/>
                  </pic:cNvPicPr>
                </pic:nvPicPr>
                <pic:blipFill>
                  <a:blip r:embed="rId1"/>
                  <a:stretch>
                    <a:fillRect/>
                  </a:stretch>
                </pic:blipFill>
                <pic:spPr bwMode="auto">
                  <a:xfrm>
                    <a:off x="0" y="0"/>
                    <a:ext cx="723900" cy="723900"/>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20"/>
      </w:rPr>
    </w:pPr>
    <w:r>
      <w:rPr>
        <w:noProof/>
        <w:sz w:val="20"/>
        <w:lang w:eastAsia="fr-FR"/>
      </w:rPr>
      <mc:AlternateContent>
        <mc:Choice Requires="wps">
          <w:drawing>
            <wp:anchor distT="0" distB="0" distL="0" distR="0" simplePos="0" relativeHeight="5" behindDoc="1" locked="0" layoutInCell="1" allowOverlap="1">
              <wp:simplePos x="0" y="0"/>
              <wp:positionH relativeFrom="page">
                <wp:posOffset>635000</wp:posOffset>
              </wp:positionH>
              <wp:positionV relativeFrom="page">
                <wp:posOffset>9673590</wp:posOffset>
              </wp:positionV>
              <wp:extent cx="170815" cy="167640"/>
              <wp:effectExtent l="0" t="0" r="0" b="0"/>
              <wp:wrapNone/>
              <wp:docPr id="77" name="42"/>
              <wp:cNvGraphicFramePr/>
              <a:graphic xmlns:a="http://schemas.openxmlformats.org/drawingml/2006/main">
                <a:graphicData uri="http://schemas.microsoft.com/office/word/2010/wordprocessingShape">
                  <wps:wsp>
                    <wps:cNvSpPr/>
                    <wps:spPr>
                      <a:xfrm>
                        <a:off x="0" y="0"/>
                        <a:ext cx="17028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20"/>
                            <w:rPr>
                              <w:color w:val="000000"/>
                            </w:rPr>
                          </w:pPr>
                          <w:r>
                            <w:rPr>
                              <w:color w:val="000000"/>
                            </w:rPr>
                            <w:t>26</w:t>
                          </w:r>
                        </w:p>
                      </w:txbxContent>
                    </wps:txbx>
                    <wps:bodyPr lIns="0" tIns="0" rIns="0" bIns="0">
                      <a:noAutofit/>
                    </wps:bodyPr>
                  </wps:wsp>
                </a:graphicData>
              </a:graphic>
            </wp:anchor>
          </w:drawing>
        </mc:Choice>
        <mc:Fallback>
          <w:pict>
            <v:rect id="42" o:spid="_x0000_s1051" style="position:absolute;margin-left:50pt;margin-top:761.7pt;width:13.45pt;height:13.2pt;z-index:-5033164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" filled="f" strokeweight=".02mm">
              <v:stroke joinstyle="round"/>
              <v:textbox inset="0,0,0,0">
                <w:txbxContent>
                  <w:p w:rsidR="00FA5BF5" w:rsidRDefault="00FA5BF5">
                    <w:pPr>
                      <w:pStyle w:val="BodyText"/>
                      <w:spacing w:line="245" w:lineRule="exact"/>
                      <w:ind w:left="20"/>
                      <w:rPr>
                        <w:color w:val="000000"/>
                      </w:rPr>
                    </w:pPr>
                    <w:r>
                      <w:rPr>
                        <w:color w:val="000000"/>
                      </w:rPr>
                      <w:t>26</w:t>
                    </w:r>
                  </w:p>
                </w:txbxContent>
              </v:textbox>
              <w10:wrap anchorx="page" anchory="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6"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80" name="43"/>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27</w:t>
                          </w:r>
                          <w:r>
                            <w:rPr>
                              <w:color w:val="000000"/>
                            </w:rPr>
                            <w:fldChar w:fldCharType="end"/>
                          </w:r>
                        </w:p>
                      </w:txbxContent>
                    </wps:txbx>
                    <wps:bodyPr lIns="0" tIns="0" rIns="0" bIns="0">
                      <a:noAutofit/>
                    </wps:bodyPr>
                  </wps:wsp>
                </a:graphicData>
              </a:graphic>
            </wp:anchor>
          </w:drawing>
        </mc:Choice>
        <mc:Fallback>
          <w:pict>
            <v:rect id="43" o:spid="_x0000_s1052" style="position:absolute;margin-left:33pt;margin-top:774.2pt;width:17.45pt;height:13.2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ByQpG87wEAAEs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27</w:t>
                    </w:r>
                    <w:r>
                      <w:rPr>
                        <w:color w:val="000000"/>
                      </w:rPr>
                      <w:fldChar w:fldCharType="end"/>
                    </w:r>
                  </w:p>
                </w:txbxContent>
              </v:textbox>
              <w10:wrap anchorx="page" anchory="page"/>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71"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83" name="44"/>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29</w:t>
                          </w:r>
                          <w:r>
                            <w:rPr>
                              <w:color w:val="000000"/>
                            </w:rPr>
                            <w:fldChar w:fldCharType="end"/>
                          </w:r>
                        </w:p>
                      </w:txbxContent>
                    </wps:txbx>
                    <wps:bodyPr lIns="0" tIns="0" rIns="0" bIns="0">
                      <a:noAutofit/>
                    </wps:bodyPr>
                  </wps:wsp>
                </a:graphicData>
              </a:graphic>
            </wp:anchor>
          </w:drawing>
        </mc:Choice>
        <mc:Fallback>
          <w:pict>
            <v:rect id="44" o:spid="_x0000_s1053" style="position:absolute;margin-left:33pt;margin-top:774.2pt;width:17.45pt;height:13.2pt;z-index:-5033164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D4h6xG7wEAAEs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29</w:t>
                    </w:r>
                    <w:r>
                      <w:rPr>
                        <w:color w:val="000000"/>
                      </w:rPr>
                      <w:fldChar w:fldCharType="end"/>
                    </w:r>
                  </w:p>
                </w:txbxContent>
              </v:textbox>
              <w10:wrap anchorx="page" anchory="page"/>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73"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86" name="45"/>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30</w:t>
                          </w:r>
                          <w:r>
                            <w:rPr>
                              <w:color w:val="000000"/>
                            </w:rPr>
                            <w:fldChar w:fldCharType="end"/>
                          </w:r>
                        </w:p>
                      </w:txbxContent>
                    </wps:txbx>
                    <wps:bodyPr lIns="0" tIns="0" rIns="0" bIns="0">
                      <a:noAutofit/>
                    </wps:bodyPr>
                  </wps:wsp>
                </a:graphicData>
              </a:graphic>
            </wp:anchor>
          </w:drawing>
        </mc:Choice>
        <mc:Fallback>
          <w:pict>
            <v:rect id="45" o:spid="_x0000_s1054" style="position:absolute;margin-left:33pt;margin-top:774.2pt;width:17.45pt;height:13.2pt;z-index:-5033164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BP2i6z7wEAAEs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30</w:t>
                    </w:r>
                    <w:r>
                      <w:rPr>
                        <w:color w:val="000000"/>
                      </w:rPr>
                      <w:fldChar w:fldCharType="end"/>
                    </w:r>
                  </w:p>
                </w:txbxContent>
              </v:textbox>
              <w10:wrap anchorx="page" anchory="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75"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90" name="46"/>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32</w:t>
                          </w:r>
                          <w:r>
                            <w:rPr>
                              <w:color w:val="000000"/>
                            </w:rPr>
                            <w:fldChar w:fldCharType="end"/>
                          </w:r>
                        </w:p>
                      </w:txbxContent>
                    </wps:txbx>
                    <wps:bodyPr lIns="0" tIns="0" rIns="0" bIns="0">
                      <a:noAutofit/>
                    </wps:bodyPr>
                  </wps:wsp>
                </a:graphicData>
              </a:graphic>
            </wp:anchor>
          </w:drawing>
        </mc:Choice>
        <mc:Fallback>
          <w:pict>
            <v:rect id="46" o:spid="_x0000_s1055" style="position:absolute;margin-left:33pt;margin-top:774.2pt;width:17.45pt;height:13.2pt;z-index:-5033164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BIEyQ+7wEAAEs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32</w:t>
                    </w:r>
                    <w:r>
                      <w:rPr>
                        <w:color w:val="000000"/>
                      </w:rPr>
                      <w:fldChar w:fldCharType="end"/>
                    </w:r>
                  </w:p>
                </w:txbxContent>
              </v:textbox>
              <w10:wrap anchorx="page" anchory="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88"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93" name="47"/>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33</w:t>
                          </w:r>
                          <w:r>
                            <w:rPr>
                              <w:color w:val="000000"/>
                            </w:rPr>
                            <w:fldChar w:fldCharType="end"/>
                          </w:r>
                        </w:p>
                      </w:txbxContent>
                    </wps:txbx>
                    <wps:bodyPr lIns="0" tIns="0" rIns="0" bIns="0">
                      <a:noAutofit/>
                    </wps:bodyPr>
                  </wps:wsp>
                </a:graphicData>
              </a:graphic>
            </wp:anchor>
          </w:drawing>
        </mc:Choice>
        <mc:Fallback>
          <w:pict>
            <v:rect id="47" o:spid="_x0000_s1056" style="position:absolute;margin-left:33pt;margin-top:774.2pt;width:17.45pt;height:13.2pt;z-index:-503316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DxjC6HuAQAASw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33</w:t>
                    </w:r>
                    <w:r>
                      <w:rPr>
                        <w:color w:val="000000"/>
                      </w:rPr>
                      <w:fldChar w:fldCharType="end"/>
                    </w:r>
                  </w:p>
                </w:txbxContent>
              </v:textbox>
              <w10:wrap anchorx="page" anchory="page"/>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76"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95" name="48"/>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34</w:t>
                          </w:r>
                          <w:r>
                            <w:rPr>
                              <w:color w:val="000000"/>
                            </w:rPr>
                            <w:fldChar w:fldCharType="end"/>
                          </w:r>
                        </w:p>
                      </w:txbxContent>
                    </wps:txbx>
                    <wps:bodyPr lIns="0" tIns="0" rIns="0" bIns="0">
                      <a:noAutofit/>
                    </wps:bodyPr>
                  </wps:wsp>
                </a:graphicData>
              </a:graphic>
            </wp:anchor>
          </w:drawing>
        </mc:Choice>
        <mc:Fallback>
          <w:pict>
            <v:rect id="48" o:spid="_x0000_s1057" style="position:absolute;margin-left:33pt;margin-top:774.2pt;width:17.45pt;height:13.2pt;z-index:-5033164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D8fwoz7wEAAEs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34</w:t>
                    </w:r>
                    <w:r>
                      <w:rPr>
                        <w:color w:val="000000"/>
                      </w:rPr>
                      <w:fldChar w:fldCharType="end"/>
                    </w:r>
                  </w:p>
                </w:txbxContent>
              </v:textbox>
              <w10:wrap anchorx="page" anchory="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78"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97" name="49"/>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35</w:t>
                          </w:r>
                          <w:r>
                            <w:rPr>
                              <w:color w:val="000000"/>
                            </w:rPr>
                            <w:fldChar w:fldCharType="end"/>
                          </w:r>
                        </w:p>
                      </w:txbxContent>
                    </wps:txbx>
                    <wps:bodyPr lIns="0" tIns="0" rIns="0" bIns="0">
                      <a:noAutofit/>
                    </wps:bodyPr>
                  </wps:wsp>
                </a:graphicData>
              </a:graphic>
            </wp:anchor>
          </w:drawing>
        </mc:Choice>
        <mc:Fallback>
          <w:pict>
            <v:rect id="49" o:spid="_x0000_s1058" style="position:absolute;margin-left:33pt;margin-top:774.2pt;width:17.45pt;height:13.2pt;z-index:-5033164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DUYhTB7wEAAEs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35</w:t>
                    </w:r>
                    <w:r>
                      <w:rPr>
                        <w:color w:val="00000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30"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9" name="4"/>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w:t>
                          </w:r>
                          <w:r>
                            <w:rPr>
                              <w:color w:val="000000"/>
                            </w:rPr>
                            <w:fldChar w:fldCharType="end"/>
                          </w:r>
                        </w:p>
                      </w:txbxContent>
                    </wps:txbx>
                    <wps:bodyPr lIns="0" tIns="0" rIns="0" bIns="0">
                      <a:noAutofit/>
                    </wps:bodyPr>
                  </wps:wsp>
                </a:graphicData>
              </a:graphic>
            </wp:anchor>
          </w:drawing>
        </mc:Choice>
        <mc:Fallback>
          <w:pict>
            <v:rect id="4" o:spid="_x0000_s1032" style="position:absolute;left:0;text-align:left;margin-left:46.7pt;margin-top:768.2pt;width:25.75pt;height:13.2pt;z-index:-5033164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11"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80"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99" name="50"/>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36</w:t>
                          </w:r>
                          <w:r>
                            <w:rPr>
                              <w:color w:val="000000"/>
                            </w:rPr>
                            <w:fldChar w:fldCharType="end"/>
                          </w:r>
                        </w:p>
                      </w:txbxContent>
                    </wps:txbx>
                    <wps:bodyPr lIns="0" tIns="0" rIns="0" bIns="0">
                      <a:noAutofit/>
                    </wps:bodyPr>
                  </wps:wsp>
                </a:graphicData>
              </a:graphic>
            </wp:anchor>
          </w:drawing>
        </mc:Choice>
        <mc:Fallback>
          <w:pict>
            <v:rect id="50" o:spid="_x0000_s1059" style="position:absolute;margin-left:33pt;margin-top:774.2pt;width:17.45pt;height:13.2pt;z-index:-50331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Eo2qZruAQAASw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36</w:t>
                    </w:r>
                    <w:r>
                      <w:rPr>
                        <w:color w:val="000000"/>
                      </w:rPr>
                      <w:fldChar w:fldCharType="end"/>
                    </w:r>
                  </w:p>
                </w:txbxContent>
              </v:textbox>
              <w10:wrap anchorx="page" anchory="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82"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01" name="51"/>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37</w:t>
                          </w:r>
                          <w:r>
                            <w:rPr>
                              <w:color w:val="000000"/>
                            </w:rPr>
                            <w:fldChar w:fldCharType="end"/>
                          </w:r>
                        </w:p>
                      </w:txbxContent>
                    </wps:txbx>
                    <wps:bodyPr lIns="0" tIns="0" rIns="0" bIns="0">
                      <a:noAutofit/>
                    </wps:bodyPr>
                  </wps:wsp>
                </a:graphicData>
              </a:graphic>
            </wp:anchor>
          </w:drawing>
        </mc:Choice>
        <mc:Fallback>
          <w:pict>
            <v:rect id="51" o:spid="_x0000_s1060" style="position:absolute;margin-left:33pt;margin-top:774.2pt;width:17.45pt;height:13.2pt;z-index:-5033163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C6ak0a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37</w:t>
                    </w:r>
                    <w:r>
                      <w:rPr>
                        <w:color w:val="000000"/>
                      </w:rPr>
                      <w:fldChar w:fldCharType="end"/>
                    </w:r>
                  </w:p>
                </w:txbxContent>
              </v:textbox>
              <w10:wrap anchorx="page" anchory="page"/>
            </v:rect>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90"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03" name="52"/>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38</w:t>
                          </w:r>
                          <w:r>
                            <w:rPr>
                              <w:color w:val="000000"/>
                            </w:rPr>
                            <w:fldChar w:fldCharType="end"/>
                          </w:r>
                        </w:p>
                      </w:txbxContent>
                    </wps:txbx>
                    <wps:bodyPr lIns="0" tIns="0" rIns="0" bIns="0">
                      <a:noAutofit/>
                    </wps:bodyPr>
                  </wps:wsp>
                </a:graphicData>
              </a:graphic>
            </wp:anchor>
          </w:drawing>
        </mc:Choice>
        <mc:Fallback>
          <w:pict>
            <v:rect id="52" o:spid="_x0000_s1061" style="position:absolute;margin-left:33pt;margin-top:774.2pt;width:17.45pt;height:13.2pt;z-index:-5033163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D7jvwU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38</w:t>
                    </w:r>
                    <w:r>
                      <w:rPr>
                        <w:color w:val="000000"/>
                      </w:rPr>
                      <w:fldChar w:fldCharType="end"/>
                    </w:r>
                  </w:p>
                </w:txbxContent>
              </v:textbox>
              <w10:wrap anchorx="page" anchory="page"/>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12"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05" name="53"/>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39</w:t>
                          </w:r>
                          <w:r>
                            <w:rPr>
                              <w:color w:val="000000"/>
                            </w:rPr>
                            <w:fldChar w:fldCharType="end"/>
                          </w:r>
                        </w:p>
                      </w:txbxContent>
                    </wps:txbx>
                    <wps:bodyPr lIns="0" tIns="0" rIns="0" bIns="0">
                      <a:noAutofit/>
                    </wps:bodyPr>
                  </wps:wsp>
                </a:graphicData>
              </a:graphic>
            </wp:anchor>
          </w:drawing>
        </mc:Choice>
        <mc:Fallback>
          <w:pict>
            <v:rect id="53" o:spid="_x0000_s1062" style="position:absolute;margin-left:33pt;margin-top:774.2pt;width:17.45pt;height:13.2pt;z-index:-50331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Cs3L7t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39</w:t>
                    </w:r>
                    <w:r>
                      <w:rPr>
                        <w:color w:val="000000"/>
                      </w:rPr>
                      <w:fldChar w:fldCharType="end"/>
                    </w:r>
                  </w:p>
                </w:txbxContent>
              </v:textbox>
              <w10:wrap anchorx="page" anchory="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98"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07" name="54"/>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44</w:t>
                          </w:r>
                          <w:r>
                            <w:rPr>
                              <w:color w:val="000000"/>
                            </w:rPr>
                            <w:fldChar w:fldCharType="end"/>
                          </w:r>
                        </w:p>
                      </w:txbxContent>
                    </wps:txbx>
                    <wps:bodyPr lIns="0" tIns="0" rIns="0" bIns="0">
                      <a:noAutofit/>
                    </wps:bodyPr>
                  </wps:wsp>
                </a:graphicData>
              </a:graphic>
            </wp:anchor>
          </w:drawing>
        </mc:Choice>
        <mc:Fallback>
          <w:pict>
            <v:rect id="54" o:spid="_x0000_s1063" style="position:absolute;margin-left:33pt;margin-top:774.2pt;width:17.45pt;height:13.2pt;z-index:-5033163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44</w:t>
                    </w:r>
                    <w:r>
                      <w:rPr>
                        <w:color w:val="000000"/>
                      </w:rPr>
                      <w:fldChar w:fldCharType="end"/>
                    </w:r>
                  </w:p>
                </w:txbxContent>
              </v:textbox>
              <w10:wrap anchorx="page" anchory="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11"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10" name="58"/>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49</w:t>
                          </w:r>
                          <w:r>
                            <w:rPr>
                              <w:color w:val="000000"/>
                            </w:rPr>
                            <w:fldChar w:fldCharType="end"/>
                          </w:r>
                        </w:p>
                      </w:txbxContent>
                    </wps:txbx>
                    <wps:bodyPr lIns="0" tIns="0" rIns="0" bIns="0">
                      <a:noAutofit/>
                    </wps:bodyPr>
                  </wps:wsp>
                </a:graphicData>
              </a:graphic>
            </wp:anchor>
          </w:drawing>
        </mc:Choice>
        <mc:Fallback>
          <w:pict>
            <v:rect id="58" o:spid="_x0000_s1064" style="position:absolute;margin-left:33pt;margin-top:774.2pt;width:17.45pt;height:13.2pt;z-index:-5033163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49</w:t>
                    </w:r>
                    <w:r>
                      <w:rPr>
                        <w:color w:val="000000"/>
                      </w:rPr>
                      <w:fldChar w:fldCharType="end"/>
                    </w:r>
                  </w:p>
                </w:txbxContent>
              </v:textbox>
              <w10:wrap anchorx="page" anchory="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00"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12" name="59"/>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51</w:t>
                          </w:r>
                          <w:r>
                            <w:rPr>
                              <w:color w:val="000000"/>
                            </w:rPr>
                            <w:fldChar w:fldCharType="end"/>
                          </w:r>
                        </w:p>
                      </w:txbxContent>
                    </wps:txbx>
                    <wps:bodyPr lIns="0" tIns="0" rIns="0" bIns="0">
                      <a:noAutofit/>
                    </wps:bodyPr>
                  </wps:wsp>
                </a:graphicData>
              </a:graphic>
            </wp:anchor>
          </w:drawing>
        </mc:Choice>
        <mc:Fallback>
          <w:pict>
            <v:rect id="59" o:spid="_x0000_s1065" style="position:absolute;margin-left:33pt;margin-top:774.2pt;width:17.45pt;height:13.2pt;z-index:-5033163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AZtHOe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51</w:t>
                    </w:r>
                    <w:r>
                      <w:rPr>
                        <w:color w:val="000000"/>
                      </w:rPr>
                      <w:fldChar w:fldCharType="end"/>
                    </w:r>
                  </w:p>
                </w:txbxContent>
              </v:textbox>
              <w10:wrap anchorx="page" anchory="page"/>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01"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14" name="61"/>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52</w:t>
                          </w:r>
                          <w:r>
                            <w:rPr>
                              <w:color w:val="000000"/>
                            </w:rPr>
                            <w:fldChar w:fldCharType="end"/>
                          </w:r>
                        </w:p>
                      </w:txbxContent>
                    </wps:txbx>
                    <wps:bodyPr lIns="0" tIns="0" rIns="0" bIns="0">
                      <a:noAutofit/>
                    </wps:bodyPr>
                  </wps:wsp>
                </a:graphicData>
              </a:graphic>
            </wp:anchor>
          </w:drawing>
        </mc:Choice>
        <mc:Fallback>
          <w:pict>
            <v:rect id="61" o:spid="_x0000_s1066" style="position:absolute;margin-left:33pt;margin-top:774.2pt;width:17.45pt;height:13.2pt;z-index:-5033163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BLET5j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52</w:t>
                    </w:r>
                    <w:r>
                      <w:rPr>
                        <w:color w:val="000000"/>
                      </w:rPr>
                      <w:fldChar w:fldCharType="end"/>
                    </w:r>
                  </w:p>
                </w:txbxContent>
              </v:textbox>
              <w10:wrap anchorx="page" anchory="page"/>
            </v:rect>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04"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16" name="62"/>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53</w:t>
                          </w:r>
                          <w:r>
                            <w:rPr>
                              <w:color w:val="000000"/>
                            </w:rPr>
                            <w:fldChar w:fldCharType="end"/>
                          </w:r>
                        </w:p>
                      </w:txbxContent>
                    </wps:txbx>
                    <wps:bodyPr lIns="0" tIns="0" rIns="0" bIns="0">
                      <a:noAutofit/>
                    </wps:bodyPr>
                  </wps:wsp>
                </a:graphicData>
              </a:graphic>
            </wp:anchor>
          </w:drawing>
        </mc:Choice>
        <mc:Fallback>
          <w:pict>
            <v:rect id="62" o:spid="_x0000_s1067" style="position:absolute;margin-left:33pt;margin-top:774.2pt;width:17.45pt;height:13.2pt;z-index:-503316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Ar1j23uAQAATA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53</w:t>
                    </w:r>
                    <w:r>
                      <w:rPr>
                        <w:color w:val="000000"/>
                      </w:rPr>
                      <w:fldChar w:fldCharType="end"/>
                    </w:r>
                  </w:p>
                </w:txbxContent>
              </v:textbox>
              <w10:wrap anchorx="page" anchory="page"/>
            </v:rect>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32"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18" name="63"/>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54</w:t>
                          </w:r>
                          <w:r>
                            <w:rPr>
                              <w:color w:val="000000"/>
                            </w:rPr>
                            <w:fldChar w:fldCharType="end"/>
                          </w:r>
                        </w:p>
                      </w:txbxContent>
                    </wps:txbx>
                    <wps:bodyPr lIns="0" tIns="0" rIns="0" bIns="0">
                      <a:noAutofit/>
                    </wps:bodyPr>
                  </wps:wsp>
                </a:graphicData>
              </a:graphic>
            </wp:anchor>
          </w:drawing>
        </mc:Choice>
        <mc:Fallback>
          <w:pict>
            <v:rect id="63" o:spid="_x0000_s1068" style="position:absolute;margin-left:33pt;margin-top:774.2pt;width:17.45pt;height:13.2pt;z-index:-5033163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CmbwIX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54</w:t>
                    </w:r>
                    <w:r>
                      <w:rPr>
                        <w:color w:val="000000"/>
                      </w:rP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33"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12" name="6"/>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9</w:t>
                          </w:r>
                          <w:r>
                            <w:rPr>
                              <w:color w:val="000000"/>
                            </w:rPr>
                            <w:fldChar w:fldCharType="end"/>
                          </w:r>
                        </w:p>
                      </w:txbxContent>
                    </wps:txbx>
                    <wps:bodyPr lIns="0" tIns="0" rIns="0" bIns="0">
                      <a:noAutofit/>
                    </wps:bodyPr>
                  </wps:wsp>
                </a:graphicData>
              </a:graphic>
            </wp:anchor>
          </w:drawing>
        </mc:Choice>
        <mc:Fallback>
          <w:pict>
            <v:rect id="6" o:spid="_x0000_s1033" style="position:absolute;left:0;text-align:left;margin-left:46.7pt;margin-top:768.2pt;width:25.75pt;height:13.2pt;z-index:-5033164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9</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14" na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27"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20" name="64"/>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55</w:t>
                          </w:r>
                          <w:r>
                            <w:rPr>
                              <w:color w:val="000000"/>
                            </w:rPr>
                            <w:fldChar w:fldCharType="end"/>
                          </w:r>
                        </w:p>
                      </w:txbxContent>
                    </wps:txbx>
                    <wps:bodyPr lIns="0" tIns="0" rIns="0" bIns="0">
                      <a:noAutofit/>
                    </wps:bodyPr>
                  </wps:wsp>
                </a:graphicData>
              </a:graphic>
            </wp:anchor>
          </w:drawing>
        </mc:Choice>
        <mc:Fallback>
          <w:pict>
            <v:rect id="64" o:spid="_x0000_s1069" style="position:absolute;margin-left:33pt;margin-top:774.2pt;width:17.45pt;height:13.2pt;z-index:-5033163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DpH1ujuAQAATA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55</w:t>
                    </w:r>
                    <w:r>
                      <w:rPr>
                        <w:color w:val="000000"/>
                      </w:rPr>
                      <w:fldChar w:fldCharType="end"/>
                    </w:r>
                  </w:p>
                </w:txbxContent>
              </v:textbox>
              <w10:wrap anchorx="page" anchory="page"/>
            </v:rect>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15"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22" name="65"/>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56</w:t>
                          </w:r>
                          <w:r>
                            <w:rPr>
                              <w:color w:val="000000"/>
                            </w:rPr>
                            <w:fldChar w:fldCharType="end"/>
                          </w:r>
                        </w:p>
                      </w:txbxContent>
                    </wps:txbx>
                    <wps:bodyPr lIns="0" tIns="0" rIns="0" bIns="0">
                      <a:noAutofit/>
                    </wps:bodyPr>
                  </wps:wsp>
                </a:graphicData>
              </a:graphic>
            </wp:anchor>
          </w:drawing>
        </mc:Choice>
        <mc:Fallback>
          <w:pict>
            <v:rect id="65" o:spid="_x0000_s1070" style="position:absolute;margin-left:33pt;margin-top:774.2pt;width:17.45pt;height:13.2pt;z-index:-5033163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56</w:t>
                    </w:r>
                    <w:r>
                      <w:rPr>
                        <w:color w:val="000000"/>
                      </w:rPr>
                      <w:fldChar w:fldCharType="end"/>
                    </w:r>
                  </w:p>
                </w:txbxContent>
              </v:textbox>
              <w10:wrap anchorx="page" anchory="page"/>
            </v:rect>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19"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25" name="66"/>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57</w:t>
                          </w:r>
                          <w:r>
                            <w:rPr>
                              <w:color w:val="000000"/>
                            </w:rPr>
                            <w:fldChar w:fldCharType="end"/>
                          </w:r>
                        </w:p>
                      </w:txbxContent>
                    </wps:txbx>
                    <wps:bodyPr lIns="0" tIns="0" rIns="0" bIns="0">
                      <a:noAutofit/>
                    </wps:bodyPr>
                  </wps:wsp>
                </a:graphicData>
              </a:graphic>
            </wp:anchor>
          </w:drawing>
        </mc:Choice>
        <mc:Fallback>
          <w:pict>
            <v:rect id="66" o:spid="_x0000_s1071" style="position:absolute;margin-left:33pt;margin-top:774.2pt;width:17.45pt;height:13.2pt;z-index:-5033163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ALzU33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57</w:t>
                    </w:r>
                    <w:r>
                      <w:rPr>
                        <w:color w:val="000000"/>
                      </w:rPr>
                      <w:fldChar w:fldCharType="end"/>
                    </w:r>
                  </w:p>
                </w:txbxContent>
              </v:textbox>
              <w10:wrap anchorx="page" anchory="page"/>
            </v:rect>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22"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31" name="67"/>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59</w:t>
                          </w:r>
                          <w:r>
                            <w:rPr>
                              <w:color w:val="000000"/>
                            </w:rPr>
                            <w:fldChar w:fldCharType="end"/>
                          </w:r>
                        </w:p>
                      </w:txbxContent>
                    </wps:txbx>
                    <wps:bodyPr lIns="0" tIns="0" rIns="0" bIns="0">
                      <a:noAutofit/>
                    </wps:bodyPr>
                  </wps:wsp>
                </a:graphicData>
              </a:graphic>
            </wp:anchor>
          </w:drawing>
        </mc:Choice>
        <mc:Fallback>
          <w:pict>
            <v:rect id="67" o:spid="_x0000_s1072" style="position:absolute;margin-left:33pt;margin-top:774.2pt;width:17.45pt;height:13.2pt;z-index:-5033163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DYcf3J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59</w:t>
                    </w:r>
                    <w:r>
                      <w:rPr>
                        <w:color w:val="000000"/>
                      </w:rPr>
                      <w:fldChar w:fldCharType="end"/>
                    </w:r>
                  </w:p>
                </w:txbxContent>
              </v:textbox>
              <w10:wrap anchorx="page" anchory="page"/>
            </v:rect>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23"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34" name="69"/>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60</w:t>
                          </w:r>
                          <w:r>
                            <w:rPr>
                              <w:color w:val="000000"/>
                            </w:rPr>
                            <w:fldChar w:fldCharType="end"/>
                          </w:r>
                        </w:p>
                      </w:txbxContent>
                    </wps:txbx>
                    <wps:bodyPr lIns="0" tIns="0" rIns="0" bIns="0">
                      <a:noAutofit/>
                    </wps:bodyPr>
                  </wps:wsp>
                </a:graphicData>
              </a:graphic>
            </wp:anchor>
          </w:drawing>
        </mc:Choice>
        <mc:Fallback>
          <w:pict>
            <v:rect id="69" o:spid="_x0000_s1073" style="position:absolute;margin-left:33pt;margin-top:774.2pt;width:17.45pt;height:13.2pt;z-index:-5033163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60</w:t>
                    </w:r>
                    <w:r>
                      <w:rPr>
                        <w:color w:val="000000"/>
                      </w:rPr>
                      <w:fldChar w:fldCharType="end"/>
                    </w:r>
                  </w:p>
                </w:txbxContent>
              </v:textbox>
              <w10:wrap anchorx="page" anchory="page"/>
            </v:rect>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26"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39" name="70"/>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62</w:t>
                          </w:r>
                          <w:r>
                            <w:rPr>
                              <w:color w:val="000000"/>
                            </w:rPr>
                            <w:fldChar w:fldCharType="end"/>
                          </w:r>
                        </w:p>
                      </w:txbxContent>
                    </wps:txbx>
                    <wps:bodyPr lIns="0" tIns="0" rIns="0" bIns="0">
                      <a:noAutofit/>
                    </wps:bodyPr>
                  </wps:wsp>
                </a:graphicData>
              </a:graphic>
            </wp:anchor>
          </w:drawing>
        </mc:Choice>
        <mc:Fallback>
          <w:pict>
            <v:rect id="70" o:spid="_x0000_s1074" style="position:absolute;margin-left:33pt;margin-top:774.2pt;width:17.45pt;height:13.2pt;z-index:-5033163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AI8y+7uAQAATA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62</w:t>
                    </w:r>
                    <w:r>
                      <w:rPr>
                        <w:color w:val="000000"/>
                      </w:rPr>
                      <w:fldChar w:fldCharType="end"/>
                    </w:r>
                  </w:p>
                </w:txbxContent>
              </v:textbox>
              <w10:wrap anchorx="page" anchory="page"/>
            </v:rect>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29"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42" name="72"/>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63</w:t>
                          </w:r>
                          <w:r>
                            <w:rPr>
                              <w:color w:val="000000"/>
                            </w:rPr>
                            <w:fldChar w:fldCharType="end"/>
                          </w:r>
                        </w:p>
                      </w:txbxContent>
                    </wps:txbx>
                    <wps:bodyPr lIns="0" tIns="0" rIns="0" bIns="0">
                      <a:noAutofit/>
                    </wps:bodyPr>
                  </wps:wsp>
                </a:graphicData>
              </a:graphic>
            </wp:anchor>
          </w:drawing>
        </mc:Choice>
        <mc:Fallback>
          <w:pict>
            <v:rect id="72" o:spid="_x0000_s1075" style="position:absolute;margin-left:33pt;margin-top:774.2pt;width:17.45pt;height:13.2pt;z-index:-5033163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CTYxLruAQAATA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63</w:t>
                    </w:r>
                    <w:r>
                      <w:rPr>
                        <w:color w:val="000000"/>
                      </w:rPr>
                      <w:fldChar w:fldCharType="end"/>
                    </w:r>
                  </w:p>
                </w:txbxContent>
              </v:textbox>
              <w10:wrap anchorx="page" anchory="page"/>
            </v:rect>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31"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45" name="73"/>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64</w:t>
                          </w:r>
                          <w:r>
                            <w:rPr>
                              <w:color w:val="000000"/>
                            </w:rPr>
                            <w:fldChar w:fldCharType="end"/>
                          </w:r>
                        </w:p>
                      </w:txbxContent>
                    </wps:txbx>
                    <wps:bodyPr lIns="0" tIns="0" rIns="0" bIns="0">
                      <a:noAutofit/>
                    </wps:bodyPr>
                  </wps:wsp>
                </a:graphicData>
              </a:graphic>
            </wp:anchor>
          </w:drawing>
        </mc:Choice>
        <mc:Fallback>
          <w:pict>
            <v:rect id="73" o:spid="_x0000_s1076" style="position:absolute;margin-left:33pt;margin-top:774.2pt;width:17.45pt;height:13.2pt;z-index:-5033163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As1Zpd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64</w:t>
                    </w:r>
                    <w:r>
                      <w:rPr>
                        <w:color w:val="000000"/>
                      </w:rPr>
                      <w:fldChar w:fldCharType="end"/>
                    </w:r>
                  </w:p>
                </w:txbxContent>
              </v:textbox>
              <w10:wrap anchorx="page" anchory="page"/>
            </v:rect>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33"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48" name="74"/>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65</w:t>
                          </w:r>
                          <w:r>
                            <w:rPr>
                              <w:color w:val="000000"/>
                            </w:rPr>
                            <w:fldChar w:fldCharType="end"/>
                          </w:r>
                        </w:p>
                      </w:txbxContent>
                    </wps:txbx>
                    <wps:bodyPr lIns="0" tIns="0" rIns="0" bIns="0">
                      <a:noAutofit/>
                    </wps:bodyPr>
                  </wps:wsp>
                </a:graphicData>
              </a:graphic>
            </wp:anchor>
          </w:drawing>
        </mc:Choice>
        <mc:Fallback>
          <w:pict>
            <v:rect id="74" o:spid="_x0000_s1077" style="position:absolute;margin-left:33pt;margin-top:774.2pt;width:17.45pt;height:13.2pt;z-index:-5033163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JwpDBPuAQAATA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65</w:t>
                    </w:r>
                    <w:r>
                      <w:rPr>
                        <w:color w:val="000000"/>
                      </w:rPr>
                      <w:fldChar w:fldCharType="end"/>
                    </w:r>
                  </w:p>
                </w:txbxContent>
              </v:textbox>
              <w10:wrap anchorx="page" anchory="page"/>
            </v:rect>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34"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51" name="75"/>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66</w:t>
                          </w:r>
                          <w:r>
                            <w:rPr>
                              <w:color w:val="000000"/>
                            </w:rPr>
                            <w:fldChar w:fldCharType="end"/>
                          </w:r>
                        </w:p>
                      </w:txbxContent>
                    </wps:txbx>
                    <wps:bodyPr lIns="0" tIns="0" rIns="0" bIns="0">
                      <a:noAutofit/>
                    </wps:bodyPr>
                  </wps:wsp>
                </a:graphicData>
              </a:graphic>
            </wp:anchor>
          </w:drawing>
        </mc:Choice>
        <mc:Fallback>
          <w:pict>
            <v:rect id="75" o:spid="_x0000_s1078" style="position:absolute;margin-left:33pt;margin-top:774.2pt;width:17.45pt;height:13.2pt;z-index:-5033163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Jd/HsjuAQAATA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66</w:t>
                    </w:r>
                    <w:r>
                      <w:rPr>
                        <w:color w:val="000000"/>
                      </w:rPr>
                      <w:fldChar w:fldCharType="end"/>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34"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16" name="10"/>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10</w:t>
                          </w:r>
                          <w:r>
                            <w:rPr>
                              <w:color w:val="000000"/>
                            </w:rPr>
                            <w:fldChar w:fldCharType="end"/>
                          </w:r>
                        </w:p>
                      </w:txbxContent>
                    </wps:txbx>
                    <wps:bodyPr lIns="0" tIns="0" rIns="0" bIns="0">
                      <a:noAutofit/>
                    </wps:bodyPr>
                  </wps:wsp>
                </a:graphicData>
              </a:graphic>
            </wp:anchor>
          </w:drawing>
        </mc:Choice>
        <mc:Fallback>
          <w:pict>
            <v:rect id="10" o:spid="_x0000_s1034" style="position:absolute;left:0;text-align:left;margin-left:46.7pt;margin-top:768.2pt;width:25.75pt;height:13.2pt;z-index:-5033164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10</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18" na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35"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54" name="76"/>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67</w:t>
                          </w:r>
                          <w:r>
                            <w:rPr>
                              <w:color w:val="000000"/>
                            </w:rPr>
                            <w:fldChar w:fldCharType="end"/>
                          </w:r>
                        </w:p>
                      </w:txbxContent>
                    </wps:txbx>
                    <wps:bodyPr lIns="0" tIns="0" rIns="0" bIns="0">
                      <a:noAutofit/>
                    </wps:bodyPr>
                  </wps:wsp>
                </a:graphicData>
              </a:graphic>
            </wp:anchor>
          </w:drawing>
        </mc:Choice>
        <mc:Fallback>
          <w:pict>
            <v:rect id="76" o:spid="_x0000_s1079" style="position:absolute;margin-left:33pt;margin-top:774.2pt;width:17.45pt;height:13.2pt;z-index:-5033163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67</w:t>
                    </w:r>
                    <w:r>
                      <w:rPr>
                        <w:color w:val="000000"/>
                      </w:rPr>
                      <w:fldChar w:fldCharType="end"/>
                    </w:r>
                  </w:p>
                </w:txbxContent>
              </v:textbox>
              <w10:wrap anchorx="page" anchory="page"/>
            </v:rect>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36"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57" name="77"/>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68</w:t>
                          </w:r>
                          <w:r>
                            <w:rPr>
                              <w:color w:val="000000"/>
                            </w:rPr>
                            <w:fldChar w:fldCharType="end"/>
                          </w:r>
                        </w:p>
                      </w:txbxContent>
                    </wps:txbx>
                    <wps:bodyPr lIns="0" tIns="0" rIns="0" bIns="0">
                      <a:noAutofit/>
                    </wps:bodyPr>
                  </wps:wsp>
                </a:graphicData>
              </a:graphic>
            </wp:anchor>
          </w:drawing>
        </mc:Choice>
        <mc:Fallback>
          <w:pict>
            <v:rect id="77" o:spid="_x0000_s1080" style="position:absolute;margin-left:33pt;margin-top:774.2pt;width:17.45pt;height:13.2pt;z-index:-503316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AMqHLnuAQAATA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68</w:t>
                    </w:r>
                    <w:r>
                      <w:rPr>
                        <w:color w:val="000000"/>
                      </w:rPr>
                      <w:fldChar w:fldCharType="end"/>
                    </w:r>
                  </w:p>
                </w:txbxContent>
              </v:textbox>
              <w10:wrap anchorx="page" anchory="page"/>
            </v:rect>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37"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60" name="78"/>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69</w:t>
                          </w:r>
                          <w:r>
                            <w:rPr>
                              <w:color w:val="000000"/>
                            </w:rPr>
                            <w:fldChar w:fldCharType="end"/>
                          </w:r>
                        </w:p>
                      </w:txbxContent>
                    </wps:txbx>
                    <wps:bodyPr lIns="0" tIns="0" rIns="0" bIns="0">
                      <a:noAutofit/>
                    </wps:bodyPr>
                  </wps:wsp>
                </a:graphicData>
              </a:graphic>
            </wp:anchor>
          </w:drawing>
        </mc:Choice>
        <mc:Fallback>
          <w:pict>
            <v:rect id="78" o:spid="_x0000_s1081" style="position:absolute;margin-left:33pt;margin-top:774.2pt;width:17.45pt;height:13.2pt;z-index:-5033163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JOfLuLuAQAATA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69</w:t>
                    </w:r>
                    <w:r>
                      <w:rPr>
                        <w:color w:val="000000"/>
                      </w:rPr>
                      <w:fldChar w:fldCharType="end"/>
                    </w:r>
                  </w:p>
                </w:txbxContent>
              </v:textbox>
              <w10:wrap anchorx="page" anchory="page"/>
            </v:rect>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rPr>
        <w:sz w:val="14"/>
      </w:rPr>
    </w:pPr>
    <w:r>
      <w:rPr>
        <w:noProof/>
        <w:sz w:val="14"/>
        <w:lang w:eastAsia="fr-FR"/>
      </w:rPr>
      <mc:AlternateContent>
        <mc:Choice Requires="wps">
          <w:drawing>
            <wp:anchor distT="0" distB="0" distL="0" distR="0" simplePos="0" relativeHeight="138" behindDoc="1" locked="0" layoutInCell="1" allowOverlap="1">
              <wp:simplePos x="0" y="0"/>
              <wp:positionH relativeFrom="page">
                <wp:posOffset>419100</wp:posOffset>
              </wp:positionH>
              <wp:positionV relativeFrom="page">
                <wp:posOffset>9832340</wp:posOffset>
              </wp:positionV>
              <wp:extent cx="221615" cy="167640"/>
              <wp:effectExtent l="0" t="0" r="0" b="0"/>
              <wp:wrapNone/>
              <wp:docPr id="163" name="79"/>
              <wp:cNvGraphicFramePr/>
              <a:graphic xmlns:a="http://schemas.openxmlformats.org/drawingml/2006/main">
                <a:graphicData uri="http://schemas.microsoft.com/office/word/2010/wordprocessingShape">
                  <wps:wsp>
                    <wps:cNvSpPr/>
                    <wps:spPr>
                      <a:xfrm>
                        <a:off x="0" y="0"/>
                        <a:ext cx="22104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70</w:t>
                          </w:r>
                          <w:r>
                            <w:rPr>
                              <w:color w:val="000000"/>
                            </w:rPr>
                            <w:fldChar w:fldCharType="end"/>
                          </w:r>
                        </w:p>
                      </w:txbxContent>
                    </wps:txbx>
                    <wps:bodyPr lIns="0" tIns="0" rIns="0" bIns="0">
                      <a:noAutofit/>
                    </wps:bodyPr>
                  </wps:wsp>
                </a:graphicData>
              </a:graphic>
            </wp:anchor>
          </w:drawing>
        </mc:Choice>
        <mc:Fallback>
          <w:pict>
            <v:rect id="79" o:spid="_x0000_s1082" style="position:absolute;margin-left:33pt;margin-top:774.2pt;width:17.45pt;height:13.2pt;z-index:-5033163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70</w:t>
                    </w:r>
                    <w:r>
                      <w:rPr>
                        <w:color w:val="000000"/>
                      </w:rP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35"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19" name="12"/>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11</w:t>
                          </w:r>
                          <w:r>
                            <w:rPr>
                              <w:color w:val="000000"/>
                            </w:rPr>
                            <w:fldChar w:fldCharType="end"/>
                          </w:r>
                        </w:p>
                      </w:txbxContent>
                    </wps:txbx>
                    <wps:bodyPr lIns="0" tIns="0" rIns="0" bIns="0">
                      <a:noAutofit/>
                    </wps:bodyPr>
                  </wps:wsp>
                </a:graphicData>
              </a:graphic>
            </wp:anchor>
          </w:drawing>
        </mc:Choice>
        <mc:Fallback>
          <w:pict>
            <v:rect id="12" o:spid="_x0000_s1035" style="position:absolute;left:0;text-align:left;margin-left:46.7pt;margin-top:768.2pt;width:25.75pt;height:13.2pt;z-index:-5033164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11</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21" nam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37"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23" name="14"/>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13</w:t>
                          </w:r>
                          <w:r>
                            <w:rPr>
                              <w:color w:val="000000"/>
                            </w:rPr>
                            <w:fldChar w:fldCharType="end"/>
                          </w:r>
                        </w:p>
                      </w:txbxContent>
                    </wps:txbx>
                    <wps:bodyPr lIns="0" tIns="0" rIns="0" bIns="0">
                      <a:noAutofit/>
                    </wps:bodyPr>
                  </wps:wsp>
                </a:graphicData>
              </a:graphic>
            </wp:anchor>
          </w:drawing>
        </mc:Choice>
        <mc:Fallback>
          <w:pict>
            <v:rect id="14" o:spid="_x0000_s1036" style="position:absolute;left:0;text-align:left;margin-left:46.7pt;margin-top:768.2pt;width:25.75pt;height:13.2pt;z-index:-5033164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13</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25" nam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39"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26" name="16"/>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14</w:t>
                          </w:r>
                          <w:r>
                            <w:rPr>
                              <w:color w:val="000000"/>
                            </w:rPr>
                            <w:fldChar w:fldCharType="end"/>
                          </w:r>
                        </w:p>
                      </w:txbxContent>
                    </wps:txbx>
                    <wps:bodyPr lIns="0" tIns="0" rIns="0" bIns="0">
                      <a:noAutofit/>
                    </wps:bodyPr>
                  </wps:wsp>
                </a:graphicData>
              </a:graphic>
            </wp:anchor>
          </w:drawing>
        </mc:Choice>
        <mc:Fallback>
          <w:pict>
            <v:rect id="16" o:spid="_x0000_s1037" style="position:absolute;left:0;text-align:left;margin-left:46.7pt;margin-top:768.2pt;width:25.75pt;height:13.2pt;z-index:-5033164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14</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28" nam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5" w:rsidRDefault="00FA5BF5">
    <w:pPr>
      <w:pStyle w:val="BodyText"/>
      <w:spacing w:line="4" w:lineRule="auto"/>
      <w:jc w:val="right"/>
    </w:pPr>
    <w:r>
      <w:rPr>
        <w:noProof/>
        <w:lang w:eastAsia="fr-FR"/>
      </w:rPr>
      <mc:AlternateContent>
        <mc:Choice Requires="wps">
          <w:drawing>
            <wp:anchor distT="0" distB="0" distL="0" distR="0" simplePos="0" relativeHeight="42" behindDoc="1" locked="0" layoutInCell="1" allowOverlap="1">
              <wp:simplePos x="0" y="0"/>
              <wp:positionH relativeFrom="page">
                <wp:posOffset>593090</wp:posOffset>
              </wp:positionH>
              <wp:positionV relativeFrom="page">
                <wp:posOffset>9756140</wp:posOffset>
              </wp:positionV>
              <wp:extent cx="327025" cy="167640"/>
              <wp:effectExtent l="0" t="0" r="0" b="0"/>
              <wp:wrapNone/>
              <wp:docPr id="29" name="18"/>
              <wp:cNvGraphicFramePr/>
              <a:graphic xmlns:a="http://schemas.openxmlformats.org/drawingml/2006/main">
                <a:graphicData uri="http://schemas.microsoft.com/office/word/2010/wordprocessingShape">
                  <wps:wsp>
                    <wps:cNvSpPr/>
                    <wps:spPr>
                      <a:xfrm>
                        <a:off x="0" y="0"/>
                        <a:ext cx="326520" cy="16704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17</w:t>
                          </w:r>
                          <w:r>
                            <w:rPr>
                              <w:color w:val="000000"/>
                            </w:rPr>
                            <w:fldChar w:fldCharType="end"/>
                          </w:r>
                        </w:p>
                      </w:txbxContent>
                    </wps:txbx>
                    <wps:bodyPr lIns="0" tIns="0" rIns="0" bIns="0">
                      <a:noAutofit/>
                    </wps:bodyPr>
                  </wps:wsp>
                </a:graphicData>
              </a:graphic>
            </wp:anchor>
          </w:drawing>
        </mc:Choice>
        <mc:Fallback>
          <w:pict>
            <v:rect id="18" o:spid="_x0000_s1038" style="position:absolute;left:0;text-align:left;margin-left:46.7pt;margin-top:768.2pt;width:25.75pt;height:13.2pt;z-index:-5033164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" filled="f" strokeweight=".02mm">
              <v:stroke joinstyle="round"/>
              <v:textbox inset="0,0,0,0">
                <w:txbxContent>
                  <w:p w:rsidR="00FA5BF5" w:rsidRDefault="00FA5BF5">
                    <w:pPr>
                      <w:pStyle w:val="BodyText"/>
                      <w:spacing w:line="245" w:lineRule="exact"/>
                      <w:ind w:left="60"/>
                      <w:rPr>
                        <w:color w:val="000000"/>
                      </w:rPr>
                    </w:pPr>
                    <w:r>
                      <w:rPr>
                        <w:color w:val="000000"/>
                      </w:rPr>
                      <w:fldChar w:fldCharType="begin"/>
                    </w:r>
                    <w:r>
                      <w:rPr>
                        <w:color w:val="000000"/>
                      </w:rPr>
                      <w:instrText>PAGE</w:instrText>
                    </w:r>
                    <w:r>
                      <w:rPr>
                        <w:color w:val="000000"/>
                      </w:rPr>
                      <w:fldChar w:fldCharType="separate"/>
                    </w:r>
                    <w:r w:rsidR="006C6FF1">
                      <w:rPr>
                        <w:noProof/>
                        <w:color w:val="000000"/>
                      </w:rPr>
                      <w:t>17</w:t>
                    </w:r>
                    <w:r>
                      <w:rPr>
                        <w:color w:val="000000"/>
                      </w:rPr>
                      <w:fldChar w:fldCharType="end"/>
                    </w:r>
                  </w:p>
                </w:txbxContent>
              </v:textbox>
              <w10:wrap anchorx="page" anchory="page"/>
            </v:rect>
          </w:pict>
        </mc:Fallback>
      </mc:AlternateContent>
    </w:r>
    <w:r>
      <w:rPr>
        <w:noProof/>
        <w:lang w:eastAsia="fr-FR"/>
      </w:rPr>
      <w:drawing>
        <wp:inline distT="0" distB="0" distL="0" distR="0">
          <wp:extent cx="1598295" cy="687070"/>
          <wp:effectExtent l="0" t="0" r="0" b="0"/>
          <wp:docPr id="31" nam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
                  <pic:cNvPicPr>
                    <a:picLocks noChangeAspect="1" noChangeArrowheads="1"/>
                  </pic:cNvPicPr>
                </pic:nvPicPr>
                <pic:blipFill>
                  <a:blip r:embed="rId1"/>
                  <a:stretch>
                    <a:fillRect/>
                  </a:stretch>
                </pic:blipFill>
                <pic:spPr bwMode="auto">
                  <a:xfrm>
                    <a:off x="0" y="0"/>
                    <a:ext cx="1598295" cy="6870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836" w:rsidRDefault="00383836">
      <w:r>
        <w:separator/>
      </w:r>
    </w:p>
  </w:footnote>
  <w:footnote w:type="continuationSeparator" w:id="0">
    <w:p w:rsidR="00383836" w:rsidRDefault="003838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BD0"/>
    <w:multiLevelType w:val="multilevel"/>
    <w:tmpl w:val="C620717E"/>
    <w:lvl w:ilvl="0">
      <w:start w:val="1"/>
      <w:numFmt w:val="bullet"/>
      <w:lvlText w:val="-"/>
      <w:lvlJc w:val="left"/>
      <w:pPr>
        <w:tabs>
          <w:tab w:val="num" w:pos="0"/>
        </w:tabs>
        <w:ind w:left="4" w:hanging="298"/>
      </w:pPr>
      <w:rPr>
        <w:rFonts w:ascii="Carlito" w:hAnsi="Carlito" w:cs="Carlito" w:hint="default"/>
      </w:rPr>
    </w:lvl>
    <w:lvl w:ilvl="1">
      <w:start w:val="1"/>
      <w:numFmt w:val="bullet"/>
      <w:lvlText w:val="*"/>
      <w:lvlJc w:val="left"/>
      <w:pPr>
        <w:tabs>
          <w:tab w:val="num" w:pos="0"/>
        </w:tabs>
        <w:ind w:left="4" w:hanging="183"/>
      </w:pPr>
      <w:rPr>
        <w:rFonts w:ascii="Carlito" w:hAnsi="Carlito" w:cs="Carlito" w:hint="default"/>
      </w:rPr>
    </w:lvl>
    <w:lvl w:ilvl="2">
      <w:start w:val="1"/>
      <w:numFmt w:val="bullet"/>
      <w:lvlText w:val=""/>
      <w:lvlJc w:val="left"/>
      <w:pPr>
        <w:tabs>
          <w:tab w:val="num" w:pos="0"/>
        </w:tabs>
        <w:ind w:left="1017" w:hanging="183"/>
      </w:pPr>
      <w:rPr>
        <w:rFonts w:ascii="Symbol" w:hAnsi="Symbol" w:cs="Symbol" w:hint="default"/>
      </w:rPr>
    </w:lvl>
    <w:lvl w:ilvl="3">
      <w:start w:val="1"/>
      <w:numFmt w:val="bullet"/>
      <w:lvlText w:val=""/>
      <w:lvlJc w:val="left"/>
      <w:pPr>
        <w:tabs>
          <w:tab w:val="num" w:pos="0"/>
        </w:tabs>
        <w:ind w:left="1526" w:hanging="183"/>
      </w:pPr>
      <w:rPr>
        <w:rFonts w:ascii="Symbol" w:hAnsi="Symbol" w:cs="Symbol" w:hint="default"/>
      </w:rPr>
    </w:lvl>
    <w:lvl w:ilvl="4">
      <w:start w:val="1"/>
      <w:numFmt w:val="bullet"/>
      <w:lvlText w:val=""/>
      <w:lvlJc w:val="left"/>
      <w:pPr>
        <w:tabs>
          <w:tab w:val="num" w:pos="0"/>
        </w:tabs>
        <w:ind w:left="2035" w:hanging="183"/>
      </w:pPr>
      <w:rPr>
        <w:rFonts w:ascii="Symbol" w:hAnsi="Symbol" w:cs="Symbol" w:hint="default"/>
      </w:rPr>
    </w:lvl>
    <w:lvl w:ilvl="5">
      <w:start w:val="1"/>
      <w:numFmt w:val="bullet"/>
      <w:lvlText w:val=""/>
      <w:lvlJc w:val="left"/>
      <w:pPr>
        <w:tabs>
          <w:tab w:val="num" w:pos="0"/>
        </w:tabs>
        <w:ind w:left="2544" w:hanging="183"/>
      </w:pPr>
      <w:rPr>
        <w:rFonts w:ascii="Symbol" w:hAnsi="Symbol" w:cs="Symbol" w:hint="default"/>
      </w:rPr>
    </w:lvl>
    <w:lvl w:ilvl="6">
      <w:start w:val="1"/>
      <w:numFmt w:val="bullet"/>
      <w:lvlText w:val=""/>
      <w:lvlJc w:val="left"/>
      <w:pPr>
        <w:tabs>
          <w:tab w:val="num" w:pos="0"/>
        </w:tabs>
        <w:ind w:left="3053" w:hanging="183"/>
      </w:pPr>
      <w:rPr>
        <w:rFonts w:ascii="Symbol" w:hAnsi="Symbol" w:cs="Symbol" w:hint="default"/>
      </w:rPr>
    </w:lvl>
    <w:lvl w:ilvl="7">
      <w:start w:val="1"/>
      <w:numFmt w:val="bullet"/>
      <w:lvlText w:val=""/>
      <w:lvlJc w:val="left"/>
      <w:pPr>
        <w:tabs>
          <w:tab w:val="num" w:pos="0"/>
        </w:tabs>
        <w:ind w:left="3562" w:hanging="183"/>
      </w:pPr>
      <w:rPr>
        <w:rFonts w:ascii="Symbol" w:hAnsi="Symbol" w:cs="Symbol" w:hint="default"/>
      </w:rPr>
    </w:lvl>
    <w:lvl w:ilvl="8">
      <w:start w:val="1"/>
      <w:numFmt w:val="bullet"/>
      <w:lvlText w:val=""/>
      <w:lvlJc w:val="left"/>
      <w:pPr>
        <w:tabs>
          <w:tab w:val="num" w:pos="0"/>
        </w:tabs>
        <w:ind w:left="4071" w:hanging="183"/>
      </w:pPr>
      <w:rPr>
        <w:rFonts w:ascii="Symbol" w:hAnsi="Symbol" w:cs="Symbol" w:hint="default"/>
      </w:rPr>
    </w:lvl>
  </w:abstractNum>
  <w:abstractNum w:abstractNumId="1" w15:restartNumberingAfterBreak="0">
    <w:nsid w:val="03C83602"/>
    <w:multiLevelType w:val="multilevel"/>
    <w:tmpl w:val="45C06CAE"/>
    <w:lvl w:ilvl="0">
      <w:start w:val="1"/>
      <w:numFmt w:val="bullet"/>
      <w:lvlText w:val="-"/>
      <w:lvlJc w:val="left"/>
      <w:pPr>
        <w:tabs>
          <w:tab w:val="num" w:pos="0"/>
        </w:tabs>
        <w:ind w:left="4" w:hanging="164"/>
      </w:pPr>
      <w:rPr>
        <w:rFonts w:ascii="Carlito" w:hAnsi="Carlito" w:cs="Carlito" w:hint="default"/>
      </w:rPr>
    </w:lvl>
    <w:lvl w:ilvl="1">
      <w:start w:val="1"/>
      <w:numFmt w:val="bullet"/>
      <w:lvlText w:val=""/>
      <w:lvlJc w:val="left"/>
      <w:pPr>
        <w:tabs>
          <w:tab w:val="num" w:pos="0"/>
        </w:tabs>
        <w:ind w:left="508" w:hanging="164"/>
      </w:pPr>
      <w:rPr>
        <w:rFonts w:ascii="Symbol" w:hAnsi="Symbol" w:cs="Symbol" w:hint="default"/>
      </w:rPr>
    </w:lvl>
    <w:lvl w:ilvl="2">
      <w:start w:val="1"/>
      <w:numFmt w:val="bullet"/>
      <w:lvlText w:val=""/>
      <w:lvlJc w:val="left"/>
      <w:pPr>
        <w:tabs>
          <w:tab w:val="num" w:pos="0"/>
        </w:tabs>
        <w:ind w:left="1017" w:hanging="164"/>
      </w:pPr>
      <w:rPr>
        <w:rFonts w:ascii="Symbol" w:hAnsi="Symbol" w:cs="Symbol" w:hint="default"/>
      </w:rPr>
    </w:lvl>
    <w:lvl w:ilvl="3">
      <w:start w:val="1"/>
      <w:numFmt w:val="bullet"/>
      <w:lvlText w:val=""/>
      <w:lvlJc w:val="left"/>
      <w:pPr>
        <w:tabs>
          <w:tab w:val="num" w:pos="0"/>
        </w:tabs>
        <w:ind w:left="1526" w:hanging="164"/>
      </w:pPr>
      <w:rPr>
        <w:rFonts w:ascii="Symbol" w:hAnsi="Symbol" w:cs="Symbol" w:hint="default"/>
      </w:rPr>
    </w:lvl>
    <w:lvl w:ilvl="4">
      <w:start w:val="1"/>
      <w:numFmt w:val="bullet"/>
      <w:lvlText w:val=""/>
      <w:lvlJc w:val="left"/>
      <w:pPr>
        <w:tabs>
          <w:tab w:val="num" w:pos="0"/>
        </w:tabs>
        <w:ind w:left="2035" w:hanging="164"/>
      </w:pPr>
      <w:rPr>
        <w:rFonts w:ascii="Symbol" w:hAnsi="Symbol" w:cs="Symbol" w:hint="default"/>
      </w:rPr>
    </w:lvl>
    <w:lvl w:ilvl="5">
      <w:start w:val="1"/>
      <w:numFmt w:val="bullet"/>
      <w:lvlText w:val=""/>
      <w:lvlJc w:val="left"/>
      <w:pPr>
        <w:tabs>
          <w:tab w:val="num" w:pos="0"/>
        </w:tabs>
        <w:ind w:left="2544" w:hanging="164"/>
      </w:pPr>
      <w:rPr>
        <w:rFonts w:ascii="Symbol" w:hAnsi="Symbol" w:cs="Symbol" w:hint="default"/>
      </w:rPr>
    </w:lvl>
    <w:lvl w:ilvl="6">
      <w:start w:val="1"/>
      <w:numFmt w:val="bullet"/>
      <w:lvlText w:val=""/>
      <w:lvlJc w:val="left"/>
      <w:pPr>
        <w:tabs>
          <w:tab w:val="num" w:pos="0"/>
        </w:tabs>
        <w:ind w:left="3053" w:hanging="164"/>
      </w:pPr>
      <w:rPr>
        <w:rFonts w:ascii="Symbol" w:hAnsi="Symbol" w:cs="Symbol" w:hint="default"/>
      </w:rPr>
    </w:lvl>
    <w:lvl w:ilvl="7">
      <w:start w:val="1"/>
      <w:numFmt w:val="bullet"/>
      <w:lvlText w:val=""/>
      <w:lvlJc w:val="left"/>
      <w:pPr>
        <w:tabs>
          <w:tab w:val="num" w:pos="0"/>
        </w:tabs>
        <w:ind w:left="3562" w:hanging="164"/>
      </w:pPr>
      <w:rPr>
        <w:rFonts w:ascii="Symbol" w:hAnsi="Symbol" w:cs="Symbol" w:hint="default"/>
      </w:rPr>
    </w:lvl>
    <w:lvl w:ilvl="8">
      <w:start w:val="1"/>
      <w:numFmt w:val="bullet"/>
      <w:lvlText w:val=""/>
      <w:lvlJc w:val="left"/>
      <w:pPr>
        <w:tabs>
          <w:tab w:val="num" w:pos="0"/>
        </w:tabs>
        <w:ind w:left="4071" w:hanging="164"/>
      </w:pPr>
      <w:rPr>
        <w:rFonts w:ascii="Symbol" w:hAnsi="Symbol" w:cs="Symbol" w:hint="default"/>
      </w:rPr>
    </w:lvl>
  </w:abstractNum>
  <w:abstractNum w:abstractNumId="2" w15:restartNumberingAfterBreak="0">
    <w:nsid w:val="069C3E45"/>
    <w:multiLevelType w:val="multilevel"/>
    <w:tmpl w:val="3770221E"/>
    <w:lvl w:ilvl="0">
      <w:start w:val="1"/>
      <w:numFmt w:val="bullet"/>
      <w:lvlText w:val=""/>
      <w:lvlJc w:val="left"/>
      <w:pPr>
        <w:tabs>
          <w:tab w:val="num" w:pos="0"/>
        </w:tabs>
        <w:ind w:left="715" w:hanging="272"/>
      </w:pPr>
      <w:rPr>
        <w:rFonts w:ascii="Symbol" w:hAnsi="Symbol" w:cs="Symbol" w:hint="default"/>
      </w:rPr>
    </w:lvl>
    <w:lvl w:ilvl="1">
      <w:start w:val="1"/>
      <w:numFmt w:val="bullet"/>
      <w:lvlText w:val=""/>
      <w:lvlJc w:val="left"/>
      <w:pPr>
        <w:tabs>
          <w:tab w:val="num" w:pos="0"/>
        </w:tabs>
        <w:ind w:left="720" w:hanging="272"/>
      </w:pPr>
      <w:rPr>
        <w:rFonts w:ascii="Symbol" w:hAnsi="Symbol" w:cs="Symbol" w:hint="default"/>
      </w:rPr>
    </w:lvl>
    <w:lvl w:ilvl="2">
      <w:start w:val="1"/>
      <w:numFmt w:val="bullet"/>
      <w:lvlText w:val=""/>
      <w:lvlJc w:val="left"/>
      <w:pPr>
        <w:tabs>
          <w:tab w:val="num" w:pos="0"/>
        </w:tabs>
        <w:ind w:left="1285" w:hanging="272"/>
      </w:pPr>
      <w:rPr>
        <w:rFonts w:ascii="Symbol" w:hAnsi="Symbol" w:cs="Symbol" w:hint="default"/>
      </w:rPr>
    </w:lvl>
    <w:lvl w:ilvl="3">
      <w:start w:val="1"/>
      <w:numFmt w:val="bullet"/>
      <w:lvlText w:val=""/>
      <w:lvlJc w:val="left"/>
      <w:pPr>
        <w:tabs>
          <w:tab w:val="num" w:pos="0"/>
        </w:tabs>
        <w:ind w:left="1851" w:hanging="272"/>
      </w:pPr>
      <w:rPr>
        <w:rFonts w:ascii="Symbol" w:hAnsi="Symbol" w:cs="Symbol" w:hint="default"/>
      </w:rPr>
    </w:lvl>
    <w:lvl w:ilvl="4">
      <w:start w:val="1"/>
      <w:numFmt w:val="bullet"/>
      <w:lvlText w:val=""/>
      <w:lvlJc w:val="left"/>
      <w:pPr>
        <w:tabs>
          <w:tab w:val="num" w:pos="0"/>
        </w:tabs>
        <w:ind w:left="2417" w:hanging="272"/>
      </w:pPr>
      <w:rPr>
        <w:rFonts w:ascii="Symbol" w:hAnsi="Symbol" w:cs="Symbol" w:hint="default"/>
      </w:rPr>
    </w:lvl>
    <w:lvl w:ilvl="5">
      <w:start w:val="1"/>
      <w:numFmt w:val="bullet"/>
      <w:lvlText w:val=""/>
      <w:lvlJc w:val="left"/>
      <w:pPr>
        <w:tabs>
          <w:tab w:val="num" w:pos="0"/>
        </w:tabs>
        <w:ind w:left="2982" w:hanging="272"/>
      </w:pPr>
      <w:rPr>
        <w:rFonts w:ascii="Symbol" w:hAnsi="Symbol" w:cs="Symbol" w:hint="default"/>
      </w:rPr>
    </w:lvl>
    <w:lvl w:ilvl="6">
      <w:start w:val="1"/>
      <w:numFmt w:val="bullet"/>
      <w:lvlText w:val=""/>
      <w:lvlJc w:val="left"/>
      <w:pPr>
        <w:tabs>
          <w:tab w:val="num" w:pos="0"/>
        </w:tabs>
        <w:ind w:left="3548" w:hanging="272"/>
      </w:pPr>
      <w:rPr>
        <w:rFonts w:ascii="Symbol" w:hAnsi="Symbol" w:cs="Symbol" w:hint="default"/>
      </w:rPr>
    </w:lvl>
    <w:lvl w:ilvl="7">
      <w:start w:val="1"/>
      <w:numFmt w:val="bullet"/>
      <w:lvlText w:val=""/>
      <w:lvlJc w:val="left"/>
      <w:pPr>
        <w:tabs>
          <w:tab w:val="num" w:pos="0"/>
        </w:tabs>
        <w:ind w:left="4114" w:hanging="272"/>
      </w:pPr>
      <w:rPr>
        <w:rFonts w:ascii="Symbol" w:hAnsi="Symbol" w:cs="Symbol" w:hint="default"/>
      </w:rPr>
    </w:lvl>
    <w:lvl w:ilvl="8">
      <w:start w:val="1"/>
      <w:numFmt w:val="bullet"/>
      <w:lvlText w:val=""/>
      <w:lvlJc w:val="left"/>
      <w:pPr>
        <w:tabs>
          <w:tab w:val="num" w:pos="0"/>
        </w:tabs>
        <w:ind w:left="4679" w:hanging="272"/>
      </w:pPr>
      <w:rPr>
        <w:rFonts w:ascii="Symbol" w:hAnsi="Symbol" w:cs="Symbol" w:hint="default"/>
      </w:rPr>
    </w:lvl>
  </w:abstractNum>
  <w:abstractNum w:abstractNumId="3" w15:restartNumberingAfterBreak="0">
    <w:nsid w:val="088A4818"/>
    <w:multiLevelType w:val="multilevel"/>
    <w:tmpl w:val="F124B672"/>
    <w:lvl w:ilvl="0">
      <w:start w:val="1"/>
      <w:numFmt w:val="bullet"/>
      <w:lvlText w:val=""/>
      <w:lvlJc w:val="left"/>
      <w:pPr>
        <w:tabs>
          <w:tab w:val="num" w:pos="0"/>
        </w:tabs>
        <w:ind w:left="727" w:hanging="284"/>
      </w:pPr>
      <w:rPr>
        <w:rFonts w:ascii="Symbol" w:hAnsi="Symbol" w:cs="Symbol" w:hint="default"/>
      </w:rPr>
    </w:lvl>
    <w:lvl w:ilvl="1">
      <w:start w:val="1"/>
      <w:numFmt w:val="bullet"/>
      <w:lvlText w:val=""/>
      <w:lvlJc w:val="left"/>
      <w:pPr>
        <w:tabs>
          <w:tab w:val="num" w:pos="0"/>
        </w:tabs>
        <w:ind w:left="1229" w:hanging="284"/>
      </w:pPr>
      <w:rPr>
        <w:rFonts w:ascii="Symbol" w:hAnsi="Symbol" w:cs="Symbol" w:hint="default"/>
      </w:rPr>
    </w:lvl>
    <w:lvl w:ilvl="2">
      <w:start w:val="1"/>
      <w:numFmt w:val="bullet"/>
      <w:lvlText w:val=""/>
      <w:lvlJc w:val="left"/>
      <w:pPr>
        <w:tabs>
          <w:tab w:val="num" w:pos="0"/>
        </w:tabs>
        <w:ind w:left="1738" w:hanging="284"/>
      </w:pPr>
      <w:rPr>
        <w:rFonts w:ascii="Symbol" w:hAnsi="Symbol" w:cs="Symbol" w:hint="default"/>
      </w:rPr>
    </w:lvl>
    <w:lvl w:ilvl="3">
      <w:start w:val="1"/>
      <w:numFmt w:val="bullet"/>
      <w:lvlText w:val=""/>
      <w:lvlJc w:val="left"/>
      <w:pPr>
        <w:tabs>
          <w:tab w:val="num" w:pos="0"/>
        </w:tabs>
        <w:ind w:left="2247" w:hanging="284"/>
      </w:pPr>
      <w:rPr>
        <w:rFonts w:ascii="Symbol" w:hAnsi="Symbol" w:cs="Symbol" w:hint="default"/>
      </w:rPr>
    </w:lvl>
    <w:lvl w:ilvl="4">
      <w:start w:val="1"/>
      <w:numFmt w:val="bullet"/>
      <w:lvlText w:val=""/>
      <w:lvlJc w:val="left"/>
      <w:pPr>
        <w:tabs>
          <w:tab w:val="num" w:pos="0"/>
        </w:tabs>
        <w:ind w:left="2756" w:hanging="284"/>
      </w:pPr>
      <w:rPr>
        <w:rFonts w:ascii="Symbol" w:hAnsi="Symbol" w:cs="Symbol" w:hint="default"/>
      </w:rPr>
    </w:lvl>
    <w:lvl w:ilvl="5">
      <w:start w:val="1"/>
      <w:numFmt w:val="bullet"/>
      <w:lvlText w:val=""/>
      <w:lvlJc w:val="left"/>
      <w:pPr>
        <w:tabs>
          <w:tab w:val="num" w:pos="0"/>
        </w:tabs>
        <w:ind w:left="3265" w:hanging="284"/>
      </w:pPr>
      <w:rPr>
        <w:rFonts w:ascii="Symbol" w:hAnsi="Symbol" w:cs="Symbol" w:hint="default"/>
      </w:rPr>
    </w:lvl>
    <w:lvl w:ilvl="6">
      <w:start w:val="1"/>
      <w:numFmt w:val="bullet"/>
      <w:lvlText w:val=""/>
      <w:lvlJc w:val="left"/>
      <w:pPr>
        <w:tabs>
          <w:tab w:val="num" w:pos="0"/>
        </w:tabs>
        <w:ind w:left="3774" w:hanging="284"/>
      </w:pPr>
      <w:rPr>
        <w:rFonts w:ascii="Symbol" w:hAnsi="Symbol" w:cs="Symbol" w:hint="default"/>
      </w:rPr>
    </w:lvl>
    <w:lvl w:ilvl="7">
      <w:start w:val="1"/>
      <w:numFmt w:val="bullet"/>
      <w:lvlText w:val=""/>
      <w:lvlJc w:val="left"/>
      <w:pPr>
        <w:tabs>
          <w:tab w:val="num" w:pos="0"/>
        </w:tabs>
        <w:ind w:left="4283" w:hanging="284"/>
      </w:pPr>
      <w:rPr>
        <w:rFonts w:ascii="Symbol" w:hAnsi="Symbol" w:cs="Symbol" w:hint="default"/>
      </w:rPr>
    </w:lvl>
    <w:lvl w:ilvl="8">
      <w:start w:val="1"/>
      <w:numFmt w:val="bullet"/>
      <w:lvlText w:val=""/>
      <w:lvlJc w:val="left"/>
      <w:pPr>
        <w:tabs>
          <w:tab w:val="num" w:pos="0"/>
        </w:tabs>
        <w:ind w:left="4792" w:hanging="284"/>
      </w:pPr>
      <w:rPr>
        <w:rFonts w:ascii="Symbol" w:hAnsi="Symbol" w:cs="Symbol" w:hint="default"/>
      </w:rPr>
    </w:lvl>
  </w:abstractNum>
  <w:abstractNum w:abstractNumId="4" w15:restartNumberingAfterBreak="0">
    <w:nsid w:val="0BF452B1"/>
    <w:multiLevelType w:val="multilevel"/>
    <w:tmpl w:val="1CCAD510"/>
    <w:lvl w:ilvl="0">
      <w:start w:val="1"/>
      <w:numFmt w:val="decimal"/>
      <w:lvlText w:val="%1"/>
      <w:lvlJc w:val="left"/>
      <w:pPr>
        <w:tabs>
          <w:tab w:val="num" w:pos="0"/>
        </w:tabs>
        <w:ind w:left="1880" w:hanging="219"/>
      </w:pPr>
      <w:rPr>
        <w:rFonts w:eastAsia="Carlito" w:cs="Carlito"/>
        <w:w w:val="100"/>
        <w:sz w:val="22"/>
        <w:szCs w:val="22"/>
        <w:lang w:val="fr-FR" w:eastAsia="en-US" w:bidi="ar-SA"/>
      </w:rPr>
    </w:lvl>
    <w:lvl w:ilvl="1">
      <w:start w:val="1"/>
      <w:numFmt w:val="bullet"/>
      <w:lvlText w:val=""/>
      <w:lvlJc w:val="left"/>
      <w:pPr>
        <w:tabs>
          <w:tab w:val="num" w:pos="0"/>
        </w:tabs>
        <w:ind w:left="2831" w:hanging="219"/>
      </w:pPr>
      <w:rPr>
        <w:rFonts w:ascii="Symbol" w:hAnsi="Symbol" w:cs="Symbol" w:hint="default"/>
      </w:rPr>
    </w:lvl>
    <w:lvl w:ilvl="2">
      <w:start w:val="1"/>
      <w:numFmt w:val="bullet"/>
      <w:lvlText w:val=""/>
      <w:lvlJc w:val="left"/>
      <w:pPr>
        <w:tabs>
          <w:tab w:val="num" w:pos="0"/>
        </w:tabs>
        <w:ind w:left="3783" w:hanging="219"/>
      </w:pPr>
      <w:rPr>
        <w:rFonts w:ascii="Symbol" w:hAnsi="Symbol" w:cs="Symbol" w:hint="default"/>
      </w:rPr>
    </w:lvl>
    <w:lvl w:ilvl="3">
      <w:start w:val="1"/>
      <w:numFmt w:val="bullet"/>
      <w:lvlText w:val=""/>
      <w:lvlJc w:val="left"/>
      <w:pPr>
        <w:tabs>
          <w:tab w:val="num" w:pos="0"/>
        </w:tabs>
        <w:ind w:left="4735" w:hanging="219"/>
      </w:pPr>
      <w:rPr>
        <w:rFonts w:ascii="Symbol" w:hAnsi="Symbol" w:cs="Symbol" w:hint="default"/>
      </w:rPr>
    </w:lvl>
    <w:lvl w:ilvl="4">
      <w:start w:val="1"/>
      <w:numFmt w:val="bullet"/>
      <w:lvlText w:val=""/>
      <w:lvlJc w:val="left"/>
      <w:pPr>
        <w:tabs>
          <w:tab w:val="num" w:pos="0"/>
        </w:tabs>
        <w:ind w:left="5687" w:hanging="219"/>
      </w:pPr>
      <w:rPr>
        <w:rFonts w:ascii="Symbol" w:hAnsi="Symbol" w:cs="Symbol" w:hint="default"/>
      </w:rPr>
    </w:lvl>
    <w:lvl w:ilvl="5">
      <w:start w:val="1"/>
      <w:numFmt w:val="bullet"/>
      <w:lvlText w:val=""/>
      <w:lvlJc w:val="left"/>
      <w:pPr>
        <w:tabs>
          <w:tab w:val="num" w:pos="0"/>
        </w:tabs>
        <w:ind w:left="6639" w:hanging="219"/>
      </w:pPr>
      <w:rPr>
        <w:rFonts w:ascii="Symbol" w:hAnsi="Symbol" w:cs="Symbol" w:hint="default"/>
      </w:rPr>
    </w:lvl>
    <w:lvl w:ilvl="6">
      <w:start w:val="1"/>
      <w:numFmt w:val="bullet"/>
      <w:lvlText w:val=""/>
      <w:lvlJc w:val="left"/>
      <w:pPr>
        <w:tabs>
          <w:tab w:val="num" w:pos="0"/>
        </w:tabs>
        <w:ind w:left="7591" w:hanging="219"/>
      </w:pPr>
      <w:rPr>
        <w:rFonts w:ascii="Symbol" w:hAnsi="Symbol" w:cs="Symbol" w:hint="default"/>
      </w:rPr>
    </w:lvl>
    <w:lvl w:ilvl="7">
      <w:start w:val="1"/>
      <w:numFmt w:val="bullet"/>
      <w:lvlText w:val=""/>
      <w:lvlJc w:val="left"/>
      <w:pPr>
        <w:tabs>
          <w:tab w:val="num" w:pos="0"/>
        </w:tabs>
        <w:ind w:left="8543" w:hanging="219"/>
      </w:pPr>
      <w:rPr>
        <w:rFonts w:ascii="Symbol" w:hAnsi="Symbol" w:cs="Symbol" w:hint="default"/>
      </w:rPr>
    </w:lvl>
    <w:lvl w:ilvl="8">
      <w:start w:val="1"/>
      <w:numFmt w:val="bullet"/>
      <w:lvlText w:val=""/>
      <w:lvlJc w:val="left"/>
      <w:pPr>
        <w:tabs>
          <w:tab w:val="num" w:pos="0"/>
        </w:tabs>
        <w:ind w:left="9495" w:hanging="219"/>
      </w:pPr>
      <w:rPr>
        <w:rFonts w:ascii="Symbol" w:hAnsi="Symbol" w:cs="Symbol" w:hint="default"/>
      </w:rPr>
    </w:lvl>
  </w:abstractNum>
  <w:abstractNum w:abstractNumId="5" w15:restartNumberingAfterBreak="0">
    <w:nsid w:val="0DB05C3C"/>
    <w:multiLevelType w:val="multilevel"/>
    <w:tmpl w:val="5566982A"/>
    <w:lvl w:ilvl="0">
      <w:start w:val="1"/>
      <w:numFmt w:val="bullet"/>
      <w:lvlText w:val="-"/>
      <w:lvlJc w:val="left"/>
      <w:pPr>
        <w:tabs>
          <w:tab w:val="num" w:pos="0"/>
        </w:tabs>
        <w:ind w:left="220" w:hanging="128"/>
      </w:pPr>
      <w:rPr>
        <w:rFonts w:ascii="Carlito" w:hAnsi="Carlito" w:cs="Carlito" w:hint="default"/>
      </w:rPr>
    </w:lvl>
    <w:lvl w:ilvl="1">
      <w:start w:val="1"/>
      <w:numFmt w:val="bullet"/>
      <w:lvlText w:val=""/>
      <w:lvlJc w:val="left"/>
      <w:pPr>
        <w:tabs>
          <w:tab w:val="num" w:pos="0"/>
        </w:tabs>
        <w:ind w:left="1294" w:hanging="128"/>
      </w:pPr>
      <w:rPr>
        <w:rFonts w:ascii="Symbol" w:hAnsi="Symbol" w:cs="Symbol" w:hint="default"/>
      </w:rPr>
    </w:lvl>
    <w:lvl w:ilvl="2">
      <w:start w:val="1"/>
      <w:numFmt w:val="bullet"/>
      <w:lvlText w:val=""/>
      <w:lvlJc w:val="left"/>
      <w:pPr>
        <w:tabs>
          <w:tab w:val="num" w:pos="0"/>
        </w:tabs>
        <w:ind w:left="2369" w:hanging="128"/>
      </w:pPr>
      <w:rPr>
        <w:rFonts w:ascii="Symbol" w:hAnsi="Symbol" w:cs="Symbol" w:hint="default"/>
      </w:rPr>
    </w:lvl>
    <w:lvl w:ilvl="3">
      <w:start w:val="1"/>
      <w:numFmt w:val="bullet"/>
      <w:lvlText w:val=""/>
      <w:lvlJc w:val="left"/>
      <w:pPr>
        <w:tabs>
          <w:tab w:val="num" w:pos="0"/>
        </w:tabs>
        <w:ind w:left="3443" w:hanging="128"/>
      </w:pPr>
      <w:rPr>
        <w:rFonts w:ascii="Symbol" w:hAnsi="Symbol" w:cs="Symbol" w:hint="default"/>
      </w:rPr>
    </w:lvl>
    <w:lvl w:ilvl="4">
      <w:start w:val="1"/>
      <w:numFmt w:val="bullet"/>
      <w:lvlText w:val=""/>
      <w:lvlJc w:val="left"/>
      <w:pPr>
        <w:tabs>
          <w:tab w:val="num" w:pos="0"/>
        </w:tabs>
        <w:ind w:left="4518" w:hanging="128"/>
      </w:pPr>
      <w:rPr>
        <w:rFonts w:ascii="Symbol" w:hAnsi="Symbol" w:cs="Symbol" w:hint="default"/>
      </w:rPr>
    </w:lvl>
    <w:lvl w:ilvl="5">
      <w:start w:val="1"/>
      <w:numFmt w:val="bullet"/>
      <w:lvlText w:val=""/>
      <w:lvlJc w:val="left"/>
      <w:pPr>
        <w:tabs>
          <w:tab w:val="num" w:pos="0"/>
        </w:tabs>
        <w:ind w:left="5593" w:hanging="128"/>
      </w:pPr>
      <w:rPr>
        <w:rFonts w:ascii="Symbol" w:hAnsi="Symbol" w:cs="Symbol" w:hint="default"/>
      </w:rPr>
    </w:lvl>
    <w:lvl w:ilvl="6">
      <w:start w:val="1"/>
      <w:numFmt w:val="bullet"/>
      <w:lvlText w:val=""/>
      <w:lvlJc w:val="left"/>
      <w:pPr>
        <w:tabs>
          <w:tab w:val="num" w:pos="0"/>
        </w:tabs>
        <w:ind w:left="6667" w:hanging="128"/>
      </w:pPr>
      <w:rPr>
        <w:rFonts w:ascii="Symbol" w:hAnsi="Symbol" w:cs="Symbol" w:hint="default"/>
      </w:rPr>
    </w:lvl>
    <w:lvl w:ilvl="7">
      <w:start w:val="1"/>
      <w:numFmt w:val="bullet"/>
      <w:lvlText w:val=""/>
      <w:lvlJc w:val="left"/>
      <w:pPr>
        <w:tabs>
          <w:tab w:val="num" w:pos="0"/>
        </w:tabs>
        <w:ind w:left="7742" w:hanging="128"/>
      </w:pPr>
      <w:rPr>
        <w:rFonts w:ascii="Symbol" w:hAnsi="Symbol" w:cs="Symbol" w:hint="default"/>
      </w:rPr>
    </w:lvl>
    <w:lvl w:ilvl="8">
      <w:start w:val="1"/>
      <w:numFmt w:val="bullet"/>
      <w:lvlText w:val=""/>
      <w:lvlJc w:val="left"/>
      <w:pPr>
        <w:tabs>
          <w:tab w:val="num" w:pos="0"/>
        </w:tabs>
        <w:ind w:left="8817" w:hanging="128"/>
      </w:pPr>
      <w:rPr>
        <w:rFonts w:ascii="Symbol" w:hAnsi="Symbol" w:cs="Symbol" w:hint="default"/>
      </w:rPr>
    </w:lvl>
  </w:abstractNum>
  <w:abstractNum w:abstractNumId="6" w15:restartNumberingAfterBreak="0">
    <w:nsid w:val="0E9A6EA7"/>
    <w:multiLevelType w:val="multilevel"/>
    <w:tmpl w:val="B0A8C1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F7A5B4B"/>
    <w:multiLevelType w:val="multilevel"/>
    <w:tmpl w:val="05864B94"/>
    <w:lvl w:ilvl="0">
      <w:start w:val="1"/>
      <w:numFmt w:val="bullet"/>
      <w:lvlText w:val="-"/>
      <w:lvlJc w:val="left"/>
      <w:pPr>
        <w:tabs>
          <w:tab w:val="num" w:pos="0"/>
        </w:tabs>
        <w:ind w:left="1394" w:hanging="891"/>
      </w:pPr>
      <w:rPr>
        <w:rFonts w:ascii="OpenSymbol" w:hAnsi="OpenSymbol" w:cs="OpenSymbol" w:hint="default"/>
      </w:rPr>
    </w:lvl>
    <w:lvl w:ilvl="1">
      <w:start w:val="1"/>
      <w:numFmt w:val="bullet"/>
      <w:lvlText w:val=""/>
      <w:lvlJc w:val="left"/>
      <w:pPr>
        <w:tabs>
          <w:tab w:val="num" w:pos="0"/>
        </w:tabs>
        <w:ind w:left="2356" w:hanging="891"/>
      </w:pPr>
      <w:rPr>
        <w:rFonts w:ascii="Symbol" w:hAnsi="Symbol" w:cs="Symbol" w:hint="default"/>
      </w:rPr>
    </w:lvl>
    <w:lvl w:ilvl="2">
      <w:start w:val="1"/>
      <w:numFmt w:val="bullet"/>
      <w:lvlText w:val=""/>
      <w:lvlJc w:val="left"/>
      <w:pPr>
        <w:tabs>
          <w:tab w:val="num" w:pos="0"/>
        </w:tabs>
        <w:ind w:left="3313" w:hanging="891"/>
      </w:pPr>
      <w:rPr>
        <w:rFonts w:ascii="Symbol" w:hAnsi="Symbol" w:cs="Symbol" w:hint="default"/>
      </w:rPr>
    </w:lvl>
    <w:lvl w:ilvl="3">
      <w:start w:val="1"/>
      <w:numFmt w:val="bullet"/>
      <w:lvlText w:val=""/>
      <w:lvlJc w:val="left"/>
      <w:pPr>
        <w:tabs>
          <w:tab w:val="num" w:pos="0"/>
        </w:tabs>
        <w:ind w:left="4269" w:hanging="891"/>
      </w:pPr>
      <w:rPr>
        <w:rFonts w:ascii="Symbol" w:hAnsi="Symbol" w:cs="Symbol" w:hint="default"/>
      </w:rPr>
    </w:lvl>
    <w:lvl w:ilvl="4">
      <w:start w:val="1"/>
      <w:numFmt w:val="bullet"/>
      <w:lvlText w:val=""/>
      <w:lvlJc w:val="left"/>
      <w:pPr>
        <w:tabs>
          <w:tab w:val="num" w:pos="0"/>
        </w:tabs>
        <w:ind w:left="5226" w:hanging="891"/>
      </w:pPr>
      <w:rPr>
        <w:rFonts w:ascii="Symbol" w:hAnsi="Symbol" w:cs="Symbol" w:hint="default"/>
      </w:rPr>
    </w:lvl>
    <w:lvl w:ilvl="5">
      <w:start w:val="1"/>
      <w:numFmt w:val="bullet"/>
      <w:lvlText w:val=""/>
      <w:lvlJc w:val="left"/>
      <w:pPr>
        <w:tabs>
          <w:tab w:val="num" w:pos="0"/>
        </w:tabs>
        <w:ind w:left="6183" w:hanging="891"/>
      </w:pPr>
      <w:rPr>
        <w:rFonts w:ascii="Symbol" w:hAnsi="Symbol" w:cs="Symbol" w:hint="default"/>
      </w:rPr>
    </w:lvl>
    <w:lvl w:ilvl="6">
      <w:start w:val="1"/>
      <w:numFmt w:val="bullet"/>
      <w:lvlText w:val=""/>
      <w:lvlJc w:val="left"/>
      <w:pPr>
        <w:tabs>
          <w:tab w:val="num" w:pos="0"/>
        </w:tabs>
        <w:ind w:left="7139" w:hanging="891"/>
      </w:pPr>
      <w:rPr>
        <w:rFonts w:ascii="Symbol" w:hAnsi="Symbol" w:cs="Symbol" w:hint="default"/>
      </w:rPr>
    </w:lvl>
    <w:lvl w:ilvl="7">
      <w:start w:val="1"/>
      <w:numFmt w:val="bullet"/>
      <w:lvlText w:val=""/>
      <w:lvlJc w:val="left"/>
      <w:pPr>
        <w:tabs>
          <w:tab w:val="num" w:pos="0"/>
        </w:tabs>
        <w:ind w:left="8096" w:hanging="891"/>
      </w:pPr>
      <w:rPr>
        <w:rFonts w:ascii="Symbol" w:hAnsi="Symbol" w:cs="Symbol" w:hint="default"/>
      </w:rPr>
    </w:lvl>
    <w:lvl w:ilvl="8">
      <w:start w:val="1"/>
      <w:numFmt w:val="bullet"/>
      <w:lvlText w:val=""/>
      <w:lvlJc w:val="left"/>
      <w:pPr>
        <w:tabs>
          <w:tab w:val="num" w:pos="0"/>
        </w:tabs>
        <w:ind w:left="9053" w:hanging="891"/>
      </w:pPr>
      <w:rPr>
        <w:rFonts w:ascii="Symbol" w:hAnsi="Symbol" w:cs="Symbol" w:hint="default"/>
      </w:rPr>
    </w:lvl>
  </w:abstractNum>
  <w:abstractNum w:abstractNumId="8" w15:restartNumberingAfterBreak="0">
    <w:nsid w:val="100A79C0"/>
    <w:multiLevelType w:val="multilevel"/>
    <w:tmpl w:val="F7900E5A"/>
    <w:lvl w:ilvl="0">
      <w:start w:val="1"/>
      <w:numFmt w:val="lowerLetter"/>
      <w:lvlText w:val="%1"/>
      <w:lvlJc w:val="left"/>
      <w:pPr>
        <w:tabs>
          <w:tab w:val="num" w:pos="0"/>
        </w:tabs>
        <w:ind w:left="850" w:hanging="241"/>
      </w:pPr>
      <w:rPr>
        <w:rFonts w:eastAsia="Carlito" w:cs="Carlito"/>
        <w:b/>
        <w:bCs/>
        <w:spacing w:val="-1"/>
        <w:w w:val="100"/>
        <w:sz w:val="22"/>
        <w:szCs w:val="22"/>
        <w:lang w:val="fr-FR" w:eastAsia="en-US" w:bidi="ar-SA"/>
      </w:rPr>
    </w:lvl>
    <w:lvl w:ilvl="1">
      <w:start w:val="1"/>
      <w:numFmt w:val="decimal"/>
      <w:lvlText w:val="%1.%2"/>
      <w:lvlJc w:val="left"/>
      <w:pPr>
        <w:tabs>
          <w:tab w:val="num" w:pos="0"/>
        </w:tabs>
        <w:ind w:left="1400" w:hanging="360"/>
      </w:pPr>
      <w:rPr>
        <w:rFonts w:eastAsia="Carlito" w:cs="Carlito"/>
        <w:w w:val="100"/>
        <w:sz w:val="22"/>
        <w:szCs w:val="22"/>
        <w:lang w:val="fr-FR" w:eastAsia="en-US" w:bidi="ar-SA"/>
      </w:rPr>
    </w:lvl>
    <w:lvl w:ilvl="2">
      <w:start w:val="1"/>
      <w:numFmt w:val="bullet"/>
      <w:lvlText w:val=""/>
      <w:lvlJc w:val="left"/>
      <w:pPr>
        <w:tabs>
          <w:tab w:val="num" w:pos="0"/>
        </w:tabs>
        <w:ind w:left="1400" w:hanging="360"/>
      </w:pPr>
      <w:rPr>
        <w:rFonts w:ascii="Symbol" w:hAnsi="Symbol" w:cs="Symbol" w:hint="default"/>
      </w:rPr>
    </w:lvl>
    <w:lvl w:ilvl="3">
      <w:start w:val="1"/>
      <w:numFmt w:val="bullet"/>
      <w:lvlText w:val=""/>
      <w:lvlJc w:val="left"/>
      <w:pPr>
        <w:tabs>
          <w:tab w:val="num" w:pos="0"/>
        </w:tabs>
        <w:ind w:left="2649" w:hanging="360"/>
      </w:pPr>
      <w:rPr>
        <w:rFonts w:ascii="Symbol" w:hAnsi="Symbol" w:cs="Symbol" w:hint="default"/>
      </w:rPr>
    </w:lvl>
    <w:lvl w:ilvl="4">
      <w:start w:val="1"/>
      <w:numFmt w:val="bullet"/>
      <w:lvlText w:val=""/>
      <w:lvlJc w:val="left"/>
      <w:pPr>
        <w:tabs>
          <w:tab w:val="num" w:pos="0"/>
        </w:tabs>
        <w:ind w:left="3899" w:hanging="360"/>
      </w:pPr>
      <w:rPr>
        <w:rFonts w:ascii="Symbol" w:hAnsi="Symbol" w:cs="Symbol" w:hint="default"/>
      </w:rPr>
    </w:lvl>
    <w:lvl w:ilvl="5">
      <w:start w:val="1"/>
      <w:numFmt w:val="bullet"/>
      <w:lvlText w:val=""/>
      <w:lvlJc w:val="left"/>
      <w:pPr>
        <w:tabs>
          <w:tab w:val="num" w:pos="0"/>
        </w:tabs>
        <w:ind w:left="5149" w:hanging="360"/>
      </w:pPr>
      <w:rPr>
        <w:rFonts w:ascii="Symbol" w:hAnsi="Symbol" w:cs="Symbol" w:hint="default"/>
      </w:rPr>
    </w:lvl>
    <w:lvl w:ilvl="6">
      <w:start w:val="1"/>
      <w:numFmt w:val="bullet"/>
      <w:lvlText w:val=""/>
      <w:lvlJc w:val="left"/>
      <w:pPr>
        <w:tabs>
          <w:tab w:val="num" w:pos="0"/>
        </w:tabs>
        <w:ind w:left="6399" w:hanging="360"/>
      </w:pPr>
      <w:rPr>
        <w:rFonts w:ascii="Symbol" w:hAnsi="Symbol" w:cs="Symbol" w:hint="default"/>
      </w:rPr>
    </w:lvl>
    <w:lvl w:ilvl="7">
      <w:start w:val="1"/>
      <w:numFmt w:val="bullet"/>
      <w:lvlText w:val=""/>
      <w:lvlJc w:val="left"/>
      <w:pPr>
        <w:tabs>
          <w:tab w:val="num" w:pos="0"/>
        </w:tabs>
        <w:ind w:left="7649" w:hanging="360"/>
      </w:pPr>
      <w:rPr>
        <w:rFonts w:ascii="Symbol" w:hAnsi="Symbol" w:cs="Symbol" w:hint="default"/>
      </w:rPr>
    </w:lvl>
    <w:lvl w:ilvl="8">
      <w:start w:val="1"/>
      <w:numFmt w:val="bullet"/>
      <w:lvlText w:val=""/>
      <w:lvlJc w:val="left"/>
      <w:pPr>
        <w:tabs>
          <w:tab w:val="num" w:pos="0"/>
        </w:tabs>
        <w:ind w:left="8899" w:hanging="360"/>
      </w:pPr>
      <w:rPr>
        <w:rFonts w:ascii="Symbol" w:hAnsi="Symbol" w:cs="Symbol" w:hint="default"/>
      </w:rPr>
    </w:lvl>
  </w:abstractNum>
  <w:abstractNum w:abstractNumId="9" w15:restartNumberingAfterBreak="0">
    <w:nsid w:val="13BF4B13"/>
    <w:multiLevelType w:val="multilevel"/>
    <w:tmpl w:val="A34E8E66"/>
    <w:lvl w:ilvl="0">
      <w:start w:val="1"/>
      <w:numFmt w:val="bullet"/>
      <w:lvlText w:val="-"/>
      <w:lvlJc w:val="left"/>
      <w:pPr>
        <w:tabs>
          <w:tab w:val="num" w:pos="0"/>
        </w:tabs>
        <w:ind w:left="220" w:hanging="156"/>
      </w:pPr>
      <w:rPr>
        <w:rFonts w:ascii="Carlito" w:hAnsi="Carlito" w:cs="Carlito" w:hint="default"/>
      </w:rPr>
    </w:lvl>
    <w:lvl w:ilvl="1">
      <w:start w:val="1"/>
      <w:numFmt w:val="bullet"/>
      <w:lvlText w:val=""/>
      <w:lvlJc w:val="left"/>
      <w:pPr>
        <w:tabs>
          <w:tab w:val="num" w:pos="0"/>
        </w:tabs>
        <w:ind w:left="1294" w:hanging="156"/>
      </w:pPr>
      <w:rPr>
        <w:rFonts w:ascii="Symbol" w:hAnsi="Symbol" w:cs="Symbol" w:hint="default"/>
      </w:rPr>
    </w:lvl>
    <w:lvl w:ilvl="2">
      <w:start w:val="1"/>
      <w:numFmt w:val="bullet"/>
      <w:lvlText w:val=""/>
      <w:lvlJc w:val="left"/>
      <w:pPr>
        <w:tabs>
          <w:tab w:val="num" w:pos="0"/>
        </w:tabs>
        <w:ind w:left="2369" w:hanging="156"/>
      </w:pPr>
      <w:rPr>
        <w:rFonts w:ascii="Symbol" w:hAnsi="Symbol" w:cs="Symbol" w:hint="default"/>
      </w:rPr>
    </w:lvl>
    <w:lvl w:ilvl="3">
      <w:start w:val="1"/>
      <w:numFmt w:val="bullet"/>
      <w:lvlText w:val=""/>
      <w:lvlJc w:val="left"/>
      <w:pPr>
        <w:tabs>
          <w:tab w:val="num" w:pos="0"/>
        </w:tabs>
        <w:ind w:left="3443" w:hanging="156"/>
      </w:pPr>
      <w:rPr>
        <w:rFonts w:ascii="Symbol" w:hAnsi="Symbol" w:cs="Symbol" w:hint="default"/>
      </w:rPr>
    </w:lvl>
    <w:lvl w:ilvl="4">
      <w:start w:val="1"/>
      <w:numFmt w:val="bullet"/>
      <w:lvlText w:val=""/>
      <w:lvlJc w:val="left"/>
      <w:pPr>
        <w:tabs>
          <w:tab w:val="num" w:pos="0"/>
        </w:tabs>
        <w:ind w:left="4518" w:hanging="156"/>
      </w:pPr>
      <w:rPr>
        <w:rFonts w:ascii="Symbol" w:hAnsi="Symbol" w:cs="Symbol" w:hint="default"/>
      </w:rPr>
    </w:lvl>
    <w:lvl w:ilvl="5">
      <w:start w:val="1"/>
      <w:numFmt w:val="bullet"/>
      <w:lvlText w:val=""/>
      <w:lvlJc w:val="left"/>
      <w:pPr>
        <w:tabs>
          <w:tab w:val="num" w:pos="0"/>
        </w:tabs>
        <w:ind w:left="5593" w:hanging="156"/>
      </w:pPr>
      <w:rPr>
        <w:rFonts w:ascii="Symbol" w:hAnsi="Symbol" w:cs="Symbol" w:hint="default"/>
      </w:rPr>
    </w:lvl>
    <w:lvl w:ilvl="6">
      <w:start w:val="1"/>
      <w:numFmt w:val="bullet"/>
      <w:lvlText w:val=""/>
      <w:lvlJc w:val="left"/>
      <w:pPr>
        <w:tabs>
          <w:tab w:val="num" w:pos="0"/>
        </w:tabs>
        <w:ind w:left="6667" w:hanging="156"/>
      </w:pPr>
      <w:rPr>
        <w:rFonts w:ascii="Symbol" w:hAnsi="Symbol" w:cs="Symbol" w:hint="default"/>
      </w:rPr>
    </w:lvl>
    <w:lvl w:ilvl="7">
      <w:start w:val="1"/>
      <w:numFmt w:val="bullet"/>
      <w:lvlText w:val=""/>
      <w:lvlJc w:val="left"/>
      <w:pPr>
        <w:tabs>
          <w:tab w:val="num" w:pos="0"/>
        </w:tabs>
        <w:ind w:left="7742" w:hanging="156"/>
      </w:pPr>
      <w:rPr>
        <w:rFonts w:ascii="Symbol" w:hAnsi="Symbol" w:cs="Symbol" w:hint="default"/>
      </w:rPr>
    </w:lvl>
    <w:lvl w:ilvl="8">
      <w:start w:val="1"/>
      <w:numFmt w:val="bullet"/>
      <w:lvlText w:val=""/>
      <w:lvlJc w:val="left"/>
      <w:pPr>
        <w:tabs>
          <w:tab w:val="num" w:pos="0"/>
        </w:tabs>
        <w:ind w:left="8817" w:hanging="156"/>
      </w:pPr>
      <w:rPr>
        <w:rFonts w:ascii="Symbol" w:hAnsi="Symbol" w:cs="Symbol" w:hint="default"/>
      </w:rPr>
    </w:lvl>
  </w:abstractNum>
  <w:abstractNum w:abstractNumId="10" w15:restartNumberingAfterBreak="0">
    <w:nsid w:val="14860CE8"/>
    <w:multiLevelType w:val="multilevel"/>
    <w:tmpl w:val="91528ABC"/>
    <w:lvl w:ilvl="0">
      <w:start w:val="1"/>
      <w:numFmt w:val="bullet"/>
      <w:lvlText w:val=""/>
      <w:lvlJc w:val="left"/>
      <w:pPr>
        <w:tabs>
          <w:tab w:val="num" w:pos="0"/>
        </w:tabs>
        <w:ind w:left="715" w:hanging="272"/>
      </w:pPr>
      <w:rPr>
        <w:rFonts w:ascii="Symbol" w:hAnsi="Symbol" w:cs="Symbol" w:hint="default"/>
      </w:rPr>
    </w:lvl>
    <w:lvl w:ilvl="1">
      <w:start w:val="1"/>
      <w:numFmt w:val="bullet"/>
      <w:lvlText w:val=""/>
      <w:lvlJc w:val="left"/>
      <w:pPr>
        <w:tabs>
          <w:tab w:val="num" w:pos="0"/>
        </w:tabs>
        <w:ind w:left="1229" w:hanging="272"/>
      </w:pPr>
      <w:rPr>
        <w:rFonts w:ascii="Symbol" w:hAnsi="Symbol" w:cs="Symbol" w:hint="default"/>
      </w:rPr>
    </w:lvl>
    <w:lvl w:ilvl="2">
      <w:start w:val="1"/>
      <w:numFmt w:val="bullet"/>
      <w:lvlText w:val=""/>
      <w:lvlJc w:val="left"/>
      <w:pPr>
        <w:tabs>
          <w:tab w:val="num" w:pos="0"/>
        </w:tabs>
        <w:ind w:left="1738" w:hanging="272"/>
      </w:pPr>
      <w:rPr>
        <w:rFonts w:ascii="Symbol" w:hAnsi="Symbol" w:cs="Symbol" w:hint="default"/>
      </w:rPr>
    </w:lvl>
    <w:lvl w:ilvl="3">
      <w:start w:val="1"/>
      <w:numFmt w:val="bullet"/>
      <w:lvlText w:val=""/>
      <w:lvlJc w:val="left"/>
      <w:pPr>
        <w:tabs>
          <w:tab w:val="num" w:pos="0"/>
        </w:tabs>
        <w:ind w:left="2247" w:hanging="272"/>
      </w:pPr>
      <w:rPr>
        <w:rFonts w:ascii="Symbol" w:hAnsi="Symbol" w:cs="Symbol" w:hint="default"/>
      </w:rPr>
    </w:lvl>
    <w:lvl w:ilvl="4">
      <w:start w:val="1"/>
      <w:numFmt w:val="bullet"/>
      <w:lvlText w:val=""/>
      <w:lvlJc w:val="left"/>
      <w:pPr>
        <w:tabs>
          <w:tab w:val="num" w:pos="0"/>
        </w:tabs>
        <w:ind w:left="2756" w:hanging="272"/>
      </w:pPr>
      <w:rPr>
        <w:rFonts w:ascii="Symbol" w:hAnsi="Symbol" w:cs="Symbol" w:hint="default"/>
      </w:rPr>
    </w:lvl>
    <w:lvl w:ilvl="5">
      <w:start w:val="1"/>
      <w:numFmt w:val="bullet"/>
      <w:lvlText w:val=""/>
      <w:lvlJc w:val="left"/>
      <w:pPr>
        <w:tabs>
          <w:tab w:val="num" w:pos="0"/>
        </w:tabs>
        <w:ind w:left="3265" w:hanging="272"/>
      </w:pPr>
      <w:rPr>
        <w:rFonts w:ascii="Symbol" w:hAnsi="Symbol" w:cs="Symbol" w:hint="default"/>
      </w:rPr>
    </w:lvl>
    <w:lvl w:ilvl="6">
      <w:start w:val="1"/>
      <w:numFmt w:val="bullet"/>
      <w:lvlText w:val=""/>
      <w:lvlJc w:val="left"/>
      <w:pPr>
        <w:tabs>
          <w:tab w:val="num" w:pos="0"/>
        </w:tabs>
        <w:ind w:left="3774" w:hanging="272"/>
      </w:pPr>
      <w:rPr>
        <w:rFonts w:ascii="Symbol" w:hAnsi="Symbol" w:cs="Symbol" w:hint="default"/>
      </w:rPr>
    </w:lvl>
    <w:lvl w:ilvl="7">
      <w:start w:val="1"/>
      <w:numFmt w:val="bullet"/>
      <w:lvlText w:val=""/>
      <w:lvlJc w:val="left"/>
      <w:pPr>
        <w:tabs>
          <w:tab w:val="num" w:pos="0"/>
        </w:tabs>
        <w:ind w:left="4283" w:hanging="272"/>
      </w:pPr>
      <w:rPr>
        <w:rFonts w:ascii="Symbol" w:hAnsi="Symbol" w:cs="Symbol" w:hint="default"/>
      </w:rPr>
    </w:lvl>
    <w:lvl w:ilvl="8">
      <w:start w:val="1"/>
      <w:numFmt w:val="bullet"/>
      <w:lvlText w:val=""/>
      <w:lvlJc w:val="left"/>
      <w:pPr>
        <w:tabs>
          <w:tab w:val="num" w:pos="0"/>
        </w:tabs>
        <w:ind w:left="4792" w:hanging="272"/>
      </w:pPr>
      <w:rPr>
        <w:rFonts w:ascii="Symbol" w:hAnsi="Symbol" w:cs="Symbol" w:hint="default"/>
      </w:rPr>
    </w:lvl>
  </w:abstractNum>
  <w:abstractNum w:abstractNumId="11" w15:restartNumberingAfterBreak="0">
    <w:nsid w:val="15B86618"/>
    <w:multiLevelType w:val="multilevel"/>
    <w:tmpl w:val="C26AE9D8"/>
    <w:lvl w:ilvl="0">
      <w:start w:val="1"/>
      <w:numFmt w:val="bullet"/>
      <w:lvlText w:val=""/>
      <w:lvlJc w:val="left"/>
      <w:pPr>
        <w:tabs>
          <w:tab w:val="num" w:pos="0"/>
        </w:tabs>
        <w:ind w:left="727" w:hanging="360"/>
      </w:pPr>
      <w:rPr>
        <w:rFonts w:ascii="Symbol" w:hAnsi="Symbol" w:cs="Symbol" w:hint="default"/>
      </w:rPr>
    </w:lvl>
    <w:lvl w:ilvl="1">
      <w:start w:val="1"/>
      <w:numFmt w:val="bullet"/>
      <w:lvlText w:val="-"/>
      <w:lvlJc w:val="left"/>
      <w:pPr>
        <w:tabs>
          <w:tab w:val="num" w:pos="0"/>
        </w:tabs>
        <w:ind w:left="727" w:hanging="173"/>
      </w:pPr>
      <w:rPr>
        <w:rFonts w:ascii="Times New Roman" w:hAnsi="Times New Roman" w:cs="Times New Roman" w:hint="default"/>
      </w:rPr>
    </w:lvl>
    <w:lvl w:ilvl="2">
      <w:start w:val="1"/>
      <w:numFmt w:val="bullet"/>
      <w:lvlText w:val=""/>
      <w:lvlJc w:val="left"/>
      <w:pPr>
        <w:tabs>
          <w:tab w:val="num" w:pos="0"/>
        </w:tabs>
        <w:ind w:left="1738" w:hanging="173"/>
      </w:pPr>
      <w:rPr>
        <w:rFonts w:ascii="Symbol" w:hAnsi="Symbol" w:cs="Symbol" w:hint="default"/>
      </w:rPr>
    </w:lvl>
    <w:lvl w:ilvl="3">
      <w:start w:val="1"/>
      <w:numFmt w:val="bullet"/>
      <w:lvlText w:val=""/>
      <w:lvlJc w:val="left"/>
      <w:pPr>
        <w:tabs>
          <w:tab w:val="num" w:pos="0"/>
        </w:tabs>
        <w:ind w:left="2247" w:hanging="173"/>
      </w:pPr>
      <w:rPr>
        <w:rFonts w:ascii="Symbol" w:hAnsi="Symbol" w:cs="Symbol" w:hint="default"/>
      </w:rPr>
    </w:lvl>
    <w:lvl w:ilvl="4">
      <w:start w:val="1"/>
      <w:numFmt w:val="bullet"/>
      <w:lvlText w:val=""/>
      <w:lvlJc w:val="left"/>
      <w:pPr>
        <w:tabs>
          <w:tab w:val="num" w:pos="0"/>
        </w:tabs>
        <w:ind w:left="2756" w:hanging="173"/>
      </w:pPr>
      <w:rPr>
        <w:rFonts w:ascii="Symbol" w:hAnsi="Symbol" w:cs="Symbol" w:hint="default"/>
      </w:rPr>
    </w:lvl>
    <w:lvl w:ilvl="5">
      <w:start w:val="1"/>
      <w:numFmt w:val="bullet"/>
      <w:lvlText w:val=""/>
      <w:lvlJc w:val="left"/>
      <w:pPr>
        <w:tabs>
          <w:tab w:val="num" w:pos="0"/>
        </w:tabs>
        <w:ind w:left="3265" w:hanging="173"/>
      </w:pPr>
      <w:rPr>
        <w:rFonts w:ascii="Symbol" w:hAnsi="Symbol" w:cs="Symbol" w:hint="default"/>
      </w:rPr>
    </w:lvl>
    <w:lvl w:ilvl="6">
      <w:start w:val="1"/>
      <w:numFmt w:val="bullet"/>
      <w:lvlText w:val=""/>
      <w:lvlJc w:val="left"/>
      <w:pPr>
        <w:tabs>
          <w:tab w:val="num" w:pos="0"/>
        </w:tabs>
        <w:ind w:left="3774" w:hanging="173"/>
      </w:pPr>
      <w:rPr>
        <w:rFonts w:ascii="Symbol" w:hAnsi="Symbol" w:cs="Symbol" w:hint="default"/>
      </w:rPr>
    </w:lvl>
    <w:lvl w:ilvl="7">
      <w:start w:val="1"/>
      <w:numFmt w:val="bullet"/>
      <w:lvlText w:val=""/>
      <w:lvlJc w:val="left"/>
      <w:pPr>
        <w:tabs>
          <w:tab w:val="num" w:pos="0"/>
        </w:tabs>
        <w:ind w:left="4283" w:hanging="173"/>
      </w:pPr>
      <w:rPr>
        <w:rFonts w:ascii="Symbol" w:hAnsi="Symbol" w:cs="Symbol" w:hint="default"/>
      </w:rPr>
    </w:lvl>
    <w:lvl w:ilvl="8">
      <w:start w:val="1"/>
      <w:numFmt w:val="bullet"/>
      <w:lvlText w:val=""/>
      <w:lvlJc w:val="left"/>
      <w:pPr>
        <w:tabs>
          <w:tab w:val="num" w:pos="0"/>
        </w:tabs>
        <w:ind w:left="4792" w:hanging="173"/>
      </w:pPr>
      <w:rPr>
        <w:rFonts w:ascii="Symbol" w:hAnsi="Symbol" w:cs="Symbol" w:hint="default"/>
      </w:rPr>
    </w:lvl>
  </w:abstractNum>
  <w:abstractNum w:abstractNumId="12" w15:restartNumberingAfterBreak="0">
    <w:nsid w:val="178A42CE"/>
    <w:multiLevelType w:val="multilevel"/>
    <w:tmpl w:val="17AEE432"/>
    <w:lvl w:ilvl="0">
      <w:start w:val="1"/>
      <w:numFmt w:val="bullet"/>
      <w:lvlText w:val=""/>
      <w:lvlJc w:val="left"/>
      <w:pPr>
        <w:tabs>
          <w:tab w:val="num" w:pos="0"/>
        </w:tabs>
        <w:ind w:left="937" w:hanging="284"/>
      </w:pPr>
      <w:rPr>
        <w:rFonts w:ascii="Symbol" w:hAnsi="Symbol" w:cs="Symbol" w:hint="default"/>
      </w:rPr>
    </w:lvl>
    <w:lvl w:ilvl="1">
      <w:start w:val="1"/>
      <w:numFmt w:val="bullet"/>
      <w:lvlText w:val="l"/>
      <w:lvlJc w:val="left"/>
      <w:pPr>
        <w:tabs>
          <w:tab w:val="num" w:pos="-9"/>
        </w:tabs>
        <w:ind w:left="1211" w:hanging="360"/>
      </w:pPr>
      <w:rPr>
        <w:rFonts w:ascii="Wingdings" w:hAnsi="Wingdings" w:cs="Wingdings" w:hint="default"/>
      </w:rPr>
    </w:lvl>
    <w:lvl w:ilvl="2">
      <w:start w:val="1"/>
      <w:numFmt w:val="bullet"/>
      <w:lvlText w:val=""/>
      <w:lvlJc w:val="left"/>
      <w:pPr>
        <w:tabs>
          <w:tab w:val="num" w:pos="0"/>
        </w:tabs>
        <w:ind w:left="2351" w:hanging="360"/>
      </w:pPr>
      <w:rPr>
        <w:rFonts w:ascii="Symbol" w:hAnsi="Symbol" w:cs="Symbol" w:hint="default"/>
      </w:rPr>
    </w:lvl>
    <w:lvl w:ilvl="3">
      <w:start w:val="1"/>
      <w:numFmt w:val="bullet"/>
      <w:lvlText w:val=""/>
      <w:lvlJc w:val="left"/>
      <w:pPr>
        <w:tabs>
          <w:tab w:val="num" w:pos="0"/>
        </w:tabs>
        <w:ind w:left="3482" w:hanging="360"/>
      </w:pPr>
      <w:rPr>
        <w:rFonts w:ascii="Symbol" w:hAnsi="Symbol" w:cs="Symbol" w:hint="default"/>
      </w:rPr>
    </w:lvl>
    <w:lvl w:ilvl="4">
      <w:start w:val="1"/>
      <w:numFmt w:val="bullet"/>
      <w:lvlText w:val=""/>
      <w:lvlJc w:val="left"/>
      <w:pPr>
        <w:tabs>
          <w:tab w:val="num" w:pos="0"/>
        </w:tabs>
        <w:ind w:left="4613" w:hanging="360"/>
      </w:pPr>
      <w:rPr>
        <w:rFonts w:ascii="Symbol" w:hAnsi="Symbol" w:cs="Symbol" w:hint="default"/>
      </w:rPr>
    </w:lvl>
    <w:lvl w:ilvl="5">
      <w:start w:val="1"/>
      <w:numFmt w:val="bullet"/>
      <w:lvlText w:val=""/>
      <w:lvlJc w:val="left"/>
      <w:pPr>
        <w:tabs>
          <w:tab w:val="num" w:pos="0"/>
        </w:tabs>
        <w:ind w:left="5744" w:hanging="360"/>
      </w:pPr>
      <w:rPr>
        <w:rFonts w:ascii="Symbol" w:hAnsi="Symbol" w:cs="Symbol" w:hint="default"/>
      </w:rPr>
    </w:lvl>
    <w:lvl w:ilvl="6">
      <w:start w:val="1"/>
      <w:numFmt w:val="bullet"/>
      <w:lvlText w:val=""/>
      <w:lvlJc w:val="left"/>
      <w:pPr>
        <w:tabs>
          <w:tab w:val="num" w:pos="0"/>
        </w:tabs>
        <w:ind w:left="6875" w:hanging="360"/>
      </w:pPr>
      <w:rPr>
        <w:rFonts w:ascii="Symbol" w:hAnsi="Symbol" w:cs="Symbol" w:hint="default"/>
      </w:rPr>
    </w:lvl>
    <w:lvl w:ilvl="7">
      <w:start w:val="1"/>
      <w:numFmt w:val="bullet"/>
      <w:lvlText w:val=""/>
      <w:lvlJc w:val="left"/>
      <w:pPr>
        <w:tabs>
          <w:tab w:val="num" w:pos="0"/>
        </w:tabs>
        <w:ind w:left="8006" w:hanging="360"/>
      </w:pPr>
      <w:rPr>
        <w:rFonts w:ascii="Symbol" w:hAnsi="Symbol" w:cs="Symbol" w:hint="default"/>
      </w:rPr>
    </w:lvl>
    <w:lvl w:ilvl="8">
      <w:start w:val="1"/>
      <w:numFmt w:val="bullet"/>
      <w:lvlText w:val=""/>
      <w:lvlJc w:val="left"/>
      <w:pPr>
        <w:tabs>
          <w:tab w:val="num" w:pos="0"/>
        </w:tabs>
        <w:ind w:left="9137" w:hanging="360"/>
      </w:pPr>
      <w:rPr>
        <w:rFonts w:ascii="Symbol" w:hAnsi="Symbol" w:cs="Symbol" w:hint="default"/>
      </w:rPr>
    </w:lvl>
  </w:abstractNum>
  <w:abstractNum w:abstractNumId="13" w15:restartNumberingAfterBreak="0">
    <w:nsid w:val="19C01597"/>
    <w:multiLevelType w:val="multilevel"/>
    <w:tmpl w:val="C7BAC278"/>
    <w:lvl w:ilvl="0">
      <w:start w:val="1"/>
      <w:numFmt w:val="bullet"/>
      <w:lvlText w:val=""/>
      <w:lvlJc w:val="left"/>
      <w:pPr>
        <w:tabs>
          <w:tab w:val="num" w:pos="0"/>
        </w:tabs>
        <w:ind w:left="444" w:hanging="284"/>
      </w:pPr>
      <w:rPr>
        <w:rFonts w:ascii="Symbol" w:hAnsi="Symbol" w:cs="Symbol" w:hint="default"/>
      </w:rPr>
    </w:lvl>
    <w:lvl w:ilvl="1">
      <w:start w:val="1"/>
      <w:numFmt w:val="bullet"/>
      <w:lvlText w:val=""/>
      <w:lvlJc w:val="left"/>
      <w:pPr>
        <w:tabs>
          <w:tab w:val="num" w:pos="0"/>
        </w:tabs>
        <w:ind w:left="977" w:hanging="284"/>
      </w:pPr>
      <w:rPr>
        <w:rFonts w:ascii="Symbol" w:hAnsi="Symbol" w:cs="Symbol" w:hint="default"/>
      </w:rPr>
    </w:lvl>
    <w:lvl w:ilvl="2">
      <w:start w:val="1"/>
      <w:numFmt w:val="bullet"/>
      <w:lvlText w:val=""/>
      <w:lvlJc w:val="left"/>
      <w:pPr>
        <w:tabs>
          <w:tab w:val="num" w:pos="0"/>
        </w:tabs>
        <w:ind w:left="1514" w:hanging="284"/>
      </w:pPr>
      <w:rPr>
        <w:rFonts w:ascii="Symbol" w:hAnsi="Symbol" w:cs="Symbol" w:hint="default"/>
      </w:rPr>
    </w:lvl>
    <w:lvl w:ilvl="3">
      <w:start w:val="1"/>
      <w:numFmt w:val="bullet"/>
      <w:lvlText w:val=""/>
      <w:lvlJc w:val="left"/>
      <w:pPr>
        <w:tabs>
          <w:tab w:val="num" w:pos="0"/>
        </w:tabs>
        <w:ind w:left="2051" w:hanging="284"/>
      </w:pPr>
      <w:rPr>
        <w:rFonts w:ascii="Symbol" w:hAnsi="Symbol" w:cs="Symbol" w:hint="default"/>
      </w:rPr>
    </w:lvl>
    <w:lvl w:ilvl="4">
      <w:start w:val="1"/>
      <w:numFmt w:val="bullet"/>
      <w:lvlText w:val=""/>
      <w:lvlJc w:val="left"/>
      <w:pPr>
        <w:tabs>
          <w:tab w:val="num" w:pos="0"/>
        </w:tabs>
        <w:ind w:left="2588" w:hanging="284"/>
      </w:pPr>
      <w:rPr>
        <w:rFonts w:ascii="Symbol" w:hAnsi="Symbol" w:cs="Symbol" w:hint="default"/>
      </w:rPr>
    </w:lvl>
    <w:lvl w:ilvl="5">
      <w:start w:val="1"/>
      <w:numFmt w:val="bullet"/>
      <w:lvlText w:val=""/>
      <w:lvlJc w:val="left"/>
      <w:pPr>
        <w:tabs>
          <w:tab w:val="num" w:pos="0"/>
        </w:tabs>
        <w:ind w:left="3125" w:hanging="284"/>
      </w:pPr>
      <w:rPr>
        <w:rFonts w:ascii="Symbol" w:hAnsi="Symbol" w:cs="Symbol" w:hint="default"/>
      </w:rPr>
    </w:lvl>
    <w:lvl w:ilvl="6">
      <w:start w:val="1"/>
      <w:numFmt w:val="bullet"/>
      <w:lvlText w:val=""/>
      <w:lvlJc w:val="left"/>
      <w:pPr>
        <w:tabs>
          <w:tab w:val="num" w:pos="0"/>
        </w:tabs>
        <w:ind w:left="3662" w:hanging="284"/>
      </w:pPr>
      <w:rPr>
        <w:rFonts w:ascii="Symbol" w:hAnsi="Symbol" w:cs="Symbol" w:hint="default"/>
      </w:rPr>
    </w:lvl>
    <w:lvl w:ilvl="7">
      <w:start w:val="1"/>
      <w:numFmt w:val="bullet"/>
      <w:lvlText w:val=""/>
      <w:lvlJc w:val="left"/>
      <w:pPr>
        <w:tabs>
          <w:tab w:val="num" w:pos="0"/>
        </w:tabs>
        <w:ind w:left="4199" w:hanging="284"/>
      </w:pPr>
      <w:rPr>
        <w:rFonts w:ascii="Symbol" w:hAnsi="Symbol" w:cs="Symbol" w:hint="default"/>
      </w:rPr>
    </w:lvl>
    <w:lvl w:ilvl="8">
      <w:start w:val="1"/>
      <w:numFmt w:val="bullet"/>
      <w:lvlText w:val=""/>
      <w:lvlJc w:val="left"/>
      <w:pPr>
        <w:tabs>
          <w:tab w:val="num" w:pos="0"/>
        </w:tabs>
        <w:ind w:left="4736" w:hanging="284"/>
      </w:pPr>
      <w:rPr>
        <w:rFonts w:ascii="Symbol" w:hAnsi="Symbol" w:cs="Symbol" w:hint="default"/>
      </w:rPr>
    </w:lvl>
  </w:abstractNum>
  <w:abstractNum w:abstractNumId="14" w15:restartNumberingAfterBreak="0">
    <w:nsid w:val="1AE574FC"/>
    <w:multiLevelType w:val="multilevel"/>
    <w:tmpl w:val="73701D1A"/>
    <w:lvl w:ilvl="0">
      <w:start w:val="1"/>
      <w:numFmt w:val="bullet"/>
      <w:lvlText w:val="-"/>
      <w:lvlJc w:val="left"/>
      <w:pPr>
        <w:tabs>
          <w:tab w:val="num" w:pos="0"/>
        </w:tabs>
        <w:ind w:left="937" w:hanging="118"/>
      </w:pPr>
      <w:rPr>
        <w:rFonts w:ascii="Carlito" w:hAnsi="Carlito" w:cs="Carlito" w:hint="default"/>
      </w:rPr>
    </w:lvl>
    <w:lvl w:ilvl="1">
      <w:start w:val="1"/>
      <w:numFmt w:val="bullet"/>
      <w:lvlText w:val="-"/>
      <w:lvlJc w:val="left"/>
      <w:pPr>
        <w:tabs>
          <w:tab w:val="num" w:pos="0"/>
        </w:tabs>
        <w:ind w:left="1174" w:hanging="120"/>
      </w:pPr>
      <w:rPr>
        <w:rFonts w:ascii="Carlito" w:hAnsi="Carlito" w:cs="Carlito" w:hint="default"/>
      </w:rPr>
    </w:lvl>
    <w:lvl w:ilvl="2">
      <w:start w:val="1"/>
      <w:numFmt w:val="bullet"/>
      <w:lvlText w:val=""/>
      <w:lvlJc w:val="left"/>
      <w:pPr>
        <w:tabs>
          <w:tab w:val="num" w:pos="0"/>
        </w:tabs>
        <w:ind w:left="2315" w:hanging="120"/>
      </w:pPr>
      <w:rPr>
        <w:rFonts w:ascii="Symbol" w:hAnsi="Symbol" w:cs="Symbol" w:hint="default"/>
      </w:rPr>
    </w:lvl>
    <w:lvl w:ilvl="3">
      <w:start w:val="1"/>
      <w:numFmt w:val="bullet"/>
      <w:lvlText w:val=""/>
      <w:lvlJc w:val="left"/>
      <w:pPr>
        <w:tabs>
          <w:tab w:val="num" w:pos="0"/>
        </w:tabs>
        <w:ind w:left="3450" w:hanging="120"/>
      </w:pPr>
      <w:rPr>
        <w:rFonts w:ascii="Symbol" w:hAnsi="Symbol" w:cs="Symbol" w:hint="default"/>
      </w:rPr>
    </w:lvl>
    <w:lvl w:ilvl="4">
      <w:start w:val="1"/>
      <w:numFmt w:val="bullet"/>
      <w:lvlText w:val=""/>
      <w:lvlJc w:val="left"/>
      <w:pPr>
        <w:tabs>
          <w:tab w:val="num" w:pos="0"/>
        </w:tabs>
        <w:ind w:left="4586" w:hanging="120"/>
      </w:pPr>
      <w:rPr>
        <w:rFonts w:ascii="Symbol" w:hAnsi="Symbol" w:cs="Symbol" w:hint="default"/>
      </w:rPr>
    </w:lvl>
    <w:lvl w:ilvl="5">
      <w:start w:val="1"/>
      <w:numFmt w:val="bullet"/>
      <w:lvlText w:val=""/>
      <w:lvlJc w:val="left"/>
      <w:pPr>
        <w:tabs>
          <w:tab w:val="num" w:pos="0"/>
        </w:tabs>
        <w:ind w:left="5721" w:hanging="120"/>
      </w:pPr>
      <w:rPr>
        <w:rFonts w:ascii="Symbol" w:hAnsi="Symbol" w:cs="Symbol" w:hint="default"/>
      </w:rPr>
    </w:lvl>
    <w:lvl w:ilvl="6">
      <w:start w:val="1"/>
      <w:numFmt w:val="bullet"/>
      <w:lvlText w:val=""/>
      <w:lvlJc w:val="left"/>
      <w:pPr>
        <w:tabs>
          <w:tab w:val="num" w:pos="0"/>
        </w:tabs>
        <w:ind w:left="6857" w:hanging="120"/>
      </w:pPr>
      <w:rPr>
        <w:rFonts w:ascii="Symbol" w:hAnsi="Symbol" w:cs="Symbol" w:hint="default"/>
      </w:rPr>
    </w:lvl>
    <w:lvl w:ilvl="7">
      <w:start w:val="1"/>
      <w:numFmt w:val="bullet"/>
      <w:lvlText w:val=""/>
      <w:lvlJc w:val="left"/>
      <w:pPr>
        <w:tabs>
          <w:tab w:val="num" w:pos="0"/>
        </w:tabs>
        <w:ind w:left="7992" w:hanging="120"/>
      </w:pPr>
      <w:rPr>
        <w:rFonts w:ascii="Symbol" w:hAnsi="Symbol" w:cs="Symbol" w:hint="default"/>
      </w:rPr>
    </w:lvl>
    <w:lvl w:ilvl="8">
      <w:start w:val="1"/>
      <w:numFmt w:val="bullet"/>
      <w:lvlText w:val=""/>
      <w:lvlJc w:val="left"/>
      <w:pPr>
        <w:tabs>
          <w:tab w:val="num" w:pos="0"/>
        </w:tabs>
        <w:ind w:left="9128" w:hanging="120"/>
      </w:pPr>
      <w:rPr>
        <w:rFonts w:ascii="Symbol" w:hAnsi="Symbol" w:cs="Symbol" w:hint="default"/>
      </w:rPr>
    </w:lvl>
  </w:abstractNum>
  <w:abstractNum w:abstractNumId="15" w15:restartNumberingAfterBreak="0">
    <w:nsid w:val="1CC97C81"/>
    <w:multiLevelType w:val="multilevel"/>
    <w:tmpl w:val="6762A41C"/>
    <w:lvl w:ilvl="0">
      <w:start w:val="1"/>
      <w:numFmt w:val="lowerLetter"/>
      <w:lvlText w:val="%1"/>
      <w:lvlJc w:val="left"/>
      <w:pPr>
        <w:tabs>
          <w:tab w:val="num" w:pos="0"/>
        </w:tabs>
        <w:ind w:left="999" w:hanging="229"/>
      </w:pPr>
      <w:rPr>
        <w:rFonts w:eastAsia="Carlito" w:cs="Carlito"/>
        <w:b/>
        <w:bCs/>
        <w:spacing w:val="-1"/>
        <w:w w:val="100"/>
        <w:sz w:val="22"/>
        <w:szCs w:val="22"/>
        <w:lang w:val="fr-FR" w:eastAsia="en-US" w:bidi="ar-SA"/>
      </w:rPr>
    </w:lvl>
    <w:lvl w:ilvl="1">
      <w:start w:val="1"/>
      <w:numFmt w:val="decimal"/>
      <w:lvlText w:val="%1.%2"/>
      <w:lvlJc w:val="left"/>
      <w:pPr>
        <w:tabs>
          <w:tab w:val="num" w:pos="0"/>
        </w:tabs>
        <w:ind w:left="1698" w:hanging="360"/>
      </w:pPr>
      <w:rPr>
        <w:b/>
        <w:bCs/>
        <w:spacing w:val="-3"/>
        <w:w w:val="100"/>
        <w:lang w:val="fr-FR" w:eastAsia="en-US" w:bidi="ar-SA"/>
      </w:rPr>
    </w:lvl>
    <w:lvl w:ilvl="2">
      <w:start w:val="1"/>
      <w:numFmt w:val="bullet"/>
      <w:lvlText w:val=""/>
      <w:lvlJc w:val="left"/>
      <w:pPr>
        <w:tabs>
          <w:tab w:val="num" w:pos="0"/>
        </w:tabs>
        <w:ind w:left="2777" w:hanging="360"/>
      </w:pPr>
      <w:rPr>
        <w:rFonts w:ascii="Symbol" w:hAnsi="Symbol" w:cs="Symbol" w:hint="default"/>
      </w:rPr>
    </w:lvl>
    <w:lvl w:ilvl="3">
      <w:start w:val="1"/>
      <w:numFmt w:val="bullet"/>
      <w:lvlText w:val=""/>
      <w:lvlJc w:val="left"/>
      <w:pPr>
        <w:tabs>
          <w:tab w:val="num" w:pos="0"/>
        </w:tabs>
        <w:ind w:left="3855" w:hanging="360"/>
      </w:pPr>
      <w:rPr>
        <w:rFonts w:ascii="Symbol" w:hAnsi="Symbol" w:cs="Symbol" w:hint="default"/>
      </w:rPr>
    </w:lvl>
    <w:lvl w:ilvl="4">
      <w:start w:val="1"/>
      <w:numFmt w:val="bullet"/>
      <w:lvlText w:val=""/>
      <w:lvlJc w:val="left"/>
      <w:pPr>
        <w:tabs>
          <w:tab w:val="num" w:pos="0"/>
        </w:tabs>
        <w:ind w:left="4933" w:hanging="360"/>
      </w:pPr>
      <w:rPr>
        <w:rFonts w:ascii="Symbol" w:hAnsi="Symbol" w:cs="Symbol" w:hint="default"/>
      </w:rPr>
    </w:lvl>
    <w:lvl w:ilvl="5">
      <w:start w:val="1"/>
      <w:numFmt w:val="bullet"/>
      <w:lvlText w:val=""/>
      <w:lvlJc w:val="left"/>
      <w:pPr>
        <w:tabs>
          <w:tab w:val="num" w:pos="0"/>
        </w:tabs>
        <w:ind w:left="6010" w:hanging="360"/>
      </w:pPr>
      <w:rPr>
        <w:rFonts w:ascii="Symbol" w:hAnsi="Symbol" w:cs="Symbol" w:hint="default"/>
      </w:rPr>
    </w:lvl>
    <w:lvl w:ilvl="6">
      <w:start w:val="1"/>
      <w:numFmt w:val="bullet"/>
      <w:lvlText w:val=""/>
      <w:lvlJc w:val="left"/>
      <w:pPr>
        <w:tabs>
          <w:tab w:val="num" w:pos="0"/>
        </w:tabs>
        <w:ind w:left="7088" w:hanging="360"/>
      </w:pPr>
      <w:rPr>
        <w:rFonts w:ascii="Symbol" w:hAnsi="Symbol" w:cs="Symbol" w:hint="default"/>
      </w:rPr>
    </w:lvl>
    <w:lvl w:ilvl="7">
      <w:start w:val="1"/>
      <w:numFmt w:val="bullet"/>
      <w:lvlText w:val=""/>
      <w:lvlJc w:val="left"/>
      <w:pPr>
        <w:tabs>
          <w:tab w:val="num" w:pos="0"/>
        </w:tabs>
        <w:ind w:left="8166" w:hanging="360"/>
      </w:pPr>
      <w:rPr>
        <w:rFonts w:ascii="Symbol" w:hAnsi="Symbol" w:cs="Symbol" w:hint="default"/>
      </w:rPr>
    </w:lvl>
    <w:lvl w:ilvl="8">
      <w:start w:val="1"/>
      <w:numFmt w:val="bullet"/>
      <w:lvlText w:val=""/>
      <w:lvlJc w:val="left"/>
      <w:pPr>
        <w:tabs>
          <w:tab w:val="num" w:pos="0"/>
        </w:tabs>
        <w:ind w:left="9243" w:hanging="360"/>
      </w:pPr>
      <w:rPr>
        <w:rFonts w:ascii="Symbol" w:hAnsi="Symbol" w:cs="Symbol" w:hint="default"/>
      </w:rPr>
    </w:lvl>
  </w:abstractNum>
  <w:abstractNum w:abstractNumId="16" w15:restartNumberingAfterBreak="0">
    <w:nsid w:val="1E7C4155"/>
    <w:multiLevelType w:val="multilevel"/>
    <w:tmpl w:val="2D462206"/>
    <w:lvl w:ilvl="0">
      <w:start w:val="1"/>
      <w:numFmt w:val="bullet"/>
      <w:lvlText w:val="-"/>
      <w:lvlJc w:val="left"/>
      <w:pPr>
        <w:tabs>
          <w:tab w:val="num" w:pos="0"/>
        </w:tabs>
        <w:ind w:left="653" w:hanging="140"/>
      </w:pPr>
      <w:rPr>
        <w:rFonts w:ascii="Carlito" w:hAnsi="Carlito" w:cs="Carlito" w:hint="default"/>
      </w:rPr>
    </w:lvl>
    <w:lvl w:ilvl="1">
      <w:start w:val="1"/>
      <w:numFmt w:val="bullet"/>
      <w:lvlText w:val=""/>
      <w:lvlJc w:val="left"/>
      <w:pPr>
        <w:tabs>
          <w:tab w:val="num" w:pos="0"/>
        </w:tabs>
        <w:ind w:left="1733" w:hanging="140"/>
      </w:pPr>
      <w:rPr>
        <w:rFonts w:ascii="Symbol" w:hAnsi="Symbol" w:cs="Symbol" w:hint="default"/>
      </w:rPr>
    </w:lvl>
    <w:lvl w:ilvl="2">
      <w:start w:val="1"/>
      <w:numFmt w:val="bullet"/>
      <w:lvlText w:val=""/>
      <w:lvlJc w:val="left"/>
      <w:pPr>
        <w:tabs>
          <w:tab w:val="num" w:pos="0"/>
        </w:tabs>
        <w:ind w:left="2807" w:hanging="140"/>
      </w:pPr>
      <w:rPr>
        <w:rFonts w:ascii="Symbol" w:hAnsi="Symbol" w:cs="Symbol" w:hint="default"/>
      </w:rPr>
    </w:lvl>
    <w:lvl w:ilvl="3">
      <w:start w:val="1"/>
      <w:numFmt w:val="bullet"/>
      <w:lvlText w:val=""/>
      <w:lvlJc w:val="left"/>
      <w:pPr>
        <w:tabs>
          <w:tab w:val="num" w:pos="0"/>
        </w:tabs>
        <w:ind w:left="3881" w:hanging="140"/>
      </w:pPr>
      <w:rPr>
        <w:rFonts w:ascii="Symbol" w:hAnsi="Symbol" w:cs="Symbol" w:hint="default"/>
      </w:rPr>
    </w:lvl>
    <w:lvl w:ilvl="4">
      <w:start w:val="1"/>
      <w:numFmt w:val="bullet"/>
      <w:lvlText w:val=""/>
      <w:lvlJc w:val="left"/>
      <w:pPr>
        <w:tabs>
          <w:tab w:val="num" w:pos="0"/>
        </w:tabs>
        <w:ind w:left="4955" w:hanging="140"/>
      </w:pPr>
      <w:rPr>
        <w:rFonts w:ascii="Symbol" w:hAnsi="Symbol" w:cs="Symbol" w:hint="default"/>
      </w:rPr>
    </w:lvl>
    <w:lvl w:ilvl="5">
      <w:start w:val="1"/>
      <w:numFmt w:val="bullet"/>
      <w:lvlText w:val=""/>
      <w:lvlJc w:val="left"/>
      <w:pPr>
        <w:tabs>
          <w:tab w:val="num" w:pos="0"/>
        </w:tabs>
        <w:ind w:left="6029" w:hanging="140"/>
      </w:pPr>
      <w:rPr>
        <w:rFonts w:ascii="Symbol" w:hAnsi="Symbol" w:cs="Symbol" w:hint="default"/>
      </w:rPr>
    </w:lvl>
    <w:lvl w:ilvl="6">
      <w:start w:val="1"/>
      <w:numFmt w:val="bullet"/>
      <w:lvlText w:val=""/>
      <w:lvlJc w:val="left"/>
      <w:pPr>
        <w:tabs>
          <w:tab w:val="num" w:pos="0"/>
        </w:tabs>
        <w:ind w:left="7103" w:hanging="140"/>
      </w:pPr>
      <w:rPr>
        <w:rFonts w:ascii="Symbol" w:hAnsi="Symbol" w:cs="Symbol" w:hint="default"/>
      </w:rPr>
    </w:lvl>
    <w:lvl w:ilvl="7">
      <w:start w:val="1"/>
      <w:numFmt w:val="bullet"/>
      <w:lvlText w:val=""/>
      <w:lvlJc w:val="left"/>
      <w:pPr>
        <w:tabs>
          <w:tab w:val="num" w:pos="0"/>
        </w:tabs>
        <w:ind w:left="8177" w:hanging="140"/>
      </w:pPr>
      <w:rPr>
        <w:rFonts w:ascii="Symbol" w:hAnsi="Symbol" w:cs="Symbol" w:hint="default"/>
      </w:rPr>
    </w:lvl>
    <w:lvl w:ilvl="8">
      <w:start w:val="1"/>
      <w:numFmt w:val="bullet"/>
      <w:lvlText w:val=""/>
      <w:lvlJc w:val="left"/>
      <w:pPr>
        <w:tabs>
          <w:tab w:val="num" w:pos="0"/>
        </w:tabs>
        <w:ind w:left="9251" w:hanging="140"/>
      </w:pPr>
      <w:rPr>
        <w:rFonts w:ascii="Symbol" w:hAnsi="Symbol" w:cs="Symbol" w:hint="default"/>
      </w:rPr>
    </w:lvl>
  </w:abstractNum>
  <w:abstractNum w:abstractNumId="17" w15:restartNumberingAfterBreak="0">
    <w:nsid w:val="1F564B0D"/>
    <w:multiLevelType w:val="multilevel"/>
    <w:tmpl w:val="0A469BC6"/>
    <w:lvl w:ilvl="0">
      <w:start w:val="14"/>
      <w:numFmt w:val="upperLetter"/>
      <w:lvlText w:val="%1"/>
      <w:lvlJc w:val="left"/>
      <w:pPr>
        <w:tabs>
          <w:tab w:val="num" w:pos="0"/>
        </w:tabs>
        <w:ind w:left="656" w:hanging="437"/>
      </w:pPr>
      <w:rPr>
        <w:lang w:val="fr-FR" w:eastAsia="en-US" w:bidi="ar-SA"/>
      </w:rPr>
    </w:lvl>
    <w:lvl w:ilvl="1">
      <w:start w:val="1"/>
      <w:numFmt w:val="bullet"/>
      <w:lvlText w:val=""/>
      <w:lvlJc w:val="left"/>
      <w:pPr>
        <w:tabs>
          <w:tab w:val="num" w:pos="0"/>
        </w:tabs>
        <w:ind w:left="940" w:hanging="361"/>
      </w:pPr>
      <w:rPr>
        <w:rFonts w:ascii="Wingdings" w:hAnsi="Wingdings" w:cs="Wingdings" w:hint="default"/>
      </w:rPr>
    </w:lvl>
    <w:lvl w:ilvl="2">
      <w:start w:val="1"/>
      <w:numFmt w:val="bullet"/>
      <w:lvlText w:val=""/>
      <w:lvlJc w:val="left"/>
      <w:pPr>
        <w:tabs>
          <w:tab w:val="num" w:pos="0"/>
        </w:tabs>
        <w:ind w:left="2054" w:hanging="361"/>
      </w:pPr>
      <w:rPr>
        <w:rFonts w:ascii="Symbol" w:hAnsi="Symbol" w:cs="Symbol" w:hint="default"/>
      </w:rPr>
    </w:lvl>
    <w:lvl w:ilvl="3">
      <w:start w:val="1"/>
      <w:numFmt w:val="bullet"/>
      <w:lvlText w:val=""/>
      <w:lvlJc w:val="left"/>
      <w:pPr>
        <w:tabs>
          <w:tab w:val="num" w:pos="0"/>
        </w:tabs>
        <w:ind w:left="3168" w:hanging="361"/>
      </w:pPr>
      <w:rPr>
        <w:rFonts w:ascii="Symbol" w:hAnsi="Symbol" w:cs="Symbol" w:hint="default"/>
      </w:rPr>
    </w:lvl>
    <w:lvl w:ilvl="4">
      <w:start w:val="1"/>
      <w:numFmt w:val="bullet"/>
      <w:lvlText w:val=""/>
      <w:lvlJc w:val="left"/>
      <w:pPr>
        <w:tabs>
          <w:tab w:val="num" w:pos="0"/>
        </w:tabs>
        <w:ind w:left="4282" w:hanging="361"/>
      </w:pPr>
      <w:rPr>
        <w:rFonts w:ascii="Symbol" w:hAnsi="Symbol" w:cs="Symbol" w:hint="default"/>
      </w:rPr>
    </w:lvl>
    <w:lvl w:ilvl="5">
      <w:start w:val="1"/>
      <w:numFmt w:val="bullet"/>
      <w:lvlText w:val=""/>
      <w:lvlJc w:val="left"/>
      <w:pPr>
        <w:tabs>
          <w:tab w:val="num" w:pos="0"/>
        </w:tabs>
        <w:ind w:left="5396" w:hanging="361"/>
      </w:pPr>
      <w:rPr>
        <w:rFonts w:ascii="Symbol" w:hAnsi="Symbol" w:cs="Symbol" w:hint="default"/>
      </w:rPr>
    </w:lvl>
    <w:lvl w:ilvl="6">
      <w:start w:val="1"/>
      <w:numFmt w:val="bullet"/>
      <w:lvlText w:val=""/>
      <w:lvlJc w:val="left"/>
      <w:pPr>
        <w:tabs>
          <w:tab w:val="num" w:pos="0"/>
        </w:tabs>
        <w:ind w:left="6510" w:hanging="361"/>
      </w:pPr>
      <w:rPr>
        <w:rFonts w:ascii="Symbol" w:hAnsi="Symbol" w:cs="Symbol" w:hint="default"/>
      </w:rPr>
    </w:lvl>
    <w:lvl w:ilvl="7">
      <w:start w:val="1"/>
      <w:numFmt w:val="bullet"/>
      <w:lvlText w:val=""/>
      <w:lvlJc w:val="left"/>
      <w:pPr>
        <w:tabs>
          <w:tab w:val="num" w:pos="0"/>
        </w:tabs>
        <w:ind w:left="7624" w:hanging="361"/>
      </w:pPr>
      <w:rPr>
        <w:rFonts w:ascii="Symbol" w:hAnsi="Symbol" w:cs="Symbol" w:hint="default"/>
      </w:rPr>
    </w:lvl>
    <w:lvl w:ilvl="8">
      <w:start w:val="1"/>
      <w:numFmt w:val="bullet"/>
      <w:lvlText w:val=""/>
      <w:lvlJc w:val="left"/>
      <w:pPr>
        <w:tabs>
          <w:tab w:val="num" w:pos="0"/>
        </w:tabs>
        <w:ind w:left="8738" w:hanging="361"/>
      </w:pPr>
      <w:rPr>
        <w:rFonts w:ascii="Symbol" w:hAnsi="Symbol" w:cs="Symbol" w:hint="default"/>
      </w:rPr>
    </w:lvl>
  </w:abstractNum>
  <w:abstractNum w:abstractNumId="18" w15:restartNumberingAfterBreak="0">
    <w:nsid w:val="20115E07"/>
    <w:multiLevelType w:val="multilevel"/>
    <w:tmpl w:val="0198A13C"/>
    <w:lvl w:ilvl="0">
      <w:start w:val="1"/>
      <w:numFmt w:val="bullet"/>
      <w:lvlText w:val=""/>
      <w:lvlJc w:val="left"/>
      <w:pPr>
        <w:tabs>
          <w:tab w:val="num" w:pos="0"/>
        </w:tabs>
        <w:ind w:left="583" w:hanging="149"/>
      </w:pPr>
      <w:rPr>
        <w:rFonts w:ascii="Symbol" w:hAnsi="Symbol" w:cs="Symbol" w:hint="default"/>
      </w:rPr>
    </w:lvl>
    <w:lvl w:ilvl="1">
      <w:start w:val="1"/>
      <w:numFmt w:val="bullet"/>
      <w:lvlText w:val=""/>
      <w:lvlJc w:val="left"/>
      <w:pPr>
        <w:tabs>
          <w:tab w:val="num" w:pos="0"/>
        </w:tabs>
        <w:ind w:left="1103" w:hanging="149"/>
      </w:pPr>
      <w:rPr>
        <w:rFonts w:ascii="Symbol" w:hAnsi="Symbol" w:cs="Symbol" w:hint="default"/>
      </w:rPr>
    </w:lvl>
    <w:lvl w:ilvl="2">
      <w:start w:val="1"/>
      <w:numFmt w:val="bullet"/>
      <w:lvlText w:val=""/>
      <w:lvlJc w:val="left"/>
      <w:pPr>
        <w:tabs>
          <w:tab w:val="num" w:pos="0"/>
        </w:tabs>
        <w:ind w:left="1626" w:hanging="149"/>
      </w:pPr>
      <w:rPr>
        <w:rFonts w:ascii="Symbol" w:hAnsi="Symbol" w:cs="Symbol" w:hint="default"/>
      </w:rPr>
    </w:lvl>
    <w:lvl w:ilvl="3">
      <w:start w:val="1"/>
      <w:numFmt w:val="bullet"/>
      <w:lvlText w:val=""/>
      <w:lvlJc w:val="left"/>
      <w:pPr>
        <w:tabs>
          <w:tab w:val="num" w:pos="0"/>
        </w:tabs>
        <w:ind w:left="2149" w:hanging="149"/>
      </w:pPr>
      <w:rPr>
        <w:rFonts w:ascii="Symbol" w:hAnsi="Symbol" w:cs="Symbol" w:hint="default"/>
      </w:rPr>
    </w:lvl>
    <w:lvl w:ilvl="4">
      <w:start w:val="1"/>
      <w:numFmt w:val="bullet"/>
      <w:lvlText w:val=""/>
      <w:lvlJc w:val="left"/>
      <w:pPr>
        <w:tabs>
          <w:tab w:val="num" w:pos="0"/>
        </w:tabs>
        <w:ind w:left="2672" w:hanging="149"/>
      </w:pPr>
      <w:rPr>
        <w:rFonts w:ascii="Symbol" w:hAnsi="Symbol" w:cs="Symbol" w:hint="default"/>
      </w:rPr>
    </w:lvl>
    <w:lvl w:ilvl="5">
      <w:start w:val="1"/>
      <w:numFmt w:val="bullet"/>
      <w:lvlText w:val=""/>
      <w:lvlJc w:val="left"/>
      <w:pPr>
        <w:tabs>
          <w:tab w:val="num" w:pos="0"/>
        </w:tabs>
        <w:ind w:left="3195" w:hanging="149"/>
      </w:pPr>
      <w:rPr>
        <w:rFonts w:ascii="Symbol" w:hAnsi="Symbol" w:cs="Symbol" w:hint="default"/>
      </w:rPr>
    </w:lvl>
    <w:lvl w:ilvl="6">
      <w:start w:val="1"/>
      <w:numFmt w:val="bullet"/>
      <w:lvlText w:val=""/>
      <w:lvlJc w:val="left"/>
      <w:pPr>
        <w:tabs>
          <w:tab w:val="num" w:pos="0"/>
        </w:tabs>
        <w:ind w:left="3718" w:hanging="149"/>
      </w:pPr>
      <w:rPr>
        <w:rFonts w:ascii="Symbol" w:hAnsi="Symbol" w:cs="Symbol" w:hint="default"/>
      </w:rPr>
    </w:lvl>
    <w:lvl w:ilvl="7">
      <w:start w:val="1"/>
      <w:numFmt w:val="bullet"/>
      <w:lvlText w:val=""/>
      <w:lvlJc w:val="left"/>
      <w:pPr>
        <w:tabs>
          <w:tab w:val="num" w:pos="0"/>
        </w:tabs>
        <w:ind w:left="4241" w:hanging="149"/>
      </w:pPr>
      <w:rPr>
        <w:rFonts w:ascii="Symbol" w:hAnsi="Symbol" w:cs="Symbol" w:hint="default"/>
      </w:rPr>
    </w:lvl>
    <w:lvl w:ilvl="8">
      <w:start w:val="1"/>
      <w:numFmt w:val="bullet"/>
      <w:lvlText w:val=""/>
      <w:lvlJc w:val="left"/>
      <w:pPr>
        <w:tabs>
          <w:tab w:val="num" w:pos="0"/>
        </w:tabs>
        <w:ind w:left="4764" w:hanging="149"/>
      </w:pPr>
      <w:rPr>
        <w:rFonts w:ascii="Symbol" w:hAnsi="Symbol" w:cs="Symbol" w:hint="default"/>
      </w:rPr>
    </w:lvl>
  </w:abstractNum>
  <w:abstractNum w:abstractNumId="19" w15:restartNumberingAfterBreak="0">
    <w:nsid w:val="20214809"/>
    <w:multiLevelType w:val="multilevel"/>
    <w:tmpl w:val="72FEEF64"/>
    <w:lvl w:ilvl="0">
      <w:start w:val="1"/>
      <w:numFmt w:val="lowerLetter"/>
      <w:lvlText w:val="%1"/>
      <w:lvlJc w:val="left"/>
      <w:pPr>
        <w:tabs>
          <w:tab w:val="num" w:pos="0"/>
        </w:tabs>
        <w:ind w:left="1394" w:hanging="360"/>
      </w:pPr>
      <w:rPr>
        <w:rFonts w:eastAsia="Carlito" w:cs="Carlito"/>
        <w:spacing w:val="-4"/>
        <w:w w:val="93"/>
        <w:sz w:val="24"/>
        <w:szCs w:val="24"/>
        <w:lang w:val="fr-FR" w:eastAsia="en-US" w:bidi="ar-SA"/>
      </w:rPr>
    </w:lvl>
    <w:lvl w:ilvl="1">
      <w:start w:val="1"/>
      <w:numFmt w:val="bullet"/>
      <w:lvlText w:val=""/>
      <w:lvlJc w:val="left"/>
      <w:pPr>
        <w:tabs>
          <w:tab w:val="num" w:pos="0"/>
        </w:tabs>
        <w:ind w:left="2356" w:hanging="360"/>
      </w:pPr>
      <w:rPr>
        <w:rFonts w:ascii="Symbol" w:hAnsi="Symbol" w:cs="Symbol" w:hint="default"/>
      </w:rPr>
    </w:lvl>
    <w:lvl w:ilvl="2">
      <w:start w:val="1"/>
      <w:numFmt w:val="bullet"/>
      <w:lvlText w:val=""/>
      <w:lvlJc w:val="left"/>
      <w:pPr>
        <w:tabs>
          <w:tab w:val="num" w:pos="0"/>
        </w:tabs>
        <w:ind w:left="3313" w:hanging="360"/>
      </w:pPr>
      <w:rPr>
        <w:rFonts w:ascii="Symbol" w:hAnsi="Symbol" w:cs="Symbol" w:hint="default"/>
      </w:rPr>
    </w:lvl>
    <w:lvl w:ilvl="3">
      <w:start w:val="1"/>
      <w:numFmt w:val="bullet"/>
      <w:lvlText w:val=""/>
      <w:lvlJc w:val="left"/>
      <w:pPr>
        <w:tabs>
          <w:tab w:val="num" w:pos="0"/>
        </w:tabs>
        <w:ind w:left="4269" w:hanging="360"/>
      </w:pPr>
      <w:rPr>
        <w:rFonts w:ascii="Symbol" w:hAnsi="Symbol" w:cs="Symbol" w:hint="default"/>
      </w:rPr>
    </w:lvl>
    <w:lvl w:ilvl="4">
      <w:start w:val="1"/>
      <w:numFmt w:val="bullet"/>
      <w:lvlText w:val=""/>
      <w:lvlJc w:val="left"/>
      <w:pPr>
        <w:tabs>
          <w:tab w:val="num" w:pos="0"/>
        </w:tabs>
        <w:ind w:left="5226" w:hanging="360"/>
      </w:pPr>
      <w:rPr>
        <w:rFonts w:ascii="Symbol" w:hAnsi="Symbol" w:cs="Symbol" w:hint="default"/>
      </w:rPr>
    </w:lvl>
    <w:lvl w:ilvl="5">
      <w:start w:val="1"/>
      <w:numFmt w:val="bullet"/>
      <w:lvlText w:val=""/>
      <w:lvlJc w:val="left"/>
      <w:pPr>
        <w:tabs>
          <w:tab w:val="num" w:pos="0"/>
        </w:tabs>
        <w:ind w:left="6183" w:hanging="360"/>
      </w:pPr>
      <w:rPr>
        <w:rFonts w:ascii="Symbol" w:hAnsi="Symbol" w:cs="Symbol" w:hint="default"/>
      </w:rPr>
    </w:lvl>
    <w:lvl w:ilvl="6">
      <w:start w:val="1"/>
      <w:numFmt w:val="bullet"/>
      <w:lvlText w:val=""/>
      <w:lvlJc w:val="left"/>
      <w:pPr>
        <w:tabs>
          <w:tab w:val="num" w:pos="0"/>
        </w:tabs>
        <w:ind w:left="7139" w:hanging="360"/>
      </w:pPr>
      <w:rPr>
        <w:rFonts w:ascii="Symbol" w:hAnsi="Symbol" w:cs="Symbol" w:hint="default"/>
      </w:rPr>
    </w:lvl>
    <w:lvl w:ilvl="7">
      <w:start w:val="1"/>
      <w:numFmt w:val="bullet"/>
      <w:lvlText w:val=""/>
      <w:lvlJc w:val="left"/>
      <w:pPr>
        <w:tabs>
          <w:tab w:val="num" w:pos="0"/>
        </w:tabs>
        <w:ind w:left="8096" w:hanging="360"/>
      </w:pPr>
      <w:rPr>
        <w:rFonts w:ascii="Symbol" w:hAnsi="Symbol" w:cs="Symbol" w:hint="default"/>
      </w:rPr>
    </w:lvl>
    <w:lvl w:ilvl="8">
      <w:start w:val="1"/>
      <w:numFmt w:val="bullet"/>
      <w:lvlText w:val=""/>
      <w:lvlJc w:val="left"/>
      <w:pPr>
        <w:tabs>
          <w:tab w:val="num" w:pos="0"/>
        </w:tabs>
        <w:ind w:left="9053" w:hanging="360"/>
      </w:pPr>
      <w:rPr>
        <w:rFonts w:ascii="Symbol" w:hAnsi="Symbol" w:cs="Symbol" w:hint="default"/>
      </w:rPr>
    </w:lvl>
  </w:abstractNum>
  <w:abstractNum w:abstractNumId="20" w15:restartNumberingAfterBreak="0">
    <w:nsid w:val="23076C0B"/>
    <w:multiLevelType w:val="multilevel"/>
    <w:tmpl w:val="660E89DC"/>
    <w:lvl w:ilvl="0">
      <w:start w:val="14"/>
      <w:numFmt w:val="upperLetter"/>
      <w:lvlText w:val="%1"/>
      <w:lvlJc w:val="left"/>
      <w:pPr>
        <w:tabs>
          <w:tab w:val="num" w:pos="0"/>
        </w:tabs>
        <w:ind w:left="695" w:hanging="476"/>
      </w:pPr>
      <w:rPr>
        <w:lang w:val="fr-FR" w:eastAsia="en-US" w:bidi="ar-SA"/>
      </w:rPr>
    </w:lvl>
    <w:lvl w:ilvl="1">
      <w:start w:val="1"/>
      <w:numFmt w:val="bullet"/>
      <w:lvlText w:val=""/>
      <w:lvlJc w:val="left"/>
      <w:pPr>
        <w:tabs>
          <w:tab w:val="num" w:pos="0"/>
        </w:tabs>
        <w:ind w:left="940" w:hanging="361"/>
      </w:pPr>
      <w:rPr>
        <w:rFonts w:ascii="Wingdings" w:hAnsi="Wingdings" w:cs="Wingdings" w:hint="default"/>
      </w:rPr>
    </w:lvl>
    <w:lvl w:ilvl="2">
      <w:start w:val="1"/>
      <w:numFmt w:val="bullet"/>
      <w:lvlText w:val="•"/>
      <w:lvlJc w:val="left"/>
      <w:pPr>
        <w:tabs>
          <w:tab w:val="num" w:pos="0"/>
        </w:tabs>
        <w:ind w:left="1353" w:hanging="284"/>
      </w:pPr>
      <w:rPr>
        <w:rFonts w:ascii="Arial" w:hAnsi="Arial" w:cs="Arial" w:hint="default"/>
      </w:rPr>
    </w:lvl>
    <w:lvl w:ilvl="3">
      <w:start w:val="1"/>
      <w:numFmt w:val="bullet"/>
      <w:lvlText w:val=""/>
      <w:lvlJc w:val="left"/>
      <w:pPr>
        <w:tabs>
          <w:tab w:val="num" w:pos="0"/>
        </w:tabs>
        <w:ind w:left="2560" w:hanging="284"/>
      </w:pPr>
      <w:rPr>
        <w:rFonts w:ascii="Symbol" w:hAnsi="Symbol" w:cs="Symbol" w:hint="default"/>
      </w:rPr>
    </w:lvl>
    <w:lvl w:ilvl="4">
      <w:start w:val="1"/>
      <w:numFmt w:val="bullet"/>
      <w:lvlText w:val=""/>
      <w:lvlJc w:val="left"/>
      <w:pPr>
        <w:tabs>
          <w:tab w:val="num" w:pos="0"/>
        </w:tabs>
        <w:ind w:left="3761" w:hanging="284"/>
      </w:pPr>
      <w:rPr>
        <w:rFonts w:ascii="Symbol" w:hAnsi="Symbol" w:cs="Symbol" w:hint="default"/>
      </w:rPr>
    </w:lvl>
    <w:lvl w:ilvl="5">
      <w:start w:val="1"/>
      <w:numFmt w:val="bullet"/>
      <w:lvlText w:val=""/>
      <w:lvlJc w:val="left"/>
      <w:pPr>
        <w:tabs>
          <w:tab w:val="num" w:pos="0"/>
        </w:tabs>
        <w:ind w:left="4962" w:hanging="284"/>
      </w:pPr>
      <w:rPr>
        <w:rFonts w:ascii="Symbol" w:hAnsi="Symbol" w:cs="Symbol" w:hint="default"/>
      </w:rPr>
    </w:lvl>
    <w:lvl w:ilvl="6">
      <w:start w:val="1"/>
      <w:numFmt w:val="bullet"/>
      <w:lvlText w:val=""/>
      <w:lvlJc w:val="left"/>
      <w:pPr>
        <w:tabs>
          <w:tab w:val="num" w:pos="0"/>
        </w:tabs>
        <w:ind w:left="6163" w:hanging="284"/>
      </w:pPr>
      <w:rPr>
        <w:rFonts w:ascii="Symbol" w:hAnsi="Symbol" w:cs="Symbol" w:hint="default"/>
      </w:rPr>
    </w:lvl>
    <w:lvl w:ilvl="7">
      <w:start w:val="1"/>
      <w:numFmt w:val="bullet"/>
      <w:lvlText w:val=""/>
      <w:lvlJc w:val="left"/>
      <w:pPr>
        <w:tabs>
          <w:tab w:val="num" w:pos="0"/>
        </w:tabs>
        <w:ind w:left="7364" w:hanging="284"/>
      </w:pPr>
      <w:rPr>
        <w:rFonts w:ascii="Symbol" w:hAnsi="Symbol" w:cs="Symbol" w:hint="default"/>
      </w:rPr>
    </w:lvl>
    <w:lvl w:ilvl="8">
      <w:start w:val="1"/>
      <w:numFmt w:val="bullet"/>
      <w:lvlText w:val=""/>
      <w:lvlJc w:val="left"/>
      <w:pPr>
        <w:tabs>
          <w:tab w:val="num" w:pos="0"/>
        </w:tabs>
        <w:ind w:left="8564" w:hanging="284"/>
      </w:pPr>
      <w:rPr>
        <w:rFonts w:ascii="Symbol" w:hAnsi="Symbol" w:cs="Symbol" w:hint="default"/>
      </w:rPr>
    </w:lvl>
  </w:abstractNum>
  <w:abstractNum w:abstractNumId="21" w15:restartNumberingAfterBreak="0">
    <w:nsid w:val="25A262C6"/>
    <w:multiLevelType w:val="multilevel"/>
    <w:tmpl w:val="1C2E4F96"/>
    <w:lvl w:ilvl="0">
      <w:start w:val="1"/>
      <w:numFmt w:val="decimal"/>
      <w:lvlText w:val="%1"/>
      <w:lvlJc w:val="left"/>
      <w:pPr>
        <w:tabs>
          <w:tab w:val="num" w:pos="0"/>
        </w:tabs>
        <w:ind w:left="786" w:hanging="567"/>
      </w:pPr>
      <w:rPr>
        <w:b/>
        <w:bCs/>
        <w:spacing w:val="-2"/>
        <w:w w:val="100"/>
        <w:lang w:val="fr-FR" w:eastAsia="en-US" w:bidi="ar-SA"/>
      </w:rPr>
    </w:lvl>
    <w:lvl w:ilvl="1">
      <w:start w:val="1"/>
      <w:numFmt w:val="bullet"/>
      <w:lvlText w:val="-"/>
      <w:lvlJc w:val="left"/>
      <w:pPr>
        <w:tabs>
          <w:tab w:val="num" w:pos="0"/>
        </w:tabs>
        <w:ind w:left="863" w:hanging="361"/>
      </w:pPr>
      <w:rPr>
        <w:rFonts w:ascii="OpenSymbol" w:hAnsi="OpenSymbol" w:cs="OpenSymbol" w:hint="default"/>
      </w:rPr>
    </w:lvl>
    <w:lvl w:ilvl="2">
      <w:start w:val="1"/>
      <w:numFmt w:val="bullet"/>
      <w:lvlText w:val=""/>
      <w:lvlJc w:val="left"/>
      <w:pPr>
        <w:tabs>
          <w:tab w:val="num" w:pos="0"/>
        </w:tabs>
        <w:ind w:left="1636" w:hanging="361"/>
      </w:pPr>
      <w:rPr>
        <w:rFonts w:ascii="Wingdings" w:hAnsi="Wingdings" w:cs="Wingdings" w:hint="default"/>
      </w:rPr>
    </w:lvl>
    <w:lvl w:ilvl="3">
      <w:start w:val="1"/>
      <w:numFmt w:val="bullet"/>
      <w:lvlText w:val=""/>
      <w:lvlJc w:val="left"/>
      <w:pPr>
        <w:tabs>
          <w:tab w:val="num" w:pos="0"/>
        </w:tabs>
        <w:ind w:left="2805" w:hanging="361"/>
      </w:pPr>
      <w:rPr>
        <w:rFonts w:ascii="Symbol" w:hAnsi="Symbol" w:cs="Symbol" w:hint="default"/>
      </w:rPr>
    </w:lvl>
    <w:lvl w:ilvl="4">
      <w:start w:val="1"/>
      <w:numFmt w:val="bullet"/>
      <w:lvlText w:val=""/>
      <w:lvlJc w:val="left"/>
      <w:pPr>
        <w:tabs>
          <w:tab w:val="num" w:pos="0"/>
        </w:tabs>
        <w:ind w:left="3971" w:hanging="361"/>
      </w:pPr>
      <w:rPr>
        <w:rFonts w:ascii="Symbol" w:hAnsi="Symbol" w:cs="Symbol" w:hint="default"/>
      </w:rPr>
    </w:lvl>
    <w:lvl w:ilvl="5">
      <w:start w:val="1"/>
      <w:numFmt w:val="bullet"/>
      <w:lvlText w:val=""/>
      <w:lvlJc w:val="left"/>
      <w:pPr>
        <w:tabs>
          <w:tab w:val="num" w:pos="0"/>
        </w:tabs>
        <w:ind w:left="5137" w:hanging="361"/>
      </w:pPr>
      <w:rPr>
        <w:rFonts w:ascii="Symbol" w:hAnsi="Symbol" w:cs="Symbol" w:hint="default"/>
      </w:rPr>
    </w:lvl>
    <w:lvl w:ilvl="6">
      <w:start w:val="1"/>
      <w:numFmt w:val="bullet"/>
      <w:lvlText w:val=""/>
      <w:lvlJc w:val="left"/>
      <w:pPr>
        <w:tabs>
          <w:tab w:val="num" w:pos="0"/>
        </w:tabs>
        <w:ind w:left="6303" w:hanging="361"/>
      </w:pPr>
      <w:rPr>
        <w:rFonts w:ascii="Symbol" w:hAnsi="Symbol" w:cs="Symbol" w:hint="default"/>
      </w:rPr>
    </w:lvl>
    <w:lvl w:ilvl="7">
      <w:start w:val="1"/>
      <w:numFmt w:val="bullet"/>
      <w:lvlText w:val=""/>
      <w:lvlJc w:val="left"/>
      <w:pPr>
        <w:tabs>
          <w:tab w:val="num" w:pos="0"/>
        </w:tabs>
        <w:ind w:left="7469" w:hanging="361"/>
      </w:pPr>
      <w:rPr>
        <w:rFonts w:ascii="Symbol" w:hAnsi="Symbol" w:cs="Symbol" w:hint="default"/>
      </w:rPr>
    </w:lvl>
    <w:lvl w:ilvl="8">
      <w:start w:val="1"/>
      <w:numFmt w:val="bullet"/>
      <w:lvlText w:val=""/>
      <w:lvlJc w:val="left"/>
      <w:pPr>
        <w:tabs>
          <w:tab w:val="num" w:pos="0"/>
        </w:tabs>
        <w:ind w:left="8634" w:hanging="361"/>
      </w:pPr>
      <w:rPr>
        <w:rFonts w:ascii="Symbol" w:hAnsi="Symbol" w:cs="Symbol" w:hint="default"/>
      </w:rPr>
    </w:lvl>
  </w:abstractNum>
  <w:abstractNum w:abstractNumId="22" w15:restartNumberingAfterBreak="0">
    <w:nsid w:val="264258BD"/>
    <w:multiLevelType w:val="multilevel"/>
    <w:tmpl w:val="1F3E0BFE"/>
    <w:lvl w:ilvl="0">
      <w:start w:val="1"/>
      <w:numFmt w:val="bullet"/>
      <w:lvlText w:val="-"/>
      <w:lvlJc w:val="left"/>
      <w:pPr>
        <w:tabs>
          <w:tab w:val="num" w:pos="0"/>
        </w:tabs>
        <w:ind w:left="121" w:hanging="118"/>
      </w:pPr>
      <w:rPr>
        <w:rFonts w:ascii="Carlito" w:hAnsi="Carlito" w:cs="Carlito" w:hint="default"/>
      </w:rPr>
    </w:lvl>
    <w:lvl w:ilvl="1">
      <w:start w:val="1"/>
      <w:numFmt w:val="bullet"/>
      <w:lvlText w:val=""/>
      <w:lvlJc w:val="left"/>
      <w:pPr>
        <w:tabs>
          <w:tab w:val="num" w:pos="0"/>
        </w:tabs>
        <w:ind w:left="616" w:hanging="118"/>
      </w:pPr>
      <w:rPr>
        <w:rFonts w:ascii="Symbol" w:hAnsi="Symbol" w:cs="Symbol" w:hint="default"/>
      </w:rPr>
    </w:lvl>
    <w:lvl w:ilvl="2">
      <w:start w:val="1"/>
      <w:numFmt w:val="bullet"/>
      <w:lvlText w:val=""/>
      <w:lvlJc w:val="left"/>
      <w:pPr>
        <w:tabs>
          <w:tab w:val="num" w:pos="0"/>
        </w:tabs>
        <w:ind w:left="1113" w:hanging="118"/>
      </w:pPr>
      <w:rPr>
        <w:rFonts w:ascii="Symbol" w:hAnsi="Symbol" w:cs="Symbol" w:hint="default"/>
      </w:rPr>
    </w:lvl>
    <w:lvl w:ilvl="3">
      <w:start w:val="1"/>
      <w:numFmt w:val="bullet"/>
      <w:lvlText w:val=""/>
      <w:lvlJc w:val="left"/>
      <w:pPr>
        <w:tabs>
          <w:tab w:val="num" w:pos="0"/>
        </w:tabs>
        <w:ind w:left="1610" w:hanging="118"/>
      </w:pPr>
      <w:rPr>
        <w:rFonts w:ascii="Symbol" w:hAnsi="Symbol" w:cs="Symbol" w:hint="default"/>
      </w:rPr>
    </w:lvl>
    <w:lvl w:ilvl="4">
      <w:start w:val="1"/>
      <w:numFmt w:val="bullet"/>
      <w:lvlText w:val=""/>
      <w:lvlJc w:val="left"/>
      <w:pPr>
        <w:tabs>
          <w:tab w:val="num" w:pos="0"/>
        </w:tabs>
        <w:ind w:left="2107" w:hanging="118"/>
      </w:pPr>
      <w:rPr>
        <w:rFonts w:ascii="Symbol" w:hAnsi="Symbol" w:cs="Symbol" w:hint="default"/>
      </w:rPr>
    </w:lvl>
    <w:lvl w:ilvl="5">
      <w:start w:val="1"/>
      <w:numFmt w:val="bullet"/>
      <w:lvlText w:val=""/>
      <w:lvlJc w:val="left"/>
      <w:pPr>
        <w:tabs>
          <w:tab w:val="num" w:pos="0"/>
        </w:tabs>
        <w:ind w:left="2604" w:hanging="118"/>
      </w:pPr>
      <w:rPr>
        <w:rFonts w:ascii="Symbol" w:hAnsi="Symbol" w:cs="Symbol" w:hint="default"/>
      </w:rPr>
    </w:lvl>
    <w:lvl w:ilvl="6">
      <w:start w:val="1"/>
      <w:numFmt w:val="bullet"/>
      <w:lvlText w:val=""/>
      <w:lvlJc w:val="left"/>
      <w:pPr>
        <w:tabs>
          <w:tab w:val="num" w:pos="0"/>
        </w:tabs>
        <w:ind w:left="3101" w:hanging="118"/>
      </w:pPr>
      <w:rPr>
        <w:rFonts w:ascii="Symbol" w:hAnsi="Symbol" w:cs="Symbol" w:hint="default"/>
      </w:rPr>
    </w:lvl>
    <w:lvl w:ilvl="7">
      <w:start w:val="1"/>
      <w:numFmt w:val="bullet"/>
      <w:lvlText w:val=""/>
      <w:lvlJc w:val="left"/>
      <w:pPr>
        <w:tabs>
          <w:tab w:val="num" w:pos="0"/>
        </w:tabs>
        <w:ind w:left="3598" w:hanging="118"/>
      </w:pPr>
      <w:rPr>
        <w:rFonts w:ascii="Symbol" w:hAnsi="Symbol" w:cs="Symbol" w:hint="default"/>
      </w:rPr>
    </w:lvl>
    <w:lvl w:ilvl="8">
      <w:start w:val="1"/>
      <w:numFmt w:val="bullet"/>
      <w:lvlText w:val=""/>
      <w:lvlJc w:val="left"/>
      <w:pPr>
        <w:tabs>
          <w:tab w:val="num" w:pos="0"/>
        </w:tabs>
        <w:ind w:left="4095" w:hanging="118"/>
      </w:pPr>
      <w:rPr>
        <w:rFonts w:ascii="Symbol" w:hAnsi="Symbol" w:cs="Symbol" w:hint="default"/>
      </w:rPr>
    </w:lvl>
  </w:abstractNum>
  <w:abstractNum w:abstractNumId="23" w15:restartNumberingAfterBreak="0">
    <w:nsid w:val="270F2551"/>
    <w:multiLevelType w:val="multilevel"/>
    <w:tmpl w:val="76D0939A"/>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4" w15:restartNumberingAfterBreak="0">
    <w:nsid w:val="287666B5"/>
    <w:multiLevelType w:val="multilevel"/>
    <w:tmpl w:val="F97A558E"/>
    <w:lvl w:ilvl="0">
      <w:start w:val="1"/>
      <w:numFmt w:val="bullet"/>
      <w:lvlText w:val="-"/>
      <w:lvlJc w:val="left"/>
      <w:pPr>
        <w:tabs>
          <w:tab w:val="num" w:pos="0"/>
        </w:tabs>
        <w:ind w:left="727" w:hanging="173"/>
      </w:pPr>
      <w:rPr>
        <w:rFonts w:ascii="Times New Roman" w:hAnsi="Times New Roman" w:cs="Times New Roman" w:hint="default"/>
      </w:rPr>
    </w:lvl>
    <w:lvl w:ilvl="1">
      <w:start w:val="1"/>
      <w:numFmt w:val="bullet"/>
      <w:lvlText w:val=""/>
      <w:lvlJc w:val="left"/>
      <w:pPr>
        <w:tabs>
          <w:tab w:val="num" w:pos="0"/>
        </w:tabs>
        <w:ind w:left="1229" w:hanging="173"/>
      </w:pPr>
      <w:rPr>
        <w:rFonts w:ascii="Symbol" w:hAnsi="Symbol" w:cs="Symbol" w:hint="default"/>
      </w:rPr>
    </w:lvl>
    <w:lvl w:ilvl="2">
      <w:start w:val="1"/>
      <w:numFmt w:val="bullet"/>
      <w:lvlText w:val=""/>
      <w:lvlJc w:val="left"/>
      <w:pPr>
        <w:tabs>
          <w:tab w:val="num" w:pos="0"/>
        </w:tabs>
        <w:ind w:left="1738" w:hanging="173"/>
      </w:pPr>
      <w:rPr>
        <w:rFonts w:ascii="Symbol" w:hAnsi="Symbol" w:cs="Symbol" w:hint="default"/>
      </w:rPr>
    </w:lvl>
    <w:lvl w:ilvl="3">
      <w:start w:val="1"/>
      <w:numFmt w:val="bullet"/>
      <w:lvlText w:val=""/>
      <w:lvlJc w:val="left"/>
      <w:pPr>
        <w:tabs>
          <w:tab w:val="num" w:pos="0"/>
        </w:tabs>
        <w:ind w:left="2247" w:hanging="173"/>
      </w:pPr>
      <w:rPr>
        <w:rFonts w:ascii="Symbol" w:hAnsi="Symbol" w:cs="Symbol" w:hint="default"/>
      </w:rPr>
    </w:lvl>
    <w:lvl w:ilvl="4">
      <w:start w:val="1"/>
      <w:numFmt w:val="bullet"/>
      <w:lvlText w:val=""/>
      <w:lvlJc w:val="left"/>
      <w:pPr>
        <w:tabs>
          <w:tab w:val="num" w:pos="0"/>
        </w:tabs>
        <w:ind w:left="2756" w:hanging="173"/>
      </w:pPr>
      <w:rPr>
        <w:rFonts w:ascii="Symbol" w:hAnsi="Symbol" w:cs="Symbol" w:hint="default"/>
      </w:rPr>
    </w:lvl>
    <w:lvl w:ilvl="5">
      <w:start w:val="1"/>
      <w:numFmt w:val="bullet"/>
      <w:lvlText w:val=""/>
      <w:lvlJc w:val="left"/>
      <w:pPr>
        <w:tabs>
          <w:tab w:val="num" w:pos="0"/>
        </w:tabs>
        <w:ind w:left="3265" w:hanging="173"/>
      </w:pPr>
      <w:rPr>
        <w:rFonts w:ascii="Symbol" w:hAnsi="Symbol" w:cs="Symbol" w:hint="default"/>
      </w:rPr>
    </w:lvl>
    <w:lvl w:ilvl="6">
      <w:start w:val="1"/>
      <w:numFmt w:val="bullet"/>
      <w:lvlText w:val=""/>
      <w:lvlJc w:val="left"/>
      <w:pPr>
        <w:tabs>
          <w:tab w:val="num" w:pos="0"/>
        </w:tabs>
        <w:ind w:left="3774" w:hanging="173"/>
      </w:pPr>
      <w:rPr>
        <w:rFonts w:ascii="Symbol" w:hAnsi="Symbol" w:cs="Symbol" w:hint="default"/>
      </w:rPr>
    </w:lvl>
    <w:lvl w:ilvl="7">
      <w:start w:val="1"/>
      <w:numFmt w:val="bullet"/>
      <w:lvlText w:val=""/>
      <w:lvlJc w:val="left"/>
      <w:pPr>
        <w:tabs>
          <w:tab w:val="num" w:pos="0"/>
        </w:tabs>
        <w:ind w:left="4283" w:hanging="173"/>
      </w:pPr>
      <w:rPr>
        <w:rFonts w:ascii="Symbol" w:hAnsi="Symbol" w:cs="Symbol" w:hint="default"/>
      </w:rPr>
    </w:lvl>
    <w:lvl w:ilvl="8">
      <w:start w:val="1"/>
      <w:numFmt w:val="bullet"/>
      <w:lvlText w:val=""/>
      <w:lvlJc w:val="left"/>
      <w:pPr>
        <w:tabs>
          <w:tab w:val="num" w:pos="0"/>
        </w:tabs>
        <w:ind w:left="4792" w:hanging="173"/>
      </w:pPr>
      <w:rPr>
        <w:rFonts w:ascii="Symbol" w:hAnsi="Symbol" w:cs="Symbol" w:hint="default"/>
      </w:rPr>
    </w:lvl>
  </w:abstractNum>
  <w:abstractNum w:abstractNumId="25" w15:restartNumberingAfterBreak="0">
    <w:nsid w:val="28AD344A"/>
    <w:multiLevelType w:val="multilevel"/>
    <w:tmpl w:val="8410037C"/>
    <w:lvl w:ilvl="0">
      <w:start w:val="1"/>
      <w:numFmt w:val="bullet"/>
      <w:lvlText w:val="*"/>
      <w:lvlJc w:val="left"/>
      <w:pPr>
        <w:tabs>
          <w:tab w:val="num" w:pos="0"/>
        </w:tabs>
        <w:ind w:left="37" w:hanging="158"/>
      </w:pPr>
      <w:rPr>
        <w:rFonts w:ascii="Carlito" w:hAnsi="Carlito" w:cs="Carlito" w:hint="default"/>
      </w:rPr>
    </w:lvl>
    <w:lvl w:ilvl="1">
      <w:start w:val="1"/>
      <w:numFmt w:val="bullet"/>
      <w:lvlText w:val=""/>
      <w:lvlJc w:val="left"/>
      <w:pPr>
        <w:tabs>
          <w:tab w:val="num" w:pos="0"/>
        </w:tabs>
        <w:ind w:left="544" w:hanging="158"/>
      </w:pPr>
      <w:rPr>
        <w:rFonts w:ascii="Symbol" w:hAnsi="Symbol" w:cs="Symbol" w:hint="default"/>
      </w:rPr>
    </w:lvl>
    <w:lvl w:ilvl="2">
      <w:start w:val="1"/>
      <w:numFmt w:val="bullet"/>
      <w:lvlText w:val=""/>
      <w:lvlJc w:val="left"/>
      <w:pPr>
        <w:tabs>
          <w:tab w:val="num" w:pos="0"/>
        </w:tabs>
        <w:ind w:left="1049" w:hanging="158"/>
      </w:pPr>
      <w:rPr>
        <w:rFonts w:ascii="Symbol" w:hAnsi="Symbol" w:cs="Symbol" w:hint="default"/>
      </w:rPr>
    </w:lvl>
    <w:lvl w:ilvl="3">
      <w:start w:val="1"/>
      <w:numFmt w:val="bullet"/>
      <w:lvlText w:val=""/>
      <w:lvlJc w:val="left"/>
      <w:pPr>
        <w:tabs>
          <w:tab w:val="num" w:pos="0"/>
        </w:tabs>
        <w:ind w:left="1554" w:hanging="158"/>
      </w:pPr>
      <w:rPr>
        <w:rFonts w:ascii="Symbol" w:hAnsi="Symbol" w:cs="Symbol" w:hint="default"/>
      </w:rPr>
    </w:lvl>
    <w:lvl w:ilvl="4">
      <w:start w:val="1"/>
      <w:numFmt w:val="bullet"/>
      <w:lvlText w:val=""/>
      <w:lvlJc w:val="left"/>
      <w:pPr>
        <w:tabs>
          <w:tab w:val="num" w:pos="0"/>
        </w:tabs>
        <w:ind w:left="2059" w:hanging="158"/>
      </w:pPr>
      <w:rPr>
        <w:rFonts w:ascii="Symbol" w:hAnsi="Symbol" w:cs="Symbol" w:hint="default"/>
      </w:rPr>
    </w:lvl>
    <w:lvl w:ilvl="5">
      <w:start w:val="1"/>
      <w:numFmt w:val="bullet"/>
      <w:lvlText w:val=""/>
      <w:lvlJc w:val="left"/>
      <w:pPr>
        <w:tabs>
          <w:tab w:val="num" w:pos="0"/>
        </w:tabs>
        <w:ind w:left="2564" w:hanging="158"/>
      </w:pPr>
      <w:rPr>
        <w:rFonts w:ascii="Symbol" w:hAnsi="Symbol" w:cs="Symbol" w:hint="default"/>
      </w:rPr>
    </w:lvl>
    <w:lvl w:ilvl="6">
      <w:start w:val="1"/>
      <w:numFmt w:val="bullet"/>
      <w:lvlText w:val=""/>
      <w:lvlJc w:val="left"/>
      <w:pPr>
        <w:tabs>
          <w:tab w:val="num" w:pos="0"/>
        </w:tabs>
        <w:ind w:left="3069" w:hanging="158"/>
      </w:pPr>
      <w:rPr>
        <w:rFonts w:ascii="Symbol" w:hAnsi="Symbol" w:cs="Symbol" w:hint="default"/>
      </w:rPr>
    </w:lvl>
    <w:lvl w:ilvl="7">
      <w:start w:val="1"/>
      <w:numFmt w:val="bullet"/>
      <w:lvlText w:val=""/>
      <w:lvlJc w:val="left"/>
      <w:pPr>
        <w:tabs>
          <w:tab w:val="num" w:pos="0"/>
        </w:tabs>
        <w:ind w:left="3574" w:hanging="158"/>
      </w:pPr>
      <w:rPr>
        <w:rFonts w:ascii="Symbol" w:hAnsi="Symbol" w:cs="Symbol" w:hint="default"/>
      </w:rPr>
    </w:lvl>
    <w:lvl w:ilvl="8">
      <w:start w:val="1"/>
      <w:numFmt w:val="bullet"/>
      <w:lvlText w:val=""/>
      <w:lvlJc w:val="left"/>
      <w:pPr>
        <w:tabs>
          <w:tab w:val="num" w:pos="0"/>
        </w:tabs>
        <w:ind w:left="4079" w:hanging="158"/>
      </w:pPr>
      <w:rPr>
        <w:rFonts w:ascii="Symbol" w:hAnsi="Symbol" w:cs="Symbol" w:hint="default"/>
      </w:rPr>
    </w:lvl>
  </w:abstractNum>
  <w:abstractNum w:abstractNumId="26" w15:restartNumberingAfterBreak="0">
    <w:nsid w:val="2DFE14FE"/>
    <w:multiLevelType w:val="multilevel"/>
    <w:tmpl w:val="3080F714"/>
    <w:lvl w:ilvl="0">
      <w:start w:val="1"/>
      <w:numFmt w:val="bullet"/>
      <w:lvlText w:val="-"/>
      <w:lvlJc w:val="left"/>
      <w:pPr>
        <w:tabs>
          <w:tab w:val="num" w:pos="0"/>
        </w:tabs>
        <w:ind w:left="5" w:hanging="118"/>
      </w:pPr>
      <w:rPr>
        <w:rFonts w:ascii="Carlito" w:hAnsi="Carlito" w:cs="Carlito" w:hint="default"/>
      </w:rPr>
    </w:lvl>
    <w:lvl w:ilvl="1">
      <w:start w:val="1"/>
      <w:numFmt w:val="bullet"/>
      <w:lvlText w:val=""/>
      <w:lvlJc w:val="left"/>
      <w:pPr>
        <w:tabs>
          <w:tab w:val="num" w:pos="0"/>
        </w:tabs>
        <w:ind w:left="508" w:hanging="118"/>
      </w:pPr>
      <w:rPr>
        <w:rFonts w:ascii="Symbol" w:hAnsi="Symbol" w:cs="Symbol" w:hint="default"/>
      </w:rPr>
    </w:lvl>
    <w:lvl w:ilvl="2">
      <w:start w:val="1"/>
      <w:numFmt w:val="bullet"/>
      <w:lvlText w:val=""/>
      <w:lvlJc w:val="left"/>
      <w:pPr>
        <w:tabs>
          <w:tab w:val="num" w:pos="0"/>
        </w:tabs>
        <w:ind w:left="1017" w:hanging="118"/>
      </w:pPr>
      <w:rPr>
        <w:rFonts w:ascii="Symbol" w:hAnsi="Symbol" w:cs="Symbol" w:hint="default"/>
      </w:rPr>
    </w:lvl>
    <w:lvl w:ilvl="3">
      <w:start w:val="1"/>
      <w:numFmt w:val="bullet"/>
      <w:lvlText w:val=""/>
      <w:lvlJc w:val="left"/>
      <w:pPr>
        <w:tabs>
          <w:tab w:val="num" w:pos="0"/>
        </w:tabs>
        <w:ind w:left="1526" w:hanging="118"/>
      </w:pPr>
      <w:rPr>
        <w:rFonts w:ascii="Symbol" w:hAnsi="Symbol" w:cs="Symbol" w:hint="default"/>
      </w:rPr>
    </w:lvl>
    <w:lvl w:ilvl="4">
      <w:start w:val="1"/>
      <w:numFmt w:val="bullet"/>
      <w:lvlText w:val=""/>
      <w:lvlJc w:val="left"/>
      <w:pPr>
        <w:tabs>
          <w:tab w:val="num" w:pos="0"/>
        </w:tabs>
        <w:ind w:left="2035" w:hanging="118"/>
      </w:pPr>
      <w:rPr>
        <w:rFonts w:ascii="Symbol" w:hAnsi="Symbol" w:cs="Symbol" w:hint="default"/>
      </w:rPr>
    </w:lvl>
    <w:lvl w:ilvl="5">
      <w:start w:val="1"/>
      <w:numFmt w:val="bullet"/>
      <w:lvlText w:val=""/>
      <w:lvlJc w:val="left"/>
      <w:pPr>
        <w:tabs>
          <w:tab w:val="num" w:pos="0"/>
        </w:tabs>
        <w:ind w:left="2544" w:hanging="118"/>
      </w:pPr>
      <w:rPr>
        <w:rFonts w:ascii="Symbol" w:hAnsi="Symbol" w:cs="Symbol" w:hint="default"/>
      </w:rPr>
    </w:lvl>
    <w:lvl w:ilvl="6">
      <w:start w:val="1"/>
      <w:numFmt w:val="bullet"/>
      <w:lvlText w:val=""/>
      <w:lvlJc w:val="left"/>
      <w:pPr>
        <w:tabs>
          <w:tab w:val="num" w:pos="0"/>
        </w:tabs>
        <w:ind w:left="3052" w:hanging="118"/>
      </w:pPr>
      <w:rPr>
        <w:rFonts w:ascii="Symbol" w:hAnsi="Symbol" w:cs="Symbol" w:hint="default"/>
      </w:rPr>
    </w:lvl>
    <w:lvl w:ilvl="7">
      <w:start w:val="1"/>
      <w:numFmt w:val="bullet"/>
      <w:lvlText w:val=""/>
      <w:lvlJc w:val="left"/>
      <w:pPr>
        <w:tabs>
          <w:tab w:val="num" w:pos="0"/>
        </w:tabs>
        <w:ind w:left="3561" w:hanging="118"/>
      </w:pPr>
      <w:rPr>
        <w:rFonts w:ascii="Symbol" w:hAnsi="Symbol" w:cs="Symbol" w:hint="default"/>
      </w:rPr>
    </w:lvl>
    <w:lvl w:ilvl="8">
      <w:start w:val="1"/>
      <w:numFmt w:val="bullet"/>
      <w:lvlText w:val=""/>
      <w:lvlJc w:val="left"/>
      <w:pPr>
        <w:tabs>
          <w:tab w:val="num" w:pos="0"/>
        </w:tabs>
        <w:ind w:left="4070" w:hanging="118"/>
      </w:pPr>
      <w:rPr>
        <w:rFonts w:ascii="Symbol" w:hAnsi="Symbol" w:cs="Symbol" w:hint="default"/>
      </w:rPr>
    </w:lvl>
  </w:abstractNum>
  <w:abstractNum w:abstractNumId="27" w15:restartNumberingAfterBreak="0">
    <w:nsid w:val="2E6B06AF"/>
    <w:multiLevelType w:val="multilevel"/>
    <w:tmpl w:val="50761A9A"/>
    <w:lvl w:ilvl="0">
      <w:start w:val="1"/>
      <w:numFmt w:val="bullet"/>
      <w:lvlText w:val="-"/>
      <w:lvlJc w:val="left"/>
      <w:pPr>
        <w:tabs>
          <w:tab w:val="num" w:pos="0"/>
        </w:tabs>
        <w:ind w:left="121" w:hanging="118"/>
      </w:pPr>
      <w:rPr>
        <w:rFonts w:ascii="Carlito" w:hAnsi="Carlito" w:cs="Carlito" w:hint="default"/>
      </w:rPr>
    </w:lvl>
    <w:lvl w:ilvl="1">
      <w:start w:val="1"/>
      <w:numFmt w:val="bullet"/>
      <w:lvlText w:val="*"/>
      <w:lvlJc w:val="left"/>
      <w:pPr>
        <w:tabs>
          <w:tab w:val="num" w:pos="0"/>
        </w:tabs>
        <w:ind w:left="4" w:hanging="158"/>
      </w:pPr>
      <w:rPr>
        <w:rFonts w:ascii="Carlito" w:hAnsi="Carlito" w:cs="Carlito" w:hint="default"/>
      </w:rPr>
    </w:lvl>
    <w:lvl w:ilvl="2">
      <w:start w:val="1"/>
      <w:numFmt w:val="bullet"/>
      <w:lvlText w:val=""/>
      <w:lvlJc w:val="left"/>
      <w:pPr>
        <w:tabs>
          <w:tab w:val="num" w:pos="0"/>
        </w:tabs>
        <w:ind w:left="672" w:hanging="158"/>
      </w:pPr>
      <w:rPr>
        <w:rFonts w:ascii="Symbol" w:hAnsi="Symbol" w:cs="Symbol" w:hint="default"/>
      </w:rPr>
    </w:lvl>
    <w:lvl w:ilvl="3">
      <w:start w:val="1"/>
      <w:numFmt w:val="bullet"/>
      <w:lvlText w:val=""/>
      <w:lvlJc w:val="left"/>
      <w:pPr>
        <w:tabs>
          <w:tab w:val="num" w:pos="0"/>
        </w:tabs>
        <w:ind w:left="1224" w:hanging="158"/>
      </w:pPr>
      <w:rPr>
        <w:rFonts w:ascii="Symbol" w:hAnsi="Symbol" w:cs="Symbol" w:hint="default"/>
      </w:rPr>
    </w:lvl>
    <w:lvl w:ilvl="4">
      <w:start w:val="1"/>
      <w:numFmt w:val="bullet"/>
      <w:lvlText w:val=""/>
      <w:lvlJc w:val="left"/>
      <w:pPr>
        <w:tabs>
          <w:tab w:val="num" w:pos="0"/>
        </w:tabs>
        <w:ind w:left="1776" w:hanging="158"/>
      </w:pPr>
      <w:rPr>
        <w:rFonts w:ascii="Symbol" w:hAnsi="Symbol" w:cs="Symbol" w:hint="default"/>
      </w:rPr>
    </w:lvl>
    <w:lvl w:ilvl="5">
      <w:start w:val="1"/>
      <w:numFmt w:val="bullet"/>
      <w:lvlText w:val=""/>
      <w:lvlJc w:val="left"/>
      <w:pPr>
        <w:tabs>
          <w:tab w:val="num" w:pos="0"/>
        </w:tabs>
        <w:ind w:left="2328" w:hanging="158"/>
      </w:pPr>
      <w:rPr>
        <w:rFonts w:ascii="Symbol" w:hAnsi="Symbol" w:cs="Symbol" w:hint="default"/>
      </w:rPr>
    </w:lvl>
    <w:lvl w:ilvl="6">
      <w:start w:val="1"/>
      <w:numFmt w:val="bullet"/>
      <w:lvlText w:val=""/>
      <w:lvlJc w:val="left"/>
      <w:pPr>
        <w:tabs>
          <w:tab w:val="num" w:pos="0"/>
        </w:tabs>
        <w:ind w:left="2880" w:hanging="158"/>
      </w:pPr>
      <w:rPr>
        <w:rFonts w:ascii="Symbol" w:hAnsi="Symbol" w:cs="Symbol" w:hint="default"/>
      </w:rPr>
    </w:lvl>
    <w:lvl w:ilvl="7">
      <w:start w:val="1"/>
      <w:numFmt w:val="bullet"/>
      <w:lvlText w:val=""/>
      <w:lvlJc w:val="left"/>
      <w:pPr>
        <w:tabs>
          <w:tab w:val="num" w:pos="0"/>
        </w:tabs>
        <w:ind w:left="3432" w:hanging="158"/>
      </w:pPr>
      <w:rPr>
        <w:rFonts w:ascii="Symbol" w:hAnsi="Symbol" w:cs="Symbol" w:hint="default"/>
      </w:rPr>
    </w:lvl>
    <w:lvl w:ilvl="8">
      <w:start w:val="1"/>
      <w:numFmt w:val="bullet"/>
      <w:lvlText w:val=""/>
      <w:lvlJc w:val="left"/>
      <w:pPr>
        <w:tabs>
          <w:tab w:val="num" w:pos="0"/>
        </w:tabs>
        <w:ind w:left="3984" w:hanging="158"/>
      </w:pPr>
      <w:rPr>
        <w:rFonts w:ascii="Symbol" w:hAnsi="Symbol" w:cs="Symbol" w:hint="default"/>
      </w:rPr>
    </w:lvl>
  </w:abstractNum>
  <w:abstractNum w:abstractNumId="28" w15:restartNumberingAfterBreak="0">
    <w:nsid w:val="31DE550B"/>
    <w:multiLevelType w:val="multilevel"/>
    <w:tmpl w:val="BCC0B69E"/>
    <w:lvl w:ilvl="0">
      <w:start w:val="1"/>
      <w:numFmt w:val="decimal"/>
      <w:lvlText w:val="%1"/>
      <w:lvlJc w:val="left"/>
      <w:pPr>
        <w:tabs>
          <w:tab w:val="num" w:pos="0"/>
        </w:tabs>
        <w:ind w:left="978" w:hanging="181"/>
      </w:pPr>
      <w:rPr>
        <w:spacing w:val="-1"/>
        <w:w w:val="91"/>
        <w:lang w:val="fr-FR" w:eastAsia="en-US" w:bidi="ar-SA"/>
      </w:rPr>
    </w:lvl>
    <w:lvl w:ilvl="1">
      <w:start w:val="1"/>
      <w:numFmt w:val="decimal"/>
      <w:lvlText w:val="%1.%2"/>
      <w:lvlJc w:val="left"/>
      <w:pPr>
        <w:tabs>
          <w:tab w:val="num" w:pos="0"/>
        </w:tabs>
        <w:ind w:left="1988" w:hanging="346"/>
      </w:pPr>
      <w:rPr>
        <w:rFonts w:eastAsia="Carlito" w:cs="Carlito"/>
        <w:w w:val="100"/>
        <w:sz w:val="22"/>
        <w:szCs w:val="22"/>
        <w:lang w:val="fr-FR" w:eastAsia="en-US" w:bidi="ar-SA"/>
      </w:rPr>
    </w:lvl>
    <w:lvl w:ilvl="2">
      <w:start w:val="1"/>
      <w:numFmt w:val="bullet"/>
      <w:lvlText w:val=""/>
      <w:lvlJc w:val="left"/>
      <w:pPr>
        <w:tabs>
          <w:tab w:val="num" w:pos="0"/>
        </w:tabs>
        <w:ind w:left="3026" w:hanging="346"/>
      </w:pPr>
      <w:rPr>
        <w:rFonts w:ascii="Symbol" w:hAnsi="Symbol" w:cs="Symbol" w:hint="default"/>
      </w:rPr>
    </w:lvl>
    <w:lvl w:ilvl="3">
      <w:start w:val="1"/>
      <w:numFmt w:val="bullet"/>
      <w:lvlText w:val=""/>
      <w:lvlJc w:val="left"/>
      <w:pPr>
        <w:tabs>
          <w:tab w:val="num" w:pos="0"/>
        </w:tabs>
        <w:ind w:left="4073" w:hanging="346"/>
      </w:pPr>
      <w:rPr>
        <w:rFonts w:ascii="Symbol" w:hAnsi="Symbol" w:cs="Symbol" w:hint="default"/>
      </w:rPr>
    </w:lvl>
    <w:lvl w:ilvl="4">
      <w:start w:val="1"/>
      <w:numFmt w:val="bullet"/>
      <w:lvlText w:val=""/>
      <w:lvlJc w:val="left"/>
      <w:pPr>
        <w:tabs>
          <w:tab w:val="num" w:pos="0"/>
        </w:tabs>
        <w:ind w:left="5119" w:hanging="346"/>
      </w:pPr>
      <w:rPr>
        <w:rFonts w:ascii="Symbol" w:hAnsi="Symbol" w:cs="Symbol" w:hint="default"/>
      </w:rPr>
    </w:lvl>
    <w:lvl w:ilvl="5">
      <w:start w:val="1"/>
      <w:numFmt w:val="bullet"/>
      <w:lvlText w:val=""/>
      <w:lvlJc w:val="left"/>
      <w:pPr>
        <w:tabs>
          <w:tab w:val="num" w:pos="0"/>
        </w:tabs>
        <w:ind w:left="6166" w:hanging="346"/>
      </w:pPr>
      <w:rPr>
        <w:rFonts w:ascii="Symbol" w:hAnsi="Symbol" w:cs="Symbol" w:hint="default"/>
      </w:rPr>
    </w:lvl>
    <w:lvl w:ilvl="6">
      <w:start w:val="1"/>
      <w:numFmt w:val="bullet"/>
      <w:lvlText w:val=""/>
      <w:lvlJc w:val="left"/>
      <w:pPr>
        <w:tabs>
          <w:tab w:val="num" w:pos="0"/>
        </w:tabs>
        <w:ind w:left="7212" w:hanging="346"/>
      </w:pPr>
      <w:rPr>
        <w:rFonts w:ascii="Symbol" w:hAnsi="Symbol" w:cs="Symbol" w:hint="default"/>
      </w:rPr>
    </w:lvl>
    <w:lvl w:ilvl="7">
      <w:start w:val="1"/>
      <w:numFmt w:val="bullet"/>
      <w:lvlText w:val=""/>
      <w:lvlJc w:val="left"/>
      <w:pPr>
        <w:tabs>
          <w:tab w:val="num" w:pos="0"/>
        </w:tabs>
        <w:ind w:left="8259" w:hanging="346"/>
      </w:pPr>
      <w:rPr>
        <w:rFonts w:ascii="Symbol" w:hAnsi="Symbol" w:cs="Symbol" w:hint="default"/>
      </w:rPr>
    </w:lvl>
    <w:lvl w:ilvl="8">
      <w:start w:val="1"/>
      <w:numFmt w:val="bullet"/>
      <w:lvlText w:val=""/>
      <w:lvlJc w:val="left"/>
      <w:pPr>
        <w:tabs>
          <w:tab w:val="num" w:pos="0"/>
        </w:tabs>
        <w:ind w:left="9306" w:hanging="346"/>
      </w:pPr>
      <w:rPr>
        <w:rFonts w:ascii="Symbol" w:hAnsi="Symbol" w:cs="Symbol" w:hint="default"/>
      </w:rPr>
    </w:lvl>
  </w:abstractNum>
  <w:abstractNum w:abstractNumId="29" w15:restartNumberingAfterBreak="0">
    <w:nsid w:val="339F288B"/>
    <w:multiLevelType w:val="multilevel"/>
    <w:tmpl w:val="07A23C7A"/>
    <w:lvl w:ilvl="0">
      <w:start w:val="1"/>
      <w:numFmt w:val="decimal"/>
      <w:lvlText w:val="%1"/>
      <w:lvlJc w:val="left"/>
      <w:pPr>
        <w:tabs>
          <w:tab w:val="num" w:pos="0"/>
        </w:tabs>
        <w:ind w:left="937" w:hanging="288"/>
      </w:pPr>
      <w:rPr>
        <w:rFonts w:eastAsia="Carlito" w:cs="Carlito"/>
        <w:w w:val="100"/>
        <w:sz w:val="22"/>
        <w:szCs w:val="22"/>
        <w:lang w:val="fr-FR" w:eastAsia="en-US" w:bidi="ar-SA"/>
      </w:rPr>
    </w:lvl>
    <w:lvl w:ilvl="1">
      <w:start w:val="1"/>
      <w:numFmt w:val="decimal"/>
      <w:lvlText w:val="%1.%2"/>
      <w:lvlJc w:val="left"/>
      <w:pPr>
        <w:tabs>
          <w:tab w:val="num" w:pos="0"/>
        </w:tabs>
        <w:ind w:left="2518" w:hanging="348"/>
      </w:pPr>
      <w:rPr>
        <w:rFonts w:eastAsia="Carlito" w:cs="Carlito"/>
        <w:b/>
        <w:bCs/>
        <w:w w:val="100"/>
        <w:sz w:val="22"/>
        <w:szCs w:val="22"/>
        <w:lang w:val="fr-FR" w:eastAsia="en-US" w:bidi="ar-SA"/>
      </w:rPr>
    </w:lvl>
    <w:lvl w:ilvl="2">
      <w:start w:val="1"/>
      <w:numFmt w:val="bullet"/>
      <w:lvlText w:val=""/>
      <w:lvlJc w:val="left"/>
      <w:pPr>
        <w:tabs>
          <w:tab w:val="num" w:pos="0"/>
        </w:tabs>
        <w:ind w:left="3506" w:hanging="348"/>
      </w:pPr>
      <w:rPr>
        <w:rFonts w:ascii="Symbol" w:hAnsi="Symbol" w:cs="Symbol" w:hint="default"/>
      </w:rPr>
    </w:lvl>
    <w:lvl w:ilvl="3">
      <w:start w:val="1"/>
      <w:numFmt w:val="bullet"/>
      <w:lvlText w:val=""/>
      <w:lvlJc w:val="left"/>
      <w:pPr>
        <w:tabs>
          <w:tab w:val="num" w:pos="0"/>
        </w:tabs>
        <w:ind w:left="4493" w:hanging="348"/>
      </w:pPr>
      <w:rPr>
        <w:rFonts w:ascii="Symbol" w:hAnsi="Symbol" w:cs="Symbol" w:hint="default"/>
      </w:rPr>
    </w:lvl>
    <w:lvl w:ilvl="4">
      <w:start w:val="1"/>
      <w:numFmt w:val="bullet"/>
      <w:lvlText w:val=""/>
      <w:lvlJc w:val="left"/>
      <w:pPr>
        <w:tabs>
          <w:tab w:val="num" w:pos="0"/>
        </w:tabs>
        <w:ind w:left="5479" w:hanging="348"/>
      </w:pPr>
      <w:rPr>
        <w:rFonts w:ascii="Symbol" w:hAnsi="Symbol" w:cs="Symbol" w:hint="default"/>
      </w:rPr>
    </w:lvl>
    <w:lvl w:ilvl="5">
      <w:start w:val="1"/>
      <w:numFmt w:val="bullet"/>
      <w:lvlText w:val=""/>
      <w:lvlJc w:val="left"/>
      <w:pPr>
        <w:tabs>
          <w:tab w:val="num" w:pos="0"/>
        </w:tabs>
        <w:ind w:left="6466" w:hanging="348"/>
      </w:pPr>
      <w:rPr>
        <w:rFonts w:ascii="Symbol" w:hAnsi="Symbol" w:cs="Symbol" w:hint="default"/>
      </w:rPr>
    </w:lvl>
    <w:lvl w:ilvl="6">
      <w:start w:val="1"/>
      <w:numFmt w:val="bullet"/>
      <w:lvlText w:val=""/>
      <w:lvlJc w:val="left"/>
      <w:pPr>
        <w:tabs>
          <w:tab w:val="num" w:pos="0"/>
        </w:tabs>
        <w:ind w:left="7452" w:hanging="348"/>
      </w:pPr>
      <w:rPr>
        <w:rFonts w:ascii="Symbol" w:hAnsi="Symbol" w:cs="Symbol" w:hint="default"/>
      </w:rPr>
    </w:lvl>
    <w:lvl w:ilvl="7">
      <w:start w:val="1"/>
      <w:numFmt w:val="bullet"/>
      <w:lvlText w:val=""/>
      <w:lvlJc w:val="left"/>
      <w:pPr>
        <w:tabs>
          <w:tab w:val="num" w:pos="0"/>
        </w:tabs>
        <w:ind w:left="8439" w:hanging="348"/>
      </w:pPr>
      <w:rPr>
        <w:rFonts w:ascii="Symbol" w:hAnsi="Symbol" w:cs="Symbol" w:hint="default"/>
      </w:rPr>
    </w:lvl>
    <w:lvl w:ilvl="8">
      <w:start w:val="1"/>
      <w:numFmt w:val="bullet"/>
      <w:lvlText w:val=""/>
      <w:lvlJc w:val="left"/>
      <w:pPr>
        <w:tabs>
          <w:tab w:val="num" w:pos="0"/>
        </w:tabs>
        <w:ind w:left="9426" w:hanging="348"/>
      </w:pPr>
      <w:rPr>
        <w:rFonts w:ascii="Symbol" w:hAnsi="Symbol" w:cs="Symbol" w:hint="default"/>
      </w:rPr>
    </w:lvl>
  </w:abstractNum>
  <w:abstractNum w:abstractNumId="30" w15:restartNumberingAfterBreak="0">
    <w:nsid w:val="33CA0B81"/>
    <w:multiLevelType w:val="multilevel"/>
    <w:tmpl w:val="2CDA033A"/>
    <w:lvl w:ilvl="0">
      <w:start w:val="1"/>
      <w:numFmt w:val="bullet"/>
      <w:lvlText w:val="-"/>
      <w:lvlJc w:val="left"/>
      <w:pPr>
        <w:tabs>
          <w:tab w:val="num" w:pos="0"/>
        </w:tabs>
        <w:ind w:left="1081" w:hanging="334"/>
      </w:pPr>
      <w:rPr>
        <w:rFonts w:ascii="Arial" w:hAnsi="Arial" w:cs="Arial" w:hint="default"/>
      </w:rPr>
    </w:lvl>
    <w:lvl w:ilvl="1">
      <w:start w:val="1"/>
      <w:numFmt w:val="bullet"/>
      <w:lvlText w:val=""/>
      <w:lvlJc w:val="left"/>
      <w:pPr>
        <w:tabs>
          <w:tab w:val="num" w:pos="0"/>
        </w:tabs>
        <w:ind w:left="2111" w:hanging="334"/>
      </w:pPr>
      <w:rPr>
        <w:rFonts w:ascii="Symbol" w:hAnsi="Symbol" w:cs="Symbol" w:hint="default"/>
      </w:rPr>
    </w:lvl>
    <w:lvl w:ilvl="2">
      <w:start w:val="1"/>
      <w:numFmt w:val="bullet"/>
      <w:lvlText w:val=""/>
      <w:lvlJc w:val="left"/>
      <w:pPr>
        <w:tabs>
          <w:tab w:val="num" w:pos="0"/>
        </w:tabs>
        <w:ind w:left="3143" w:hanging="334"/>
      </w:pPr>
      <w:rPr>
        <w:rFonts w:ascii="Symbol" w:hAnsi="Symbol" w:cs="Symbol" w:hint="default"/>
      </w:rPr>
    </w:lvl>
    <w:lvl w:ilvl="3">
      <w:start w:val="1"/>
      <w:numFmt w:val="bullet"/>
      <w:lvlText w:val=""/>
      <w:lvlJc w:val="left"/>
      <w:pPr>
        <w:tabs>
          <w:tab w:val="num" w:pos="0"/>
        </w:tabs>
        <w:ind w:left="4175" w:hanging="334"/>
      </w:pPr>
      <w:rPr>
        <w:rFonts w:ascii="Symbol" w:hAnsi="Symbol" w:cs="Symbol" w:hint="default"/>
      </w:rPr>
    </w:lvl>
    <w:lvl w:ilvl="4">
      <w:start w:val="1"/>
      <w:numFmt w:val="bullet"/>
      <w:lvlText w:val=""/>
      <w:lvlJc w:val="left"/>
      <w:pPr>
        <w:tabs>
          <w:tab w:val="num" w:pos="0"/>
        </w:tabs>
        <w:ind w:left="5207" w:hanging="334"/>
      </w:pPr>
      <w:rPr>
        <w:rFonts w:ascii="Symbol" w:hAnsi="Symbol" w:cs="Symbol" w:hint="default"/>
      </w:rPr>
    </w:lvl>
    <w:lvl w:ilvl="5">
      <w:start w:val="1"/>
      <w:numFmt w:val="bullet"/>
      <w:lvlText w:val=""/>
      <w:lvlJc w:val="left"/>
      <w:pPr>
        <w:tabs>
          <w:tab w:val="num" w:pos="0"/>
        </w:tabs>
        <w:ind w:left="6239" w:hanging="334"/>
      </w:pPr>
      <w:rPr>
        <w:rFonts w:ascii="Symbol" w:hAnsi="Symbol" w:cs="Symbol" w:hint="default"/>
      </w:rPr>
    </w:lvl>
    <w:lvl w:ilvl="6">
      <w:start w:val="1"/>
      <w:numFmt w:val="bullet"/>
      <w:lvlText w:val=""/>
      <w:lvlJc w:val="left"/>
      <w:pPr>
        <w:tabs>
          <w:tab w:val="num" w:pos="0"/>
        </w:tabs>
        <w:ind w:left="7271" w:hanging="334"/>
      </w:pPr>
      <w:rPr>
        <w:rFonts w:ascii="Symbol" w:hAnsi="Symbol" w:cs="Symbol" w:hint="default"/>
      </w:rPr>
    </w:lvl>
    <w:lvl w:ilvl="7">
      <w:start w:val="1"/>
      <w:numFmt w:val="bullet"/>
      <w:lvlText w:val=""/>
      <w:lvlJc w:val="left"/>
      <w:pPr>
        <w:tabs>
          <w:tab w:val="num" w:pos="0"/>
        </w:tabs>
        <w:ind w:left="8303" w:hanging="334"/>
      </w:pPr>
      <w:rPr>
        <w:rFonts w:ascii="Symbol" w:hAnsi="Symbol" w:cs="Symbol" w:hint="default"/>
      </w:rPr>
    </w:lvl>
    <w:lvl w:ilvl="8">
      <w:start w:val="1"/>
      <w:numFmt w:val="bullet"/>
      <w:lvlText w:val=""/>
      <w:lvlJc w:val="left"/>
      <w:pPr>
        <w:tabs>
          <w:tab w:val="num" w:pos="0"/>
        </w:tabs>
        <w:ind w:left="9335" w:hanging="334"/>
      </w:pPr>
      <w:rPr>
        <w:rFonts w:ascii="Symbol" w:hAnsi="Symbol" w:cs="Symbol" w:hint="default"/>
      </w:rPr>
    </w:lvl>
  </w:abstractNum>
  <w:abstractNum w:abstractNumId="31" w15:restartNumberingAfterBreak="0">
    <w:nsid w:val="381E17E5"/>
    <w:multiLevelType w:val="multilevel"/>
    <w:tmpl w:val="AA8652DC"/>
    <w:lvl w:ilvl="0">
      <w:start w:val="1"/>
      <w:numFmt w:val="bullet"/>
      <w:lvlText w:val="-"/>
      <w:lvlJc w:val="left"/>
      <w:pPr>
        <w:tabs>
          <w:tab w:val="num" w:pos="0"/>
        </w:tabs>
        <w:ind w:left="121" w:hanging="118"/>
      </w:pPr>
      <w:rPr>
        <w:rFonts w:ascii="Carlito" w:hAnsi="Carlito" w:cs="Carlito" w:hint="default"/>
      </w:rPr>
    </w:lvl>
    <w:lvl w:ilvl="1">
      <w:start w:val="1"/>
      <w:numFmt w:val="bullet"/>
      <w:lvlText w:val="*"/>
      <w:lvlJc w:val="left"/>
      <w:pPr>
        <w:tabs>
          <w:tab w:val="num" w:pos="0"/>
        </w:tabs>
        <w:ind w:left="4" w:hanging="159"/>
      </w:pPr>
      <w:rPr>
        <w:rFonts w:ascii="Carlito" w:hAnsi="Carlito" w:cs="Carlito" w:hint="default"/>
      </w:rPr>
    </w:lvl>
    <w:lvl w:ilvl="2">
      <w:start w:val="1"/>
      <w:numFmt w:val="bullet"/>
      <w:lvlText w:val=""/>
      <w:lvlJc w:val="left"/>
      <w:pPr>
        <w:tabs>
          <w:tab w:val="num" w:pos="0"/>
        </w:tabs>
        <w:ind w:left="672" w:hanging="159"/>
      </w:pPr>
      <w:rPr>
        <w:rFonts w:ascii="Symbol" w:hAnsi="Symbol" w:cs="Symbol" w:hint="default"/>
      </w:rPr>
    </w:lvl>
    <w:lvl w:ilvl="3">
      <w:start w:val="1"/>
      <w:numFmt w:val="bullet"/>
      <w:lvlText w:val=""/>
      <w:lvlJc w:val="left"/>
      <w:pPr>
        <w:tabs>
          <w:tab w:val="num" w:pos="0"/>
        </w:tabs>
        <w:ind w:left="1224" w:hanging="159"/>
      </w:pPr>
      <w:rPr>
        <w:rFonts w:ascii="Symbol" w:hAnsi="Symbol" w:cs="Symbol" w:hint="default"/>
      </w:rPr>
    </w:lvl>
    <w:lvl w:ilvl="4">
      <w:start w:val="1"/>
      <w:numFmt w:val="bullet"/>
      <w:lvlText w:val=""/>
      <w:lvlJc w:val="left"/>
      <w:pPr>
        <w:tabs>
          <w:tab w:val="num" w:pos="0"/>
        </w:tabs>
        <w:ind w:left="1776" w:hanging="159"/>
      </w:pPr>
      <w:rPr>
        <w:rFonts w:ascii="Symbol" w:hAnsi="Symbol" w:cs="Symbol" w:hint="default"/>
      </w:rPr>
    </w:lvl>
    <w:lvl w:ilvl="5">
      <w:start w:val="1"/>
      <w:numFmt w:val="bullet"/>
      <w:lvlText w:val=""/>
      <w:lvlJc w:val="left"/>
      <w:pPr>
        <w:tabs>
          <w:tab w:val="num" w:pos="0"/>
        </w:tabs>
        <w:ind w:left="2328" w:hanging="159"/>
      </w:pPr>
      <w:rPr>
        <w:rFonts w:ascii="Symbol" w:hAnsi="Symbol" w:cs="Symbol" w:hint="default"/>
      </w:rPr>
    </w:lvl>
    <w:lvl w:ilvl="6">
      <w:start w:val="1"/>
      <w:numFmt w:val="bullet"/>
      <w:lvlText w:val=""/>
      <w:lvlJc w:val="left"/>
      <w:pPr>
        <w:tabs>
          <w:tab w:val="num" w:pos="0"/>
        </w:tabs>
        <w:ind w:left="2880" w:hanging="159"/>
      </w:pPr>
      <w:rPr>
        <w:rFonts w:ascii="Symbol" w:hAnsi="Symbol" w:cs="Symbol" w:hint="default"/>
      </w:rPr>
    </w:lvl>
    <w:lvl w:ilvl="7">
      <w:start w:val="1"/>
      <w:numFmt w:val="bullet"/>
      <w:lvlText w:val=""/>
      <w:lvlJc w:val="left"/>
      <w:pPr>
        <w:tabs>
          <w:tab w:val="num" w:pos="0"/>
        </w:tabs>
        <w:ind w:left="3432" w:hanging="159"/>
      </w:pPr>
      <w:rPr>
        <w:rFonts w:ascii="Symbol" w:hAnsi="Symbol" w:cs="Symbol" w:hint="default"/>
      </w:rPr>
    </w:lvl>
    <w:lvl w:ilvl="8">
      <w:start w:val="1"/>
      <w:numFmt w:val="bullet"/>
      <w:lvlText w:val=""/>
      <w:lvlJc w:val="left"/>
      <w:pPr>
        <w:tabs>
          <w:tab w:val="num" w:pos="0"/>
        </w:tabs>
        <w:ind w:left="3984" w:hanging="159"/>
      </w:pPr>
      <w:rPr>
        <w:rFonts w:ascii="Symbol" w:hAnsi="Symbol" w:cs="Symbol" w:hint="default"/>
      </w:rPr>
    </w:lvl>
  </w:abstractNum>
  <w:abstractNum w:abstractNumId="32" w15:restartNumberingAfterBreak="0">
    <w:nsid w:val="398C6614"/>
    <w:multiLevelType w:val="multilevel"/>
    <w:tmpl w:val="C5746792"/>
    <w:lvl w:ilvl="0">
      <w:start w:val="1"/>
      <w:numFmt w:val="bullet"/>
      <w:lvlText w:val="-"/>
      <w:lvlJc w:val="left"/>
      <w:pPr>
        <w:tabs>
          <w:tab w:val="num" w:pos="0"/>
        </w:tabs>
        <w:ind w:left="503" w:hanging="284"/>
      </w:pPr>
      <w:rPr>
        <w:rFonts w:ascii="Times New Roman" w:hAnsi="Times New Roman" w:cs="Times New Roman" w:hint="default"/>
      </w:rPr>
    </w:lvl>
    <w:lvl w:ilvl="1">
      <w:start w:val="1"/>
      <w:numFmt w:val="bullet"/>
      <w:lvlText w:val=""/>
      <w:lvlJc w:val="left"/>
      <w:pPr>
        <w:tabs>
          <w:tab w:val="num" w:pos="0"/>
        </w:tabs>
        <w:ind w:left="1546" w:hanging="284"/>
      </w:pPr>
      <w:rPr>
        <w:rFonts w:ascii="Symbol" w:hAnsi="Symbol" w:cs="Symbol" w:hint="default"/>
      </w:rPr>
    </w:lvl>
    <w:lvl w:ilvl="2">
      <w:start w:val="1"/>
      <w:numFmt w:val="bullet"/>
      <w:lvlText w:val=""/>
      <w:lvlJc w:val="left"/>
      <w:pPr>
        <w:tabs>
          <w:tab w:val="num" w:pos="0"/>
        </w:tabs>
        <w:ind w:left="2593" w:hanging="284"/>
      </w:pPr>
      <w:rPr>
        <w:rFonts w:ascii="Symbol" w:hAnsi="Symbol" w:cs="Symbol" w:hint="default"/>
      </w:rPr>
    </w:lvl>
    <w:lvl w:ilvl="3">
      <w:start w:val="1"/>
      <w:numFmt w:val="bullet"/>
      <w:lvlText w:val=""/>
      <w:lvlJc w:val="left"/>
      <w:pPr>
        <w:tabs>
          <w:tab w:val="num" w:pos="0"/>
        </w:tabs>
        <w:ind w:left="3639" w:hanging="284"/>
      </w:pPr>
      <w:rPr>
        <w:rFonts w:ascii="Symbol" w:hAnsi="Symbol" w:cs="Symbol" w:hint="default"/>
      </w:rPr>
    </w:lvl>
    <w:lvl w:ilvl="4">
      <w:start w:val="1"/>
      <w:numFmt w:val="bullet"/>
      <w:lvlText w:val=""/>
      <w:lvlJc w:val="left"/>
      <w:pPr>
        <w:tabs>
          <w:tab w:val="num" w:pos="0"/>
        </w:tabs>
        <w:ind w:left="4686" w:hanging="284"/>
      </w:pPr>
      <w:rPr>
        <w:rFonts w:ascii="Symbol" w:hAnsi="Symbol" w:cs="Symbol" w:hint="default"/>
      </w:rPr>
    </w:lvl>
    <w:lvl w:ilvl="5">
      <w:start w:val="1"/>
      <w:numFmt w:val="bullet"/>
      <w:lvlText w:val=""/>
      <w:lvlJc w:val="left"/>
      <w:pPr>
        <w:tabs>
          <w:tab w:val="num" w:pos="0"/>
        </w:tabs>
        <w:ind w:left="5733" w:hanging="284"/>
      </w:pPr>
      <w:rPr>
        <w:rFonts w:ascii="Symbol" w:hAnsi="Symbol" w:cs="Symbol" w:hint="default"/>
      </w:rPr>
    </w:lvl>
    <w:lvl w:ilvl="6">
      <w:start w:val="1"/>
      <w:numFmt w:val="bullet"/>
      <w:lvlText w:val=""/>
      <w:lvlJc w:val="left"/>
      <w:pPr>
        <w:tabs>
          <w:tab w:val="num" w:pos="0"/>
        </w:tabs>
        <w:ind w:left="6779" w:hanging="284"/>
      </w:pPr>
      <w:rPr>
        <w:rFonts w:ascii="Symbol" w:hAnsi="Symbol" w:cs="Symbol" w:hint="default"/>
      </w:rPr>
    </w:lvl>
    <w:lvl w:ilvl="7">
      <w:start w:val="1"/>
      <w:numFmt w:val="bullet"/>
      <w:lvlText w:val=""/>
      <w:lvlJc w:val="left"/>
      <w:pPr>
        <w:tabs>
          <w:tab w:val="num" w:pos="0"/>
        </w:tabs>
        <w:ind w:left="7826" w:hanging="284"/>
      </w:pPr>
      <w:rPr>
        <w:rFonts w:ascii="Symbol" w:hAnsi="Symbol" w:cs="Symbol" w:hint="default"/>
      </w:rPr>
    </w:lvl>
    <w:lvl w:ilvl="8">
      <w:start w:val="1"/>
      <w:numFmt w:val="bullet"/>
      <w:lvlText w:val=""/>
      <w:lvlJc w:val="left"/>
      <w:pPr>
        <w:tabs>
          <w:tab w:val="num" w:pos="0"/>
        </w:tabs>
        <w:ind w:left="8873" w:hanging="284"/>
      </w:pPr>
      <w:rPr>
        <w:rFonts w:ascii="Symbol" w:hAnsi="Symbol" w:cs="Symbol" w:hint="default"/>
      </w:rPr>
    </w:lvl>
  </w:abstractNum>
  <w:abstractNum w:abstractNumId="33" w15:restartNumberingAfterBreak="0">
    <w:nsid w:val="39BF1978"/>
    <w:multiLevelType w:val="multilevel"/>
    <w:tmpl w:val="7CFC569A"/>
    <w:lvl w:ilvl="0">
      <w:start w:val="1"/>
      <w:numFmt w:val="bullet"/>
      <w:lvlText w:val="-"/>
      <w:lvlJc w:val="left"/>
      <w:pPr>
        <w:tabs>
          <w:tab w:val="num" w:pos="0"/>
        </w:tabs>
        <w:ind w:left="122" w:hanging="118"/>
      </w:pPr>
      <w:rPr>
        <w:rFonts w:ascii="Carlito" w:hAnsi="Carlito" w:cs="Carlito" w:hint="default"/>
      </w:rPr>
    </w:lvl>
    <w:lvl w:ilvl="1">
      <w:start w:val="1"/>
      <w:numFmt w:val="bullet"/>
      <w:lvlText w:val=""/>
      <w:lvlJc w:val="left"/>
      <w:pPr>
        <w:tabs>
          <w:tab w:val="num" w:pos="0"/>
        </w:tabs>
        <w:ind w:left="616" w:hanging="118"/>
      </w:pPr>
      <w:rPr>
        <w:rFonts w:ascii="Symbol" w:hAnsi="Symbol" w:cs="Symbol" w:hint="default"/>
      </w:rPr>
    </w:lvl>
    <w:lvl w:ilvl="2">
      <w:start w:val="1"/>
      <w:numFmt w:val="bullet"/>
      <w:lvlText w:val=""/>
      <w:lvlJc w:val="left"/>
      <w:pPr>
        <w:tabs>
          <w:tab w:val="num" w:pos="0"/>
        </w:tabs>
        <w:ind w:left="1113" w:hanging="118"/>
      </w:pPr>
      <w:rPr>
        <w:rFonts w:ascii="Symbol" w:hAnsi="Symbol" w:cs="Symbol" w:hint="default"/>
      </w:rPr>
    </w:lvl>
    <w:lvl w:ilvl="3">
      <w:start w:val="1"/>
      <w:numFmt w:val="bullet"/>
      <w:lvlText w:val=""/>
      <w:lvlJc w:val="left"/>
      <w:pPr>
        <w:tabs>
          <w:tab w:val="num" w:pos="0"/>
        </w:tabs>
        <w:ind w:left="1610" w:hanging="118"/>
      </w:pPr>
      <w:rPr>
        <w:rFonts w:ascii="Symbol" w:hAnsi="Symbol" w:cs="Symbol" w:hint="default"/>
      </w:rPr>
    </w:lvl>
    <w:lvl w:ilvl="4">
      <w:start w:val="1"/>
      <w:numFmt w:val="bullet"/>
      <w:lvlText w:val=""/>
      <w:lvlJc w:val="left"/>
      <w:pPr>
        <w:tabs>
          <w:tab w:val="num" w:pos="0"/>
        </w:tabs>
        <w:ind w:left="2107" w:hanging="118"/>
      </w:pPr>
      <w:rPr>
        <w:rFonts w:ascii="Symbol" w:hAnsi="Symbol" w:cs="Symbol" w:hint="default"/>
      </w:rPr>
    </w:lvl>
    <w:lvl w:ilvl="5">
      <w:start w:val="1"/>
      <w:numFmt w:val="bullet"/>
      <w:lvlText w:val=""/>
      <w:lvlJc w:val="left"/>
      <w:pPr>
        <w:tabs>
          <w:tab w:val="num" w:pos="0"/>
        </w:tabs>
        <w:ind w:left="2604" w:hanging="118"/>
      </w:pPr>
      <w:rPr>
        <w:rFonts w:ascii="Symbol" w:hAnsi="Symbol" w:cs="Symbol" w:hint="default"/>
      </w:rPr>
    </w:lvl>
    <w:lvl w:ilvl="6">
      <w:start w:val="1"/>
      <w:numFmt w:val="bullet"/>
      <w:lvlText w:val=""/>
      <w:lvlJc w:val="left"/>
      <w:pPr>
        <w:tabs>
          <w:tab w:val="num" w:pos="0"/>
        </w:tabs>
        <w:ind w:left="3100" w:hanging="118"/>
      </w:pPr>
      <w:rPr>
        <w:rFonts w:ascii="Symbol" w:hAnsi="Symbol" w:cs="Symbol" w:hint="default"/>
      </w:rPr>
    </w:lvl>
    <w:lvl w:ilvl="7">
      <w:start w:val="1"/>
      <w:numFmt w:val="bullet"/>
      <w:lvlText w:val=""/>
      <w:lvlJc w:val="left"/>
      <w:pPr>
        <w:tabs>
          <w:tab w:val="num" w:pos="0"/>
        </w:tabs>
        <w:ind w:left="3597" w:hanging="118"/>
      </w:pPr>
      <w:rPr>
        <w:rFonts w:ascii="Symbol" w:hAnsi="Symbol" w:cs="Symbol" w:hint="default"/>
      </w:rPr>
    </w:lvl>
    <w:lvl w:ilvl="8">
      <w:start w:val="1"/>
      <w:numFmt w:val="bullet"/>
      <w:lvlText w:val=""/>
      <w:lvlJc w:val="left"/>
      <w:pPr>
        <w:tabs>
          <w:tab w:val="num" w:pos="0"/>
        </w:tabs>
        <w:ind w:left="4094" w:hanging="118"/>
      </w:pPr>
      <w:rPr>
        <w:rFonts w:ascii="Symbol" w:hAnsi="Symbol" w:cs="Symbol" w:hint="default"/>
      </w:rPr>
    </w:lvl>
  </w:abstractNum>
  <w:abstractNum w:abstractNumId="34" w15:restartNumberingAfterBreak="0">
    <w:nsid w:val="3D692E48"/>
    <w:multiLevelType w:val="multilevel"/>
    <w:tmpl w:val="5BF8D6C6"/>
    <w:lvl w:ilvl="0">
      <w:start w:val="1"/>
      <w:numFmt w:val="bullet"/>
      <w:lvlText w:val="-"/>
      <w:lvlJc w:val="left"/>
      <w:pPr>
        <w:tabs>
          <w:tab w:val="num" w:pos="0"/>
        </w:tabs>
        <w:ind w:left="727" w:hanging="173"/>
      </w:pPr>
      <w:rPr>
        <w:rFonts w:ascii="Times New Roman" w:hAnsi="Times New Roman" w:cs="Times New Roman" w:hint="default"/>
      </w:rPr>
    </w:lvl>
    <w:lvl w:ilvl="1">
      <w:start w:val="1"/>
      <w:numFmt w:val="bullet"/>
      <w:lvlText w:val=""/>
      <w:lvlJc w:val="left"/>
      <w:pPr>
        <w:tabs>
          <w:tab w:val="num" w:pos="0"/>
        </w:tabs>
        <w:ind w:left="1229" w:hanging="173"/>
      </w:pPr>
      <w:rPr>
        <w:rFonts w:ascii="Symbol" w:hAnsi="Symbol" w:cs="Symbol" w:hint="default"/>
      </w:rPr>
    </w:lvl>
    <w:lvl w:ilvl="2">
      <w:start w:val="1"/>
      <w:numFmt w:val="bullet"/>
      <w:lvlText w:val=""/>
      <w:lvlJc w:val="left"/>
      <w:pPr>
        <w:tabs>
          <w:tab w:val="num" w:pos="0"/>
        </w:tabs>
        <w:ind w:left="1738" w:hanging="173"/>
      </w:pPr>
      <w:rPr>
        <w:rFonts w:ascii="Symbol" w:hAnsi="Symbol" w:cs="Symbol" w:hint="default"/>
      </w:rPr>
    </w:lvl>
    <w:lvl w:ilvl="3">
      <w:start w:val="1"/>
      <w:numFmt w:val="bullet"/>
      <w:lvlText w:val=""/>
      <w:lvlJc w:val="left"/>
      <w:pPr>
        <w:tabs>
          <w:tab w:val="num" w:pos="0"/>
        </w:tabs>
        <w:ind w:left="2247" w:hanging="173"/>
      </w:pPr>
      <w:rPr>
        <w:rFonts w:ascii="Symbol" w:hAnsi="Symbol" w:cs="Symbol" w:hint="default"/>
      </w:rPr>
    </w:lvl>
    <w:lvl w:ilvl="4">
      <w:start w:val="1"/>
      <w:numFmt w:val="bullet"/>
      <w:lvlText w:val=""/>
      <w:lvlJc w:val="left"/>
      <w:pPr>
        <w:tabs>
          <w:tab w:val="num" w:pos="0"/>
        </w:tabs>
        <w:ind w:left="2756" w:hanging="173"/>
      </w:pPr>
      <w:rPr>
        <w:rFonts w:ascii="Symbol" w:hAnsi="Symbol" w:cs="Symbol" w:hint="default"/>
      </w:rPr>
    </w:lvl>
    <w:lvl w:ilvl="5">
      <w:start w:val="1"/>
      <w:numFmt w:val="bullet"/>
      <w:lvlText w:val=""/>
      <w:lvlJc w:val="left"/>
      <w:pPr>
        <w:tabs>
          <w:tab w:val="num" w:pos="0"/>
        </w:tabs>
        <w:ind w:left="3265" w:hanging="173"/>
      </w:pPr>
      <w:rPr>
        <w:rFonts w:ascii="Symbol" w:hAnsi="Symbol" w:cs="Symbol" w:hint="default"/>
      </w:rPr>
    </w:lvl>
    <w:lvl w:ilvl="6">
      <w:start w:val="1"/>
      <w:numFmt w:val="bullet"/>
      <w:lvlText w:val=""/>
      <w:lvlJc w:val="left"/>
      <w:pPr>
        <w:tabs>
          <w:tab w:val="num" w:pos="0"/>
        </w:tabs>
        <w:ind w:left="3774" w:hanging="173"/>
      </w:pPr>
      <w:rPr>
        <w:rFonts w:ascii="Symbol" w:hAnsi="Symbol" w:cs="Symbol" w:hint="default"/>
      </w:rPr>
    </w:lvl>
    <w:lvl w:ilvl="7">
      <w:start w:val="1"/>
      <w:numFmt w:val="bullet"/>
      <w:lvlText w:val=""/>
      <w:lvlJc w:val="left"/>
      <w:pPr>
        <w:tabs>
          <w:tab w:val="num" w:pos="0"/>
        </w:tabs>
        <w:ind w:left="4283" w:hanging="173"/>
      </w:pPr>
      <w:rPr>
        <w:rFonts w:ascii="Symbol" w:hAnsi="Symbol" w:cs="Symbol" w:hint="default"/>
      </w:rPr>
    </w:lvl>
    <w:lvl w:ilvl="8">
      <w:start w:val="1"/>
      <w:numFmt w:val="bullet"/>
      <w:lvlText w:val=""/>
      <w:lvlJc w:val="left"/>
      <w:pPr>
        <w:tabs>
          <w:tab w:val="num" w:pos="0"/>
        </w:tabs>
        <w:ind w:left="4792" w:hanging="173"/>
      </w:pPr>
      <w:rPr>
        <w:rFonts w:ascii="Symbol" w:hAnsi="Symbol" w:cs="Symbol" w:hint="default"/>
      </w:rPr>
    </w:lvl>
  </w:abstractNum>
  <w:abstractNum w:abstractNumId="35" w15:restartNumberingAfterBreak="0">
    <w:nsid w:val="3E190907"/>
    <w:multiLevelType w:val="multilevel"/>
    <w:tmpl w:val="00D08076"/>
    <w:lvl w:ilvl="0">
      <w:start w:val="3"/>
      <w:numFmt w:val="decimal"/>
      <w:lvlText w:val="%1"/>
      <w:lvlJc w:val="left"/>
      <w:pPr>
        <w:tabs>
          <w:tab w:val="num" w:pos="0"/>
        </w:tabs>
        <w:ind w:left="798" w:hanging="312"/>
      </w:pPr>
      <w:rPr>
        <w:rFonts w:eastAsia="Carlito" w:cs="Carlito"/>
        <w:b/>
        <w:bCs/>
        <w:w w:val="100"/>
        <w:sz w:val="22"/>
        <w:szCs w:val="22"/>
        <w:lang w:val="fr-FR" w:eastAsia="en-US" w:bidi="ar-SA"/>
      </w:rPr>
    </w:lvl>
    <w:lvl w:ilvl="1">
      <w:start w:val="1"/>
      <w:numFmt w:val="decimal"/>
      <w:lvlText w:val="%1.%2"/>
      <w:lvlJc w:val="left"/>
      <w:pPr>
        <w:tabs>
          <w:tab w:val="num" w:pos="0"/>
        </w:tabs>
        <w:ind w:left="1009" w:hanging="248"/>
      </w:pPr>
      <w:rPr>
        <w:rFonts w:eastAsia="Carlito" w:cs="Carlito"/>
        <w:w w:val="100"/>
        <w:sz w:val="20"/>
        <w:szCs w:val="20"/>
        <w:lang w:val="fr-FR" w:eastAsia="en-US" w:bidi="ar-SA"/>
      </w:rPr>
    </w:lvl>
    <w:lvl w:ilvl="2">
      <w:start w:val="1"/>
      <w:numFmt w:val="bullet"/>
      <w:lvlText w:val=""/>
      <w:lvlJc w:val="left"/>
      <w:pPr>
        <w:tabs>
          <w:tab w:val="num" w:pos="0"/>
        </w:tabs>
        <w:ind w:left="2155" w:hanging="248"/>
      </w:pPr>
      <w:rPr>
        <w:rFonts w:ascii="Symbol" w:hAnsi="Symbol" w:cs="Symbol" w:hint="default"/>
      </w:rPr>
    </w:lvl>
    <w:lvl w:ilvl="3">
      <w:start w:val="1"/>
      <w:numFmt w:val="bullet"/>
      <w:lvlText w:val=""/>
      <w:lvlJc w:val="left"/>
      <w:pPr>
        <w:tabs>
          <w:tab w:val="num" w:pos="0"/>
        </w:tabs>
        <w:ind w:left="3310" w:hanging="248"/>
      </w:pPr>
      <w:rPr>
        <w:rFonts w:ascii="Symbol" w:hAnsi="Symbol" w:cs="Symbol" w:hint="default"/>
      </w:rPr>
    </w:lvl>
    <w:lvl w:ilvl="4">
      <w:start w:val="1"/>
      <w:numFmt w:val="bullet"/>
      <w:lvlText w:val=""/>
      <w:lvlJc w:val="left"/>
      <w:pPr>
        <w:tabs>
          <w:tab w:val="num" w:pos="0"/>
        </w:tabs>
        <w:ind w:left="4466" w:hanging="248"/>
      </w:pPr>
      <w:rPr>
        <w:rFonts w:ascii="Symbol" w:hAnsi="Symbol" w:cs="Symbol" w:hint="default"/>
      </w:rPr>
    </w:lvl>
    <w:lvl w:ilvl="5">
      <w:start w:val="1"/>
      <w:numFmt w:val="bullet"/>
      <w:lvlText w:val=""/>
      <w:lvlJc w:val="left"/>
      <w:pPr>
        <w:tabs>
          <w:tab w:val="num" w:pos="0"/>
        </w:tabs>
        <w:ind w:left="5621" w:hanging="248"/>
      </w:pPr>
      <w:rPr>
        <w:rFonts w:ascii="Symbol" w:hAnsi="Symbol" w:cs="Symbol" w:hint="default"/>
      </w:rPr>
    </w:lvl>
    <w:lvl w:ilvl="6">
      <w:start w:val="1"/>
      <w:numFmt w:val="bullet"/>
      <w:lvlText w:val=""/>
      <w:lvlJc w:val="left"/>
      <w:pPr>
        <w:tabs>
          <w:tab w:val="num" w:pos="0"/>
        </w:tabs>
        <w:ind w:left="6777" w:hanging="248"/>
      </w:pPr>
      <w:rPr>
        <w:rFonts w:ascii="Symbol" w:hAnsi="Symbol" w:cs="Symbol" w:hint="default"/>
      </w:rPr>
    </w:lvl>
    <w:lvl w:ilvl="7">
      <w:start w:val="1"/>
      <w:numFmt w:val="bullet"/>
      <w:lvlText w:val=""/>
      <w:lvlJc w:val="left"/>
      <w:pPr>
        <w:tabs>
          <w:tab w:val="num" w:pos="0"/>
        </w:tabs>
        <w:ind w:left="7932" w:hanging="248"/>
      </w:pPr>
      <w:rPr>
        <w:rFonts w:ascii="Symbol" w:hAnsi="Symbol" w:cs="Symbol" w:hint="default"/>
      </w:rPr>
    </w:lvl>
    <w:lvl w:ilvl="8">
      <w:start w:val="1"/>
      <w:numFmt w:val="bullet"/>
      <w:lvlText w:val=""/>
      <w:lvlJc w:val="left"/>
      <w:pPr>
        <w:tabs>
          <w:tab w:val="num" w:pos="0"/>
        </w:tabs>
        <w:ind w:left="9088" w:hanging="248"/>
      </w:pPr>
      <w:rPr>
        <w:rFonts w:ascii="Symbol" w:hAnsi="Symbol" w:cs="Symbol" w:hint="default"/>
      </w:rPr>
    </w:lvl>
  </w:abstractNum>
  <w:abstractNum w:abstractNumId="36" w15:restartNumberingAfterBreak="0">
    <w:nsid w:val="3E76073E"/>
    <w:multiLevelType w:val="multilevel"/>
    <w:tmpl w:val="E9224C8E"/>
    <w:lvl w:ilvl="0">
      <w:start w:val="1"/>
      <w:numFmt w:val="bullet"/>
      <w:lvlText w:val=""/>
      <w:lvlJc w:val="left"/>
      <w:pPr>
        <w:tabs>
          <w:tab w:val="num" w:pos="0"/>
        </w:tabs>
        <w:ind w:left="715" w:hanging="272"/>
      </w:pPr>
      <w:rPr>
        <w:rFonts w:ascii="Symbol" w:hAnsi="Symbol" w:cs="Symbol" w:hint="default"/>
      </w:rPr>
    </w:lvl>
    <w:lvl w:ilvl="1">
      <w:start w:val="1"/>
      <w:numFmt w:val="bullet"/>
      <w:lvlText w:val=""/>
      <w:lvlJc w:val="left"/>
      <w:pPr>
        <w:tabs>
          <w:tab w:val="num" w:pos="0"/>
        </w:tabs>
        <w:ind w:left="720" w:hanging="272"/>
      </w:pPr>
      <w:rPr>
        <w:rFonts w:ascii="Symbol" w:hAnsi="Symbol" w:cs="Symbol" w:hint="default"/>
      </w:rPr>
    </w:lvl>
    <w:lvl w:ilvl="2">
      <w:start w:val="1"/>
      <w:numFmt w:val="bullet"/>
      <w:lvlText w:val=""/>
      <w:lvlJc w:val="left"/>
      <w:pPr>
        <w:tabs>
          <w:tab w:val="num" w:pos="0"/>
        </w:tabs>
        <w:ind w:left="1285" w:hanging="272"/>
      </w:pPr>
      <w:rPr>
        <w:rFonts w:ascii="Symbol" w:hAnsi="Symbol" w:cs="Symbol" w:hint="default"/>
      </w:rPr>
    </w:lvl>
    <w:lvl w:ilvl="3">
      <w:start w:val="1"/>
      <w:numFmt w:val="bullet"/>
      <w:lvlText w:val=""/>
      <w:lvlJc w:val="left"/>
      <w:pPr>
        <w:tabs>
          <w:tab w:val="num" w:pos="0"/>
        </w:tabs>
        <w:ind w:left="1851" w:hanging="272"/>
      </w:pPr>
      <w:rPr>
        <w:rFonts w:ascii="Symbol" w:hAnsi="Symbol" w:cs="Symbol" w:hint="default"/>
      </w:rPr>
    </w:lvl>
    <w:lvl w:ilvl="4">
      <w:start w:val="1"/>
      <w:numFmt w:val="bullet"/>
      <w:lvlText w:val=""/>
      <w:lvlJc w:val="left"/>
      <w:pPr>
        <w:tabs>
          <w:tab w:val="num" w:pos="0"/>
        </w:tabs>
        <w:ind w:left="2417" w:hanging="272"/>
      </w:pPr>
      <w:rPr>
        <w:rFonts w:ascii="Symbol" w:hAnsi="Symbol" w:cs="Symbol" w:hint="default"/>
      </w:rPr>
    </w:lvl>
    <w:lvl w:ilvl="5">
      <w:start w:val="1"/>
      <w:numFmt w:val="bullet"/>
      <w:lvlText w:val=""/>
      <w:lvlJc w:val="left"/>
      <w:pPr>
        <w:tabs>
          <w:tab w:val="num" w:pos="0"/>
        </w:tabs>
        <w:ind w:left="2982" w:hanging="272"/>
      </w:pPr>
      <w:rPr>
        <w:rFonts w:ascii="Symbol" w:hAnsi="Symbol" w:cs="Symbol" w:hint="default"/>
      </w:rPr>
    </w:lvl>
    <w:lvl w:ilvl="6">
      <w:start w:val="1"/>
      <w:numFmt w:val="bullet"/>
      <w:lvlText w:val=""/>
      <w:lvlJc w:val="left"/>
      <w:pPr>
        <w:tabs>
          <w:tab w:val="num" w:pos="0"/>
        </w:tabs>
        <w:ind w:left="3548" w:hanging="272"/>
      </w:pPr>
      <w:rPr>
        <w:rFonts w:ascii="Symbol" w:hAnsi="Symbol" w:cs="Symbol" w:hint="default"/>
      </w:rPr>
    </w:lvl>
    <w:lvl w:ilvl="7">
      <w:start w:val="1"/>
      <w:numFmt w:val="bullet"/>
      <w:lvlText w:val=""/>
      <w:lvlJc w:val="left"/>
      <w:pPr>
        <w:tabs>
          <w:tab w:val="num" w:pos="0"/>
        </w:tabs>
        <w:ind w:left="4114" w:hanging="272"/>
      </w:pPr>
      <w:rPr>
        <w:rFonts w:ascii="Symbol" w:hAnsi="Symbol" w:cs="Symbol" w:hint="default"/>
      </w:rPr>
    </w:lvl>
    <w:lvl w:ilvl="8">
      <w:start w:val="1"/>
      <w:numFmt w:val="bullet"/>
      <w:lvlText w:val=""/>
      <w:lvlJc w:val="left"/>
      <w:pPr>
        <w:tabs>
          <w:tab w:val="num" w:pos="0"/>
        </w:tabs>
        <w:ind w:left="4679" w:hanging="272"/>
      </w:pPr>
      <w:rPr>
        <w:rFonts w:ascii="Symbol" w:hAnsi="Symbol" w:cs="Symbol" w:hint="default"/>
      </w:rPr>
    </w:lvl>
  </w:abstractNum>
  <w:abstractNum w:abstractNumId="37" w15:restartNumberingAfterBreak="0">
    <w:nsid w:val="3EE92E16"/>
    <w:multiLevelType w:val="multilevel"/>
    <w:tmpl w:val="974EEFB2"/>
    <w:lvl w:ilvl="0">
      <w:start w:val="1"/>
      <w:numFmt w:val="bullet"/>
      <w:lvlText w:val="l"/>
      <w:lvlJc w:val="left"/>
      <w:pPr>
        <w:tabs>
          <w:tab w:val="num" w:pos="0"/>
        </w:tabs>
        <w:ind w:left="220" w:hanging="426"/>
      </w:pPr>
      <w:rPr>
        <w:rFonts w:ascii="Wingdings" w:hAnsi="Wingdings" w:cs="Wingdings" w:hint="default"/>
      </w:rPr>
    </w:lvl>
    <w:lvl w:ilvl="1">
      <w:start w:val="1"/>
      <w:numFmt w:val="bullet"/>
      <w:lvlText w:val=""/>
      <w:lvlJc w:val="left"/>
      <w:pPr>
        <w:tabs>
          <w:tab w:val="num" w:pos="0"/>
        </w:tabs>
        <w:ind w:left="1294" w:hanging="426"/>
      </w:pPr>
      <w:rPr>
        <w:rFonts w:ascii="Symbol" w:hAnsi="Symbol" w:cs="Symbol" w:hint="default"/>
      </w:rPr>
    </w:lvl>
    <w:lvl w:ilvl="2">
      <w:start w:val="1"/>
      <w:numFmt w:val="bullet"/>
      <w:lvlText w:val=""/>
      <w:lvlJc w:val="left"/>
      <w:pPr>
        <w:tabs>
          <w:tab w:val="num" w:pos="0"/>
        </w:tabs>
        <w:ind w:left="2369" w:hanging="426"/>
      </w:pPr>
      <w:rPr>
        <w:rFonts w:ascii="Symbol" w:hAnsi="Symbol" w:cs="Symbol" w:hint="default"/>
      </w:rPr>
    </w:lvl>
    <w:lvl w:ilvl="3">
      <w:start w:val="1"/>
      <w:numFmt w:val="bullet"/>
      <w:lvlText w:val=""/>
      <w:lvlJc w:val="left"/>
      <w:pPr>
        <w:tabs>
          <w:tab w:val="num" w:pos="0"/>
        </w:tabs>
        <w:ind w:left="3443" w:hanging="426"/>
      </w:pPr>
      <w:rPr>
        <w:rFonts w:ascii="Symbol" w:hAnsi="Symbol" w:cs="Symbol" w:hint="default"/>
      </w:rPr>
    </w:lvl>
    <w:lvl w:ilvl="4">
      <w:start w:val="1"/>
      <w:numFmt w:val="bullet"/>
      <w:lvlText w:val=""/>
      <w:lvlJc w:val="left"/>
      <w:pPr>
        <w:tabs>
          <w:tab w:val="num" w:pos="0"/>
        </w:tabs>
        <w:ind w:left="4518" w:hanging="426"/>
      </w:pPr>
      <w:rPr>
        <w:rFonts w:ascii="Symbol" w:hAnsi="Symbol" w:cs="Symbol" w:hint="default"/>
      </w:rPr>
    </w:lvl>
    <w:lvl w:ilvl="5">
      <w:start w:val="1"/>
      <w:numFmt w:val="bullet"/>
      <w:lvlText w:val=""/>
      <w:lvlJc w:val="left"/>
      <w:pPr>
        <w:tabs>
          <w:tab w:val="num" w:pos="0"/>
        </w:tabs>
        <w:ind w:left="5593" w:hanging="426"/>
      </w:pPr>
      <w:rPr>
        <w:rFonts w:ascii="Symbol" w:hAnsi="Symbol" w:cs="Symbol" w:hint="default"/>
      </w:rPr>
    </w:lvl>
    <w:lvl w:ilvl="6">
      <w:start w:val="1"/>
      <w:numFmt w:val="bullet"/>
      <w:lvlText w:val=""/>
      <w:lvlJc w:val="left"/>
      <w:pPr>
        <w:tabs>
          <w:tab w:val="num" w:pos="0"/>
        </w:tabs>
        <w:ind w:left="6667" w:hanging="426"/>
      </w:pPr>
      <w:rPr>
        <w:rFonts w:ascii="Symbol" w:hAnsi="Symbol" w:cs="Symbol" w:hint="default"/>
      </w:rPr>
    </w:lvl>
    <w:lvl w:ilvl="7">
      <w:start w:val="1"/>
      <w:numFmt w:val="bullet"/>
      <w:lvlText w:val=""/>
      <w:lvlJc w:val="left"/>
      <w:pPr>
        <w:tabs>
          <w:tab w:val="num" w:pos="0"/>
        </w:tabs>
        <w:ind w:left="7742" w:hanging="426"/>
      </w:pPr>
      <w:rPr>
        <w:rFonts w:ascii="Symbol" w:hAnsi="Symbol" w:cs="Symbol" w:hint="default"/>
      </w:rPr>
    </w:lvl>
    <w:lvl w:ilvl="8">
      <w:start w:val="1"/>
      <w:numFmt w:val="bullet"/>
      <w:lvlText w:val=""/>
      <w:lvlJc w:val="left"/>
      <w:pPr>
        <w:tabs>
          <w:tab w:val="num" w:pos="0"/>
        </w:tabs>
        <w:ind w:left="8817" w:hanging="426"/>
      </w:pPr>
      <w:rPr>
        <w:rFonts w:ascii="Symbol" w:hAnsi="Symbol" w:cs="Symbol" w:hint="default"/>
      </w:rPr>
    </w:lvl>
  </w:abstractNum>
  <w:abstractNum w:abstractNumId="38" w15:restartNumberingAfterBreak="0">
    <w:nsid w:val="4007102D"/>
    <w:multiLevelType w:val="multilevel"/>
    <w:tmpl w:val="A09E4FFA"/>
    <w:lvl w:ilvl="0">
      <w:start w:val="1"/>
      <w:numFmt w:val="bullet"/>
      <w:lvlText w:val="-"/>
      <w:lvlJc w:val="left"/>
      <w:pPr>
        <w:tabs>
          <w:tab w:val="num" w:pos="0"/>
        </w:tabs>
        <w:ind w:left="708" w:hanging="123"/>
      </w:pPr>
      <w:rPr>
        <w:rFonts w:ascii="Carlito" w:hAnsi="Carlito" w:cs="Carlito" w:hint="default"/>
      </w:rPr>
    </w:lvl>
    <w:lvl w:ilvl="1">
      <w:start w:val="1"/>
      <w:numFmt w:val="bullet"/>
      <w:lvlText w:val=""/>
      <w:lvlJc w:val="left"/>
      <w:pPr>
        <w:tabs>
          <w:tab w:val="num" w:pos="0"/>
        </w:tabs>
        <w:ind w:left="1211" w:hanging="123"/>
      </w:pPr>
      <w:rPr>
        <w:rFonts w:ascii="Symbol" w:hAnsi="Symbol" w:cs="Symbol" w:hint="default"/>
      </w:rPr>
    </w:lvl>
    <w:lvl w:ilvl="2">
      <w:start w:val="1"/>
      <w:numFmt w:val="bullet"/>
      <w:lvlText w:val=""/>
      <w:lvlJc w:val="left"/>
      <w:pPr>
        <w:tabs>
          <w:tab w:val="num" w:pos="0"/>
        </w:tabs>
        <w:ind w:left="1722" w:hanging="123"/>
      </w:pPr>
      <w:rPr>
        <w:rFonts w:ascii="Symbol" w:hAnsi="Symbol" w:cs="Symbol" w:hint="default"/>
      </w:rPr>
    </w:lvl>
    <w:lvl w:ilvl="3">
      <w:start w:val="1"/>
      <w:numFmt w:val="bullet"/>
      <w:lvlText w:val=""/>
      <w:lvlJc w:val="left"/>
      <w:pPr>
        <w:tabs>
          <w:tab w:val="num" w:pos="0"/>
        </w:tabs>
        <w:ind w:left="2233" w:hanging="123"/>
      </w:pPr>
      <w:rPr>
        <w:rFonts w:ascii="Symbol" w:hAnsi="Symbol" w:cs="Symbol" w:hint="default"/>
      </w:rPr>
    </w:lvl>
    <w:lvl w:ilvl="4">
      <w:start w:val="1"/>
      <w:numFmt w:val="bullet"/>
      <w:lvlText w:val=""/>
      <w:lvlJc w:val="left"/>
      <w:pPr>
        <w:tabs>
          <w:tab w:val="num" w:pos="0"/>
        </w:tabs>
        <w:ind w:left="2744" w:hanging="123"/>
      </w:pPr>
      <w:rPr>
        <w:rFonts w:ascii="Symbol" w:hAnsi="Symbol" w:cs="Symbol" w:hint="default"/>
      </w:rPr>
    </w:lvl>
    <w:lvl w:ilvl="5">
      <w:start w:val="1"/>
      <w:numFmt w:val="bullet"/>
      <w:lvlText w:val=""/>
      <w:lvlJc w:val="left"/>
      <w:pPr>
        <w:tabs>
          <w:tab w:val="num" w:pos="0"/>
        </w:tabs>
        <w:ind w:left="3255" w:hanging="123"/>
      </w:pPr>
      <w:rPr>
        <w:rFonts w:ascii="Symbol" w:hAnsi="Symbol" w:cs="Symbol" w:hint="default"/>
      </w:rPr>
    </w:lvl>
    <w:lvl w:ilvl="6">
      <w:start w:val="1"/>
      <w:numFmt w:val="bullet"/>
      <w:lvlText w:val=""/>
      <w:lvlJc w:val="left"/>
      <w:pPr>
        <w:tabs>
          <w:tab w:val="num" w:pos="0"/>
        </w:tabs>
        <w:ind w:left="3766" w:hanging="123"/>
      </w:pPr>
      <w:rPr>
        <w:rFonts w:ascii="Symbol" w:hAnsi="Symbol" w:cs="Symbol" w:hint="default"/>
      </w:rPr>
    </w:lvl>
    <w:lvl w:ilvl="7">
      <w:start w:val="1"/>
      <w:numFmt w:val="bullet"/>
      <w:lvlText w:val=""/>
      <w:lvlJc w:val="left"/>
      <w:pPr>
        <w:tabs>
          <w:tab w:val="num" w:pos="0"/>
        </w:tabs>
        <w:ind w:left="4277" w:hanging="123"/>
      </w:pPr>
      <w:rPr>
        <w:rFonts w:ascii="Symbol" w:hAnsi="Symbol" w:cs="Symbol" w:hint="default"/>
      </w:rPr>
    </w:lvl>
    <w:lvl w:ilvl="8">
      <w:start w:val="1"/>
      <w:numFmt w:val="bullet"/>
      <w:lvlText w:val=""/>
      <w:lvlJc w:val="left"/>
      <w:pPr>
        <w:tabs>
          <w:tab w:val="num" w:pos="0"/>
        </w:tabs>
        <w:ind w:left="4788" w:hanging="123"/>
      </w:pPr>
      <w:rPr>
        <w:rFonts w:ascii="Symbol" w:hAnsi="Symbol" w:cs="Symbol" w:hint="default"/>
      </w:rPr>
    </w:lvl>
  </w:abstractNum>
  <w:abstractNum w:abstractNumId="39" w15:restartNumberingAfterBreak="0">
    <w:nsid w:val="41603F4F"/>
    <w:multiLevelType w:val="multilevel"/>
    <w:tmpl w:val="0C8CC628"/>
    <w:lvl w:ilvl="0">
      <w:start w:val="4"/>
      <w:numFmt w:val="decimal"/>
      <w:lvlText w:val="%1"/>
      <w:lvlJc w:val="left"/>
      <w:pPr>
        <w:tabs>
          <w:tab w:val="num" w:pos="0"/>
        </w:tabs>
        <w:ind w:left="503" w:hanging="360"/>
      </w:pPr>
      <w:rPr>
        <w:rFonts w:eastAsia="Carlito" w:cs="Carlito"/>
        <w:b/>
        <w:bCs/>
        <w:spacing w:val="-21"/>
        <w:w w:val="97"/>
        <w:sz w:val="24"/>
        <w:szCs w:val="24"/>
        <w:lang w:val="fr-FR" w:eastAsia="en-US" w:bidi="ar-SA"/>
      </w:rPr>
    </w:lvl>
    <w:lvl w:ilvl="1">
      <w:start w:val="1"/>
      <w:numFmt w:val="decimal"/>
      <w:lvlText w:val="%1.%2"/>
      <w:lvlJc w:val="left"/>
      <w:pPr>
        <w:tabs>
          <w:tab w:val="num" w:pos="0"/>
        </w:tabs>
        <w:ind w:left="1353" w:hanging="425"/>
      </w:pPr>
      <w:rPr>
        <w:rFonts w:eastAsia="Carlito" w:cs="Carlito"/>
        <w:spacing w:val="-3"/>
        <w:w w:val="100"/>
        <w:sz w:val="24"/>
        <w:szCs w:val="24"/>
        <w:lang w:val="fr-FR" w:eastAsia="en-US" w:bidi="ar-SA"/>
      </w:rPr>
    </w:lvl>
    <w:lvl w:ilvl="2">
      <w:start w:val="1"/>
      <w:numFmt w:val="bullet"/>
      <w:lvlText w:val=""/>
      <w:lvlJc w:val="left"/>
      <w:pPr>
        <w:tabs>
          <w:tab w:val="num" w:pos="0"/>
        </w:tabs>
        <w:ind w:left="2427" w:hanging="425"/>
      </w:pPr>
      <w:rPr>
        <w:rFonts w:ascii="Symbol" w:hAnsi="Symbol" w:cs="Symbol" w:hint="default"/>
      </w:rPr>
    </w:lvl>
    <w:lvl w:ilvl="3">
      <w:start w:val="1"/>
      <w:numFmt w:val="bullet"/>
      <w:lvlText w:val=""/>
      <w:lvlJc w:val="left"/>
      <w:pPr>
        <w:tabs>
          <w:tab w:val="num" w:pos="0"/>
        </w:tabs>
        <w:ind w:left="3494" w:hanging="425"/>
      </w:pPr>
      <w:rPr>
        <w:rFonts w:ascii="Symbol" w:hAnsi="Symbol" w:cs="Symbol" w:hint="default"/>
      </w:rPr>
    </w:lvl>
    <w:lvl w:ilvl="4">
      <w:start w:val="1"/>
      <w:numFmt w:val="bullet"/>
      <w:lvlText w:val=""/>
      <w:lvlJc w:val="left"/>
      <w:pPr>
        <w:tabs>
          <w:tab w:val="num" w:pos="0"/>
        </w:tabs>
        <w:ind w:left="4562" w:hanging="425"/>
      </w:pPr>
      <w:rPr>
        <w:rFonts w:ascii="Symbol" w:hAnsi="Symbol" w:cs="Symbol" w:hint="default"/>
      </w:rPr>
    </w:lvl>
    <w:lvl w:ilvl="5">
      <w:start w:val="1"/>
      <w:numFmt w:val="bullet"/>
      <w:lvlText w:val=""/>
      <w:lvlJc w:val="left"/>
      <w:pPr>
        <w:tabs>
          <w:tab w:val="num" w:pos="0"/>
        </w:tabs>
        <w:ind w:left="5629" w:hanging="425"/>
      </w:pPr>
      <w:rPr>
        <w:rFonts w:ascii="Symbol" w:hAnsi="Symbol" w:cs="Symbol" w:hint="default"/>
      </w:rPr>
    </w:lvl>
    <w:lvl w:ilvl="6">
      <w:start w:val="1"/>
      <w:numFmt w:val="bullet"/>
      <w:lvlText w:val=""/>
      <w:lvlJc w:val="left"/>
      <w:pPr>
        <w:tabs>
          <w:tab w:val="num" w:pos="0"/>
        </w:tabs>
        <w:ind w:left="6696" w:hanging="425"/>
      </w:pPr>
      <w:rPr>
        <w:rFonts w:ascii="Symbol" w:hAnsi="Symbol" w:cs="Symbol" w:hint="default"/>
      </w:rPr>
    </w:lvl>
    <w:lvl w:ilvl="7">
      <w:start w:val="1"/>
      <w:numFmt w:val="bullet"/>
      <w:lvlText w:val=""/>
      <w:lvlJc w:val="left"/>
      <w:pPr>
        <w:tabs>
          <w:tab w:val="num" w:pos="0"/>
        </w:tabs>
        <w:ind w:left="7764" w:hanging="425"/>
      </w:pPr>
      <w:rPr>
        <w:rFonts w:ascii="Symbol" w:hAnsi="Symbol" w:cs="Symbol" w:hint="default"/>
      </w:rPr>
    </w:lvl>
    <w:lvl w:ilvl="8">
      <w:start w:val="1"/>
      <w:numFmt w:val="bullet"/>
      <w:lvlText w:val=""/>
      <w:lvlJc w:val="left"/>
      <w:pPr>
        <w:tabs>
          <w:tab w:val="num" w:pos="0"/>
        </w:tabs>
        <w:ind w:left="8831" w:hanging="425"/>
      </w:pPr>
      <w:rPr>
        <w:rFonts w:ascii="Symbol" w:hAnsi="Symbol" w:cs="Symbol" w:hint="default"/>
      </w:rPr>
    </w:lvl>
  </w:abstractNum>
  <w:abstractNum w:abstractNumId="40" w15:restartNumberingAfterBreak="0">
    <w:nsid w:val="435E4059"/>
    <w:multiLevelType w:val="multilevel"/>
    <w:tmpl w:val="BF2C96EA"/>
    <w:lvl w:ilvl="0">
      <w:start w:val="1"/>
      <w:numFmt w:val="bullet"/>
      <w:lvlText w:val="-"/>
      <w:lvlJc w:val="left"/>
      <w:pPr>
        <w:tabs>
          <w:tab w:val="num" w:pos="0"/>
        </w:tabs>
        <w:ind w:left="349" w:hanging="130"/>
      </w:pPr>
      <w:rPr>
        <w:rFonts w:ascii="Carlito" w:hAnsi="Carlito" w:cs="Carlito" w:hint="default"/>
      </w:rPr>
    </w:lvl>
    <w:lvl w:ilvl="1">
      <w:start w:val="1"/>
      <w:numFmt w:val="bullet"/>
      <w:lvlText w:val="-"/>
      <w:lvlJc w:val="left"/>
      <w:pPr>
        <w:tabs>
          <w:tab w:val="num" w:pos="0"/>
        </w:tabs>
        <w:ind w:left="392" w:hanging="284"/>
      </w:pPr>
      <w:rPr>
        <w:rFonts w:ascii="Times New Roman" w:hAnsi="Times New Roman" w:cs="Times New Roman" w:hint="default"/>
      </w:rPr>
    </w:lvl>
    <w:lvl w:ilvl="2">
      <w:start w:val="1"/>
      <w:numFmt w:val="bullet"/>
      <w:lvlText w:val="-"/>
      <w:lvlJc w:val="left"/>
      <w:pPr>
        <w:tabs>
          <w:tab w:val="num" w:pos="0"/>
        </w:tabs>
        <w:ind w:left="503" w:hanging="128"/>
      </w:pPr>
      <w:rPr>
        <w:rFonts w:ascii="Carlito" w:hAnsi="Carlito" w:cs="Carlito" w:hint="default"/>
      </w:rPr>
    </w:lvl>
    <w:lvl w:ilvl="3">
      <w:start w:val="1"/>
      <w:numFmt w:val="bullet"/>
      <w:lvlText w:val=""/>
      <w:lvlJc w:val="left"/>
      <w:pPr>
        <w:tabs>
          <w:tab w:val="num" w:pos="0"/>
        </w:tabs>
        <w:ind w:left="1808" w:hanging="128"/>
      </w:pPr>
      <w:rPr>
        <w:rFonts w:ascii="Symbol" w:hAnsi="Symbol" w:cs="Symbol" w:hint="default"/>
      </w:rPr>
    </w:lvl>
    <w:lvl w:ilvl="4">
      <w:start w:val="1"/>
      <w:numFmt w:val="bullet"/>
      <w:lvlText w:val=""/>
      <w:lvlJc w:val="left"/>
      <w:pPr>
        <w:tabs>
          <w:tab w:val="num" w:pos="0"/>
        </w:tabs>
        <w:ind w:left="3116" w:hanging="128"/>
      </w:pPr>
      <w:rPr>
        <w:rFonts w:ascii="Symbol" w:hAnsi="Symbol" w:cs="Symbol" w:hint="default"/>
      </w:rPr>
    </w:lvl>
    <w:lvl w:ilvl="5">
      <w:start w:val="1"/>
      <w:numFmt w:val="bullet"/>
      <w:lvlText w:val=""/>
      <w:lvlJc w:val="left"/>
      <w:pPr>
        <w:tabs>
          <w:tab w:val="num" w:pos="0"/>
        </w:tabs>
        <w:ind w:left="4424" w:hanging="128"/>
      </w:pPr>
      <w:rPr>
        <w:rFonts w:ascii="Symbol" w:hAnsi="Symbol" w:cs="Symbol" w:hint="default"/>
      </w:rPr>
    </w:lvl>
    <w:lvl w:ilvl="6">
      <w:start w:val="1"/>
      <w:numFmt w:val="bullet"/>
      <w:lvlText w:val=""/>
      <w:lvlJc w:val="left"/>
      <w:pPr>
        <w:tabs>
          <w:tab w:val="num" w:pos="0"/>
        </w:tabs>
        <w:ind w:left="5733" w:hanging="128"/>
      </w:pPr>
      <w:rPr>
        <w:rFonts w:ascii="Symbol" w:hAnsi="Symbol" w:cs="Symbol" w:hint="default"/>
      </w:rPr>
    </w:lvl>
    <w:lvl w:ilvl="7">
      <w:start w:val="1"/>
      <w:numFmt w:val="bullet"/>
      <w:lvlText w:val=""/>
      <w:lvlJc w:val="left"/>
      <w:pPr>
        <w:tabs>
          <w:tab w:val="num" w:pos="0"/>
        </w:tabs>
        <w:ind w:left="7041" w:hanging="128"/>
      </w:pPr>
      <w:rPr>
        <w:rFonts w:ascii="Symbol" w:hAnsi="Symbol" w:cs="Symbol" w:hint="default"/>
      </w:rPr>
    </w:lvl>
    <w:lvl w:ilvl="8">
      <w:start w:val="1"/>
      <w:numFmt w:val="bullet"/>
      <w:lvlText w:val=""/>
      <w:lvlJc w:val="left"/>
      <w:pPr>
        <w:tabs>
          <w:tab w:val="num" w:pos="0"/>
        </w:tabs>
        <w:ind w:left="8349" w:hanging="128"/>
      </w:pPr>
      <w:rPr>
        <w:rFonts w:ascii="Symbol" w:hAnsi="Symbol" w:cs="Symbol" w:hint="default"/>
      </w:rPr>
    </w:lvl>
  </w:abstractNum>
  <w:abstractNum w:abstractNumId="41" w15:restartNumberingAfterBreak="0">
    <w:nsid w:val="447B70F9"/>
    <w:multiLevelType w:val="multilevel"/>
    <w:tmpl w:val="A8926FE8"/>
    <w:lvl w:ilvl="0">
      <w:start w:val="1"/>
      <w:numFmt w:val="bullet"/>
      <w:lvlText w:val="-"/>
      <w:lvlJc w:val="left"/>
      <w:pPr>
        <w:tabs>
          <w:tab w:val="num" w:pos="0"/>
        </w:tabs>
        <w:ind w:left="121" w:hanging="118"/>
      </w:pPr>
      <w:rPr>
        <w:rFonts w:ascii="Carlito" w:hAnsi="Carlito" w:cs="Carlito" w:hint="default"/>
      </w:rPr>
    </w:lvl>
    <w:lvl w:ilvl="1">
      <w:start w:val="1"/>
      <w:numFmt w:val="bullet"/>
      <w:lvlText w:val=""/>
      <w:lvlJc w:val="left"/>
      <w:pPr>
        <w:tabs>
          <w:tab w:val="num" w:pos="0"/>
        </w:tabs>
        <w:ind w:left="616" w:hanging="118"/>
      </w:pPr>
      <w:rPr>
        <w:rFonts w:ascii="Symbol" w:hAnsi="Symbol" w:cs="Symbol" w:hint="default"/>
      </w:rPr>
    </w:lvl>
    <w:lvl w:ilvl="2">
      <w:start w:val="1"/>
      <w:numFmt w:val="bullet"/>
      <w:lvlText w:val=""/>
      <w:lvlJc w:val="left"/>
      <w:pPr>
        <w:tabs>
          <w:tab w:val="num" w:pos="0"/>
        </w:tabs>
        <w:ind w:left="1113" w:hanging="118"/>
      </w:pPr>
      <w:rPr>
        <w:rFonts w:ascii="Symbol" w:hAnsi="Symbol" w:cs="Symbol" w:hint="default"/>
      </w:rPr>
    </w:lvl>
    <w:lvl w:ilvl="3">
      <w:start w:val="1"/>
      <w:numFmt w:val="bullet"/>
      <w:lvlText w:val=""/>
      <w:lvlJc w:val="left"/>
      <w:pPr>
        <w:tabs>
          <w:tab w:val="num" w:pos="0"/>
        </w:tabs>
        <w:ind w:left="1610" w:hanging="118"/>
      </w:pPr>
      <w:rPr>
        <w:rFonts w:ascii="Symbol" w:hAnsi="Symbol" w:cs="Symbol" w:hint="default"/>
      </w:rPr>
    </w:lvl>
    <w:lvl w:ilvl="4">
      <w:start w:val="1"/>
      <w:numFmt w:val="bullet"/>
      <w:lvlText w:val=""/>
      <w:lvlJc w:val="left"/>
      <w:pPr>
        <w:tabs>
          <w:tab w:val="num" w:pos="0"/>
        </w:tabs>
        <w:ind w:left="2107" w:hanging="118"/>
      </w:pPr>
      <w:rPr>
        <w:rFonts w:ascii="Symbol" w:hAnsi="Symbol" w:cs="Symbol" w:hint="default"/>
      </w:rPr>
    </w:lvl>
    <w:lvl w:ilvl="5">
      <w:start w:val="1"/>
      <w:numFmt w:val="bullet"/>
      <w:lvlText w:val=""/>
      <w:lvlJc w:val="left"/>
      <w:pPr>
        <w:tabs>
          <w:tab w:val="num" w:pos="0"/>
        </w:tabs>
        <w:ind w:left="2604" w:hanging="118"/>
      </w:pPr>
      <w:rPr>
        <w:rFonts w:ascii="Symbol" w:hAnsi="Symbol" w:cs="Symbol" w:hint="default"/>
      </w:rPr>
    </w:lvl>
    <w:lvl w:ilvl="6">
      <w:start w:val="1"/>
      <w:numFmt w:val="bullet"/>
      <w:lvlText w:val=""/>
      <w:lvlJc w:val="left"/>
      <w:pPr>
        <w:tabs>
          <w:tab w:val="num" w:pos="0"/>
        </w:tabs>
        <w:ind w:left="3101" w:hanging="118"/>
      </w:pPr>
      <w:rPr>
        <w:rFonts w:ascii="Symbol" w:hAnsi="Symbol" w:cs="Symbol" w:hint="default"/>
      </w:rPr>
    </w:lvl>
    <w:lvl w:ilvl="7">
      <w:start w:val="1"/>
      <w:numFmt w:val="bullet"/>
      <w:lvlText w:val=""/>
      <w:lvlJc w:val="left"/>
      <w:pPr>
        <w:tabs>
          <w:tab w:val="num" w:pos="0"/>
        </w:tabs>
        <w:ind w:left="3598" w:hanging="118"/>
      </w:pPr>
      <w:rPr>
        <w:rFonts w:ascii="Symbol" w:hAnsi="Symbol" w:cs="Symbol" w:hint="default"/>
      </w:rPr>
    </w:lvl>
    <w:lvl w:ilvl="8">
      <w:start w:val="1"/>
      <w:numFmt w:val="bullet"/>
      <w:lvlText w:val=""/>
      <w:lvlJc w:val="left"/>
      <w:pPr>
        <w:tabs>
          <w:tab w:val="num" w:pos="0"/>
        </w:tabs>
        <w:ind w:left="4095" w:hanging="118"/>
      </w:pPr>
      <w:rPr>
        <w:rFonts w:ascii="Symbol" w:hAnsi="Symbol" w:cs="Symbol" w:hint="default"/>
      </w:rPr>
    </w:lvl>
  </w:abstractNum>
  <w:abstractNum w:abstractNumId="42" w15:restartNumberingAfterBreak="0">
    <w:nsid w:val="44D73F48"/>
    <w:multiLevelType w:val="multilevel"/>
    <w:tmpl w:val="02608890"/>
    <w:lvl w:ilvl="0">
      <w:start w:val="1"/>
      <w:numFmt w:val="decimal"/>
      <w:lvlText w:val="%1"/>
      <w:lvlJc w:val="left"/>
      <w:pPr>
        <w:tabs>
          <w:tab w:val="num" w:pos="0"/>
        </w:tabs>
        <w:ind w:left="522" w:hanging="262"/>
      </w:pPr>
      <w:rPr>
        <w:w w:val="99"/>
        <w:lang w:val="fr-FR" w:eastAsia="en-US" w:bidi="ar-SA"/>
      </w:rPr>
    </w:lvl>
    <w:lvl w:ilvl="1">
      <w:start w:val="1"/>
      <w:numFmt w:val="bullet"/>
      <w:lvlText w:val=""/>
      <w:lvlJc w:val="left"/>
      <w:pPr>
        <w:tabs>
          <w:tab w:val="num" w:pos="0"/>
        </w:tabs>
        <w:ind w:left="1564" w:hanging="262"/>
      </w:pPr>
      <w:rPr>
        <w:rFonts w:ascii="Symbol" w:hAnsi="Symbol" w:cs="Symbol" w:hint="default"/>
      </w:rPr>
    </w:lvl>
    <w:lvl w:ilvl="2">
      <w:start w:val="1"/>
      <w:numFmt w:val="bullet"/>
      <w:lvlText w:val=""/>
      <w:lvlJc w:val="left"/>
      <w:pPr>
        <w:tabs>
          <w:tab w:val="num" w:pos="0"/>
        </w:tabs>
        <w:ind w:left="2609" w:hanging="262"/>
      </w:pPr>
      <w:rPr>
        <w:rFonts w:ascii="Symbol" w:hAnsi="Symbol" w:cs="Symbol" w:hint="default"/>
      </w:rPr>
    </w:lvl>
    <w:lvl w:ilvl="3">
      <w:start w:val="1"/>
      <w:numFmt w:val="bullet"/>
      <w:lvlText w:val=""/>
      <w:lvlJc w:val="left"/>
      <w:pPr>
        <w:tabs>
          <w:tab w:val="num" w:pos="0"/>
        </w:tabs>
        <w:ind w:left="3653" w:hanging="262"/>
      </w:pPr>
      <w:rPr>
        <w:rFonts w:ascii="Symbol" w:hAnsi="Symbol" w:cs="Symbol" w:hint="default"/>
      </w:rPr>
    </w:lvl>
    <w:lvl w:ilvl="4">
      <w:start w:val="1"/>
      <w:numFmt w:val="bullet"/>
      <w:lvlText w:val=""/>
      <w:lvlJc w:val="left"/>
      <w:pPr>
        <w:tabs>
          <w:tab w:val="num" w:pos="0"/>
        </w:tabs>
        <w:ind w:left="4698" w:hanging="262"/>
      </w:pPr>
      <w:rPr>
        <w:rFonts w:ascii="Symbol" w:hAnsi="Symbol" w:cs="Symbol" w:hint="default"/>
      </w:rPr>
    </w:lvl>
    <w:lvl w:ilvl="5">
      <w:start w:val="1"/>
      <w:numFmt w:val="bullet"/>
      <w:lvlText w:val=""/>
      <w:lvlJc w:val="left"/>
      <w:pPr>
        <w:tabs>
          <w:tab w:val="num" w:pos="0"/>
        </w:tabs>
        <w:ind w:left="5743" w:hanging="262"/>
      </w:pPr>
      <w:rPr>
        <w:rFonts w:ascii="Symbol" w:hAnsi="Symbol" w:cs="Symbol" w:hint="default"/>
      </w:rPr>
    </w:lvl>
    <w:lvl w:ilvl="6">
      <w:start w:val="1"/>
      <w:numFmt w:val="bullet"/>
      <w:lvlText w:val=""/>
      <w:lvlJc w:val="left"/>
      <w:pPr>
        <w:tabs>
          <w:tab w:val="num" w:pos="0"/>
        </w:tabs>
        <w:ind w:left="6787" w:hanging="262"/>
      </w:pPr>
      <w:rPr>
        <w:rFonts w:ascii="Symbol" w:hAnsi="Symbol" w:cs="Symbol" w:hint="default"/>
      </w:rPr>
    </w:lvl>
    <w:lvl w:ilvl="7">
      <w:start w:val="1"/>
      <w:numFmt w:val="bullet"/>
      <w:lvlText w:val=""/>
      <w:lvlJc w:val="left"/>
      <w:pPr>
        <w:tabs>
          <w:tab w:val="num" w:pos="0"/>
        </w:tabs>
        <w:ind w:left="7832" w:hanging="262"/>
      </w:pPr>
      <w:rPr>
        <w:rFonts w:ascii="Symbol" w:hAnsi="Symbol" w:cs="Symbol" w:hint="default"/>
      </w:rPr>
    </w:lvl>
    <w:lvl w:ilvl="8">
      <w:start w:val="1"/>
      <w:numFmt w:val="bullet"/>
      <w:lvlText w:val=""/>
      <w:lvlJc w:val="left"/>
      <w:pPr>
        <w:tabs>
          <w:tab w:val="num" w:pos="0"/>
        </w:tabs>
        <w:ind w:left="8877" w:hanging="262"/>
      </w:pPr>
      <w:rPr>
        <w:rFonts w:ascii="Symbol" w:hAnsi="Symbol" w:cs="Symbol" w:hint="default"/>
      </w:rPr>
    </w:lvl>
  </w:abstractNum>
  <w:abstractNum w:abstractNumId="43" w15:restartNumberingAfterBreak="0">
    <w:nsid w:val="454F370C"/>
    <w:multiLevelType w:val="multilevel"/>
    <w:tmpl w:val="241A837A"/>
    <w:lvl w:ilvl="0">
      <w:start w:val="7"/>
      <w:numFmt w:val="decimal"/>
      <w:lvlText w:val="%1"/>
      <w:lvlJc w:val="left"/>
      <w:pPr>
        <w:tabs>
          <w:tab w:val="num" w:pos="0"/>
        </w:tabs>
        <w:ind w:left="1394" w:hanging="360"/>
      </w:pPr>
      <w:rPr>
        <w:lang w:val="fr-FR" w:eastAsia="en-US" w:bidi="ar-SA"/>
      </w:rPr>
    </w:lvl>
    <w:lvl w:ilvl="1">
      <w:start w:val="1"/>
      <w:numFmt w:val="decimal"/>
      <w:lvlText w:val="%1.%2"/>
      <w:lvlJc w:val="left"/>
      <w:pPr>
        <w:tabs>
          <w:tab w:val="num" w:pos="0"/>
        </w:tabs>
        <w:ind w:left="1394" w:hanging="360"/>
      </w:pPr>
      <w:rPr>
        <w:rFonts w:eastAsia="Carlito" w:cs="Carlito"/>
        <w:b/>
        <w:bCs/>
        <w:w w:val="100"/>
        <w:sz w:val="24"/>
        <w:szCs w:val="24"/>
        <w:lang w:val="fr-FR" w:eastAsia="en-US" w:bidi="ar-SA"/>
      </w:rPr>
    </w:lvl>
    <w:lvl w:ilvl="2">
      <w:start w:val="1"/>
      <w:numFmt w:val="lowerLetter"/>
      <w:lvlText w:val="%2.%3"/>
      <w:lvlJc w:val="left"/>
      <w:pPr>
        <w:tabs>
          <w:tab w:val="num" w:pos="0"/>
        </w:tabs>
        <w:ind w:left="3425" w:hanging="361"/>
      </w:pPr>
      <w:rPr>
        <w:rFonts w:eastAsia="Carlito" w:cs="Carlito"/>
        <w:spacing w:val="-3"/>
        <w:w w:val="100"/>
        <w:sz w:val="24"/>
        <w:szCs w:val="24"/>
        <w:lang w:val="fr-FR" w:eastAsia="en-US" w:bidi="ar-SA"/>
      </w:rPr>
    </w:lvl>
    <w:lvl w:ilvl="3">
      <w:start w:val="1"/>
      <w:numFmt w:val="bullet"/>
      <w:lvlText w:val=""/>
      <w:lvlJc w:val="left"/>
      <w:pPr>
        <w:tabs>
          <w:tab w:val="num" w:pos="0"/>
        </w:tabs>
        <w:ind w:left="5096" w:hanging="361"/>
      </w:pPr>
      <w:rPr>
        <w:rFonts w:ascii="Symbol" w:hAnsi="Symbol" w:cs="Symbol" w:hint="default"/>
      </w:rPr>
    </w:lvl>
    <w:lvl w:ilvl="4">
      <w:start w:val="1"/>
      <w:numFmt w:val="bullet"/>
      <w:lvlText w:val=""/>
      <w:lvlJc w:val="left"/>
      <w:pPr>
        <w:tabs>
          <w:tab w:val="num" w:pos="0"/>
        </w:tabs>
        <w:ind w:left="5935" w:hanging="361"/>
      </w:pPr>
      <w:rPr>
        <w:rFonts w:ascii="Symbol" w:hAnsi="Symbol" w:cs="Symbol" w:hint="default"/>
      </w:rPr>
    </w:lvl>
    <w:lvl w:ilvl="5">
      <w:start w:val="1"/>
      <w:numFmt w:val="bullet"/>
      <w:lvlText w:val=""/>
      <w:lvlJc w:val="left"/>
      <w:pPr>
        <w:tabs>
          <w:tab w:val="num" w:pos="0"/>
        </w:tabs>
        <w:ind w:left="6773" w:hanging="361"/>
      </w:pPr>
      <w:rPr>
        <w:rFonts w:ascii="Symbol" w:hAnsi="Symbol" w:cs="Symbol" w:hint="default"/>
      </w:rPr>
    </w:lvl>
    <w:lvl w:ilvl="6">
      <w:start w:val="1"/>
      <w:numFmt w:val="bullet"/>
      <w:lvlText w:val=""/>
      <w:lvlJc w:val="left"/>
      <w:pPr>
        <w:tabs>
          <w:tab w:val="num" w:pos="0"/>
        </w:tabs>
        <w:ind w:left="7612" w:hanging="361"/>
      </w:pPr>
      <w:rPr>
        <w:rFonts w:ascii="Symbol" w:hAnsi="Symbol" w:cs="Symbol" w:hint="default"/>
      </w:rPr>
    </w:lvl>
    <w:lvl w:ilvl="7">
      <w:start w:val="1"/>
      <w:numFmt w:val="bullet"/>
      <w:lvlText w:val=""/>
      <w:lvlJc w:val="left"/>
      <w:pPr>
        <w:tabs>
          <w:tab w:val="num" w:pos="0"/>
        </w:tabs>
        <w:ind w:left="8450" w:hanging="361"/>
      </w:pPr>
      <w:rPr>
        <w:rFonts w:ascii="Symbol" w:hAnsi="Symbol" w:cs="Symbol" w:hint="default"/>
      </w:rPr>
    </w:lvl>
    <w:lvl w:ilvl="8">
      <w:start w:val="1"/>
      <w:numFmt w:val="bullet"/>
      <w:lvlText w:val=""/>
      <w:lvlJc w:val="left"/>
      <w:pPr>
        <w:tabs>
          <w:tab w:val="num" w:pos="0"/>
        </w:tabs>
        <w:ind w:left="9289" w:hanging="361"/>
      </w:pPr>
      <w:rPr>
        <w:rFonts w:ascii="Symbol" w:hAnsi="Symbol" w:cs="Symbol" w:hint="default"/>
      </w:rPr>
    </w:lvl>
  </w:abstractNum>
  <w:abstractNum w:abstractNumId="44" w15:restartNumberingAfterBreak="0">
    <w:nsid w:val="479310C8"/>
    <w:multiLevelType w:val="multilevel"/>
    <w:tmpl w:val="00622D04"/>
    <w:lvl w:ilvl="0">
      <w:start w:val="2"/>
      <w:numFmt w:val="decimal"/>
      <w:lvlText w:val="%1"/>
      <w:lvlJc w:val="left"/>
      <w:pPr>
        <w:tabs>
          <w:tab w:val="num" w:pos="0"/>
        </w:tabs>
        <w:ind w:left="457" w:hanging="238"/>
      </w:pPr>
      <w:rPr>
        <w:rFonts w:eastAsia="Arial" w:cs="Arial"/>
        <w:b/>
        <w:bCs/>
        <w:spacing w:val="-2"/>
        <w:w w:val="91"/>
        <w:sz w:val="24"/>
        <w:szCs w:val="24"/>
        <w:lang w:val="fr-FR" w:eastAsia="en-US" w:bidi="ar-SA"/>
      </w:rPr>
    </w:lvl>
    <w:lvl w:ilvl="1">
      <w:start w:val="1"/>
      <w:numFmt w:val="bullet"/>
      <w:lvlText w:val=""/>
      <w:lvlJc w:val="left"/>
      <w:pPr>
        <w:tabs>
          <w:tab w:val="num" w:pos="0"/>
        </w:tabs>
        <w:ind w:left="796" w:hanging="149"/>
      </w:pPr>
      <w:rPr>
        <w:rFonts w:ascii="Symbol" w:hAnsi="Symbol" w:cs="Symbol" w:hint="default"/>
      </w:rPr>
    </w:lvl>
    <w:lvl w:ilvl="2">
      <w:start w:val="1"/>
      <w:numFmt w:val="bullet"/>
      <w:lvlText w:val="-"/>
      <w:lvlJc w:val="left"/>
      <w:pPr>
        <w:tabs>
          <w:tab w:val="num" w:pos="0"/>
        </w:tabs>
        <w:ind w:left="1593" w:hanging="130"/>
      </w:pPr>
      <w:rPr>
        <w:rFonts w:ascii="Carlito" w:hAnsi="Carlito" w:cs="Carlito" w:hint="default"/>
      </w:rPr>
    </w:lvl>
    <w:lvl w:ilvl="3">
      <w:start w:val="1"/>
      <w:numFmt w:val="bullet"/>
      <w:lvlText w:val=""/>
      <w:lvlJc w:val="left"/>
      <w:pPr>
        <w:tabs>
          <w:tab w:val="num" w:pos="0"/>
        </w:tabs>
        <w:ind w:left="1600" w:hanging="130"/>
      </w:pPr>
      <w:rPr>
        <w:rFonts w:ascii="Symbol" w:hAnsi="Symbol" w:cs="Symbol" w:hint="default"/>
      </w:rPr>
    </w:lvl>
    <w:lvl w:ilvl="4">
      <w:start w:val="1"/>
      <w:numFmt w:val="bullet"/>
      <w:lvlText w:val=""/>
      <w:lvlJc w:val="left"/>
      <w:pPr>
        <w:tabs>
          <w:tab w:val="num" w:pos="0"/>
        </w:tabs>
        <w:ind w:left="1760" w:hanging="130"/>
      </w:pPr>
      <w:rPr>
        <w:rFonts w:ascii="Symbol" w:hAnsi="Symbol" w:cs="Symbol" w:hint="default"/>
      </w:rPr>
    </w:lvl>
    <w:lvl w:ilvl="5">
      <w:start w:val="1"/>
      <w:numFmt w:val="bullet"/>
      <w:lvlText w:val=""/>
      <w:lvlJc w:val="left"/>
      <w:pPr>
        <w:tabs>
          <w:tab w:val="num" w:pos="0"/>
        </w:tabs>
        <w:ind w:left="1780" w:hanging="130"/>
      </w:pPr>
      <w:rPr>
        <w:rFonts w:ascii="Symbol" w:hAnsi="Symbol" w:cs="Symbol" w:hint="default"/>
      </w:rPr>
    </w:lvl>
    <w:lvl w:ilvl="6">
      <w:start w:val="1"/>
      <w:numFmt w:val="bullet"/>
      <w:lvlText w:val=""/>
      <w:lvlJc w:val="left"/>
      <w:pPr>
        <w:tabs>
          <w:tab w:val="num" w:pos="0"/>
        </w:tabs>
        <w:ind w:left="3617" w:hanging="130"/>
      </w:pPr>
      <w:rPr>
        <w:rFonts w:ascii="Symbol" w:hAnsi="Symbol" w:cs="Symbol" w:hint="default"/>
      </w:rPr>
    </w:lvl>
    <w:lvl w:ilvl="7">
      <w:start w:val="1"/>
      <w:numFmt w:val="bullet"/>
      <w:lvlText w:val=""/>
      <w:lvlJc w:val="left"/>
      <w:pPr>
        <w:tabs>
          <w:tab w:val="num" w:pos="0"/>
        </w:tabs>
        <w:ind w:left="5454" w:hanging="130"/>
      </w:pPr>
      <w:rPr>
        <w:rFonts w:ascii="Symbol" w:hAnsi="Symbol" w:cs="Symbol" w:hint="default"/>
      </w:rPr>
    </w:lvl>
    <w:lvl w:ilvl="8">
      <w:start w:val="1"/>
      <w:numFmt w:val="bullet"/>
      <w:lvlText w:val=""/>
      <w:lvlJc w:val="left"/>
      <w:pPr>
        <w:tabs>
          <w:tab w:val="num" w:pos="0"/>
        </w:tabs>
        <w:ind w:left="7291" w:hanging="130"/>
      </w:pPr>
      <w:rPr>
        <w:rFonts w:ascii="Symbol" w:hAnsi="Symbol" w:cs="Symbol" w:hint="default"/>
      </w:rPr>
    </w:lvl>
  </w:abstractNum>
  <w:abstractNum w:abstractNumId="45" w15:restartNumberingAfterBreak="0">
    <w:nsid w:val="492420F3"/>
    <w:multiLevelType w:val="multilevel"/>
    <w:tmpl w:val="8EC81E42"/>
    <w:lvl w:ilvl="0">
      <w:start w:val="1"/>
      <w:numFmt w:val="bullet"/>
      <w:lvlText w:val=""/>
      <w:lvlJc w:val="left"/>
      <w:pPr>
        <w:tabs>
          <w:tab w:val="num" w:pos="0"/>
        </w:tabs>
        <w:ind w:left="444" w:hanging="284"/>
      </w:pPr>
      <w:rPr>
        <w:rFonts w:ascii="Symbol" w:hAnsi="Symbol" w:cs="Symbol" w:hint="default"/>
      </w:rPr>
    </w:lvl>
    <w:lvl w:ilvl="1">
      <w:start w:val="1"/>
      <w:numFmt w:val="bullet"/>
      <w:lvlText w:val=""/>
      <w:lvlJc w:val="left"/>
      <w:pPr>
        <w:tabs>
          <w:tab w:val="num" w:pos="0"/>
        </w:tabs>
        <w:ind w:left="700" w:hanging="284"/>
      </w:pPr>
      <w:rPr>
        <w:rFonts w:ascii="Symbol" w:hAnsi="Symbol" w:cs="Symbol" w:hint="default"/>
      </w:rPr>
    </w:lvl>
    <w:lvl w:ilvl="2">
      <w:start w:val="1"/>
      <w:numFmt w:val="bullet"/>
      <w:lvlText w:val=""/>
      <w:lvlJc w:val="left"/>
      <w:pPr>
        <w:tabs>
          <w:tab w:val="num" w:pos="0"/>
        </w:tabs>
        <w:ind w:left="1267" w:hanging="284"/>
      </w:pPr>
      <w:rPr>
        <w:rFonts w:ascii="Symbol" w:hAnsi="Symbol" w:cs="Symbol" w:hint="default"/>
      </w:rPr>
    </w:lvl>
    <w:lvl w:ilvl="3">
      <w:start w:val="1"/>
      <w:numFmt w:val="bullet"/>
      <w:lvlText w:val=""/>
      <w:lvlJc w:val="left"/>
      <w:pPr>
        <w:tabs>
          <w:tab w:val="num" w:pos="0"/>
        </w:tabs>
        <w:ind w:left="1835" w:hanging="284"/>
      </w:pPr>
      <w:rPr>
        <w:rFonts w:ascii="Symbol" w:hAnsi="Symbol" w:cs="Symbol" w:hint="default"/>
      </w:rPr>
    </w:lvl>
    <w:lvl w:ilvl="4">
      <w:start w:val="1"/>
      <w:numFmt w:val="bullet"/>
      <w:lvlText w:val=""/>
      <w:lvlJc w:val="left"/>
      <w:pPr>
        <w:tabs>
          <w:tab w:val="num" w:pos="0"/>
        </w:tabs>
        <w:ind w:left="2403" w:hanging="284"/>
      </w:pPr>
      <w:rPr>
        <w:rFonts w:ascii="Symbol" w:hAnsi="Symbol" w:cs="Symbol" w:hint="default"/>
      </w:rPr>
    </w:lvl>
    <w:lvl w:ilvl="5">
      <w:start w:val="1"/>
      <w:numFmt w:val="bullet"/>
      <w:lvlText w:val=""/>
      <w:lvlJc w:val="left"/>
      <w:pPr>
        <w:tabs>
          <w:tab w:val="num" w:pos="0"/>
        </w:tabs>
        <w:ind w:left="2971" w:hanging="284"/>
      </w:pPr>
      <w:rPr>
        <w:rFonts w:ascii="Symbol" w:hAnsi="Symbol" w:cs="Symbol" w:hint="default"/>
      </w:rPr>
    </w:lvl>
    <w:lvl w:ilvl="6">
      <w:start w:val="1"/>
      <w:numFmt w:val="bullet"/>
      <w:lvlText w:val=""/>
      <w:lvlJc w:val="left"/>
      <w:pPr>
        <w:tabs>
          <w:tab w:val="num" w:pos="0"/>
        </w:tabs>
        <w:ind w:left="3539" w:hanging="284"/>
      </w:pPr>
      <w:rPr>
        <w:rFonts w:ascii="Symbol" w:hAnsi="Symbol" w:cs="Symbol" w:hint="default"/>
      </w:rPr>
    </w:lvl>
    <w:lvl w:ilvl="7">
      <w:start w:val="1"/>
      <w:numFmt w:val="bullet"/>
      <w:lvlText w:val=""/>
      <w:lvlJc w:val="left"/>
      <w:pPr>
        <w:tabs>
          <w:tab w:val="num" w:pos="0"/>
        </w:tabs>
        <w:ind w:left="4107" w:hanging="284"/>
      </w:pPr>
      <w:rPr>
        <w:rFonts w:ascii="Symbol" w:hAnsi="Symbol" w:cs="Symbol" w:hint="default"/>
      </w:rPr>
    </w:lvl>
    <w:lvl w:ilvl="8">
      <w:start w:val="1"/>
      <w:numFmt w:val="bullet"/>
      <w:lvlText w:val=""/>
      <w:lvlJc w:val="left"/>
      <w:pPr>
        <w:tabs>
          <w:tab w:val="num" w:pos="0"/>
        </w:tabs>
        <w:ind w:left="4675" w:hanging="284"/>
      </w:pPr>
      <w:rPr>
        <w:rFonts w:ascii="Symbol" w:hAnsi="Symbol" w:cs="Symbol" w:hint="default"/>
      </w:rPr>
    </w:lvl>
  </w:abstractNum>
  <w:abstractNum w:abstractNumId="46" w15:restartNumberingAfterBreak="0">
    <w:nsid w:val="4C6332F0"/>
    <w:multiLevelType w:val="multilevel"/>
    <w:tmpl w:val="BBD4379C"/>
    <w:lvl w:ilvl="0">
      <w:start w:val="1"/>
      <w:numFmt w:val="lowerLetter"/>
      <w:lvlText w:val="%1"/>
      <w:lvlJc w:val="left"/>
      <w:pPr>
        <w:tabs>
          <w:tab w:val="num" w:pos="0"/>
        </w:tabs>
        <w:ind w:left="786" w:hanging="428"/>
      </w:pPr>
      <w:rPr>
        <w:rFonts w:eastAsia="Carlito" w:cs="Carlito"/>
        <w:b/>
        <w:bCs/>
        <w:spacing w:val="-15"/>
        <w:w w:val="78"/>
        <w:sz w:val="24"/>
        <w:szCs w:val="24"/>
        <w:lang w:val="fr-FR" w:eastAsia="en-US" w:bidi="ar-SA"/>
      </w:rPr>
    </w:lvl>
    <w:lvl w:ilvl="1">
      <w:start w:val="1"/>
      <w:numFmt w:val="bullet"/>
      <w:lvlText w:val=""/>
      <w:lvlJc w:val="left"/>
      <w:pPr>
        <w:tabs>
          <w:tab w:val="num" w:pos="0"/>
        </w:tabs>
        <w:ind w:left="1798" w:hanging="428"/>
      </w:pPr>
      <w:rPr>
        <w:rFonts w:ascii="Symbol" w:hAnsi="Symbol" w:cs="Symbol" w:hint="default"/>
      </w:rPr>
    </w:lvl>
    <w:lvl w:ilvl="2">
      <w:start w:val="1"/>
      <w:numFmt w:val="bullet"/>
      <w:lvlText w:val=""/>
      <w:lvlJc w:val="left"/>
      <w:pPr>
        <w:tabs>
          <w:tab w:val="num" w:pos="0"/>
        </w:tabs>
        <w:ind w:left="2817" w:hanging="428"/>
      </w:pPr>
      <w:rPr>
        <w:rFonts w:ascii="Symbol" w:hAnsi="Symbol" w:cs="Symbol" w:hint="default"/>
      </w:rPr>
    </w:lvl>
    <w:lvl w:ilvl="3">
      <w:start w:val="1"/>
      <w:numFmt w:val="bullet"/>
      <w:lvlText w:val=""/>
      <w:lvlJc w:val="left"/>
      <w:pPr>
        <w:tabs>
          <w:tab w:val="num" w:pos="0"/>
        </w:tabs>
        <w:ind w:left="3835" w:hanging="428"/>
      </w:pPr>
      <w:rPr>
        <w:rFonts w:ascii="Symbol" w:hAnsi="Symbol" w:cs="Symbol" w:hint="default"/>
      </w:rPr>
    </w:lvl>
    <w:lvl w:ilvl="4">
      <w:start w:val="1"/>
      <w:numFmt w:val="bullet"/>
      <w:lvlText w:val=""/>
      <w:lvlJc w:val="left"/>
      <w:pPr>
        <w:tabs>
          <w:tab w:val="num" w:pos="0"/>
        </w:tabs>
        <w:ind w:left="4854" w:hanging="428"/>
      </w:pPr>
      <w:rPr>
        <w:rFonts w:ascii="Symbol" w:hAnsi="Symbol" w:cs="Symbol" w:hint="default"/>
      </w:rPr>
    </w:lvl>
    <w:lvl w:ilvl="5">
      <w:start w:val="1"/>
      <w:numFmt w:val="bullet"/>
      <w:lvlText w:val=""/>
      <w:lvlJc w:val="left"/>
      <w:pPr>
        <w:tabs>
          <w:tab w:val="num" w:pos="0"/>
        </w:tabs>
        <w:ind w:left="5873" w:hanging="428"/>
      </w:pPr>
      <w:rPr>
        <w:rFonts w:ascii="Symbol" w:hAnsi="Symbol" w:cs="Symbol" w:hint="default"/>
      </w:rPr>
    </w:lvl>
    <w:lvl w:ilvl="6">
      <w:start w:val="1"/>
      <w:numFmt w:val="bullet"/>
      <w:lvlText w:val=""/>
      <w:lvlJc w:val="left"/>
      <w:pPr>
        <w:tabs>
          <w:tab w:val="num" w:pos="0"/>
        </w:tabs>
        <w:ind w:left="6891" w:hanging="428"/>
      </w:pPr>
      <w:rPr>
        <w:rFonts w:ascii="Symbol" w:hAnsi="Symbol" w:cs="Symbol" w:hint="default"/>
      </w:rPr>
    </w:lvl>
    <w:lvl w:ilvl="7">
      <w:start w:val="1"/>
      <w:numFmt w:val="bullet"/>
      <w:lvlText w:val=""/>
      <w:lvlJc w:val="left"/>
      <w:pPr>
        <w:tabs>
          <w:tab w:val="num" w:pos="0"/>
        </w:tabs>
        <w:ind w:left="7910" w:hanging="428"/>
      </w:pPr>
      <w:rPr>
        <w:rFonts w:ascii="Symbol" w:hAnsi="Symbol" w:cs="Symbol" w:hint="default"/>
      </w:rPr>
    </w:lvl>
    <w:lvl w:ilvl="8">
      <w:start w:val="1"/>
      <w:numFmt w:val="bullet"/>
      <w:lvlText w:val=""/>
      <w:lvlJc w:val="left"/>
      <w:pPr>
        <w:tabs>
          <w:tab w:val="num" w:pos="0"/>
        </w:tabs>
        <w:ind w:left="8929" w:hanging="428"/>
      </w:pPr>
      <w:rPr>
        <w:rFonts w:ascii="Symbol" w:hAnsi="Symbol" w:cs="Symbol" w:hint="default"/>
      </w:rPr>
    </w:lvl>
  </w:abstractNum>
  <w:abstractNum w:abstractNumId="47" w15:restartNumberingAfterBreak="0">
    <w:nsid w:val="50E51D72"/>
    <w:multiLevelType w:val="multilevel"/>
    <w:tmpl w:val="C4F22F1A"/>
    <w:lvl w:ilvl="0">
      <w:start w:val="14"/>
      <w:numFmt w:val="upperLetter"/>
      <w:lvlText w:val="%1"/>
      <w:lvlJc w:val="left"/>
      <w:pPr>
        <w:tabs>
          <w:tab w:val="num" w:pos="0"/>
        </w:tabs>
        <w:ind w:left="656" w:hanging="437"/>
      </w:pPr>
      <w:rPr>
        <w:lang w:val="fr-FR" w:eastAsia="en-US" w:bidi="ar-SA"/>
      </w:rPr>
    </w:lvl>
    <w:lvl w:ilvl="1">
      <w:start w:val="1"/>
      <w:numFmt w:val="bullet"/>
      <w:lvlText w:val=""/>
      <w:lvlJc w:val="left"/>
      <w:pPr>
        <w:tabs>
          <w:tab w:val="num" w:pos="0"/>
        </w:tabs>
        <w:ind w:left="940" w:hanging="361"/>
      </w:pPr>
      <w:rPr>
        <w:rFonts w:ascii="Wingdings" w:hAnsi="Wingdings" w:cs="Wingdings" w:hint="default"/>
      </w:rPr>
    </w:lvl>
    <w:lvl w:ilvl="2">
      <w:start w:val="1"/>
      <w:numFmt w:val="bullet"/>
      <w:lvlText w:val=""/>
      <w:lvlJc w:val="left"/>
      <w:pPr>
        <w:tabs>
          <w:tab w:val="num" w:pos="0"/>
        </w:tabs>
        <w:ind w:left="2054" w:hanging="361"/>
      </w:pPr>
      <w:rPr>
        <w:rFonts w:ascii="Symbol" w:hAnsi="Symbol" w:cs="Symbol" w:hint="default"/>
      </w:rPr>
    </w:lvl>
    <w:lvl w:ilvl="3">
      <w:start w:val="1"/>
      <w:numFmt w:val="bullet"/>
      <w:lvlText w:val=""/>
      <w:lvlJc w:val="left"/>
      <w:pPr>
        <w:tabs>
          <w:tab w:val="num" w:pos="0"/>
        </w:tabs>
        <w:ind w:left="3168" w:hanging="361"/>
      </w:pPr>
      <w:rPr>
        <w:rFonts w:ascii="Symbol" w:hAnsi="Symbol" w:cs="Symbol" w:hint="default"/>
      </w:rPr>
    </w:lvl>
    <w:lvl w:ilvl="4">
      <w:start w:val="1"/>
      <w:numFmt w:val="bullet"/>
      <w:lvlText w:val=""/>
      <w:lvlJc w:val="left"/>
      <w:pPr>
        <w:tabs>
          <w:tab w:val="num" w:pos="0"/>
        </w:tabs>
        <w:ind w:left="4282" w:hanging="361"/>
      </w:pPr>
      <w:rPr>
        <w:rFonts w:ascii="Symbol" w:hAnsi="Symbol" w:cs="Symbol" w:hint="default"/>
      </w:rPr>
    </w:lvl>
    <w:lvl w:ilvl="5">
      <w:start w:val="1"/>
      <w:numFmt w:val="bullet"/>
      <w:lvlText w:val=""/>
      <w:lvlJc w:val="left"/>
      <w:pPr>
        <w:tabs>
          <w:tab w:val="num" w:pos="0"/>
        </w:tabs>
        <w:ind w:left="5396" w:hanging="361"/>
      </w:pPr>
      <w:rPr>
        <w:rFonts w:ascii="Symbol" w:hAnsi="Symbol" w:cs="Symbol" w:hint="default"/>
      </w:rPr>
    </w:lvl>
    <w:lvl w:ilvl="6">
      <w:start w:val="1"/>
      <w:numFmt w:val="bullet"/>
      <w:lvlText w:val=""/>
      <w:lvlJc w:val="left"/>
      <w:pPr>
        <w:tabs>
          <w:tab w:val="num" w:pos="0"/>
        </w:tabs>
        <w:ind w:left="6510" w:hanging="361"/>
      </w:pPr>
      <w:rPr>
        <w:rFonts w:ascii="Symbol" w:hAnsi="Symbol" w:cs="Symbol" w:hint="default"/>
      </w:rPr>
    </w:lvl>
    <w:lvl w:ilvl="7">
      <w:start w:val="1"/>
      <w:numFmt w:val="bullet"/>
      <w:lvlText w:val=""/>
      <w:lvlJc w:val="left"/>
      <w:pPr>
        <w:tabs>
          <w:tab w:val="num" w:pos="0"/>
        </w:tabs>
        <w:ind w:left="7624" w:hanging="361"/>
      </w:pPr>
      <w:rPr>
        <w:rFonts w:ascii="Symbol" w:hAnsi="Symbol" w:cs="Symbol" w:hint="default"/>
      </w:rPr>
    </w:lvl>
    <w:lvl w:ilvl="8">
      <w:start w:val="1"/>
      <w:numFmt w:val="bullet"/>
      <w:lvlText w:val=""/>
      <w:lvlJc w:val="left"/>
      <w:pPr>
        <w:tabs>
          <w:tab w:val="num" w:pos="0"/>
        </w:tabs>
        <w:ind w:left="8738" w:hanging="361"/>
      </w:pPr>
      <w:rPr>
        <w:rFonts w:ascii="Symbol" w:hAnsi="Symbol" w:cs="Symbol" w:hint="default"/>
      </w:rPr>
    </w:lvl>
  </w:abstractNum>
  <w:abstractNum w:abstractNumId="48" w15:restartNumberingAfterBreak="0">
    <w:nsid w:val="527226AE"/>
    <w:multiLevelType w:val="multilevel"/>
    <w:tmpl w:val="3698EBE8"/>
    <w:lvl w:ilvl="0">
      <w:start w:val="1"/>
      <w:numFmt w:val="bullet"/>
      <w:lvlText w:val=""/>
      <w:lvlJc w:val="left"/>
      <w:pPr>
        <w:tabs>
          <w:tab w:val="num" w:pos="0"/>
        </w:tabs>
        <w:ind w:left="444" w:hanging="284"/>
      </w:pPr>
      <w:rPr>
        <w:rFonts w:ascii="Symbol" w:hAnsi="Symbol" w:cs="Symbol" w:hint="default"/>
      </w:rPr>
    </w:lvl>
    <w:lvl w:ilvl="1">
      <w:start w:val="1"/>
      <w:numFmt w:val="bullet"/>
      <w:lvlText w:val=""/>
      <w:lvlJc w:val="left"/>
      <w:pPr>
        <w:tabs>
          <w:tab w:val="num" w:pos="0"/>
        </w:tabs>
        <w:ind w:left="977" w:hanging="284"/>
      </w:pPr>
      <w:rPr>
        <w:rFonts w:ascii="Symbol" w:hAnsi="Symbol" w:cs="Symbol" w:hint="default"/>
      </w:rPr>
    </w:lvl>
    <w:lvl w:ilvl="2">
      <w:start w:val="1"/>
      <w:numFmt w:val="bullet"/>
      <w:lvlText w:val=""/>
      <w:lvlJc w:val="left"/>
      <w:pPr>
        <w:tabs>
          <w:tab w:val="num" w:pos="0"/>
        </w:tabs>
        <w:ind w:left="1514" w:hanging="284"/>
      </w:pPr>
      <w:rPr>
        <w:rFonts w:ascii="Symbol" w:hAnsi="Symbol" w:cs="Symbol" w:hint="default"/>
      </w:rPr>
    </w:lvl>
    <w:lvl w:ilvl="3">
      <w:start w:val="1"/>
      <w:numFmt w:val="bullet"/>
      <w:lvlText w:val=""/>
      <w:lvlJc w:val="left"/>
      <w:pPr>
        <w:tabs>
          <w:tab w:val="num" w:pos="0"/>
        </w:tabs>
        <w:ind w:left="2051" w:hanging="284"/>
      </w:pPr>
      <w:rPr>
        <w:rFonts w:ascii="Symbol" w:hAnsi="Symbol" w:cs="Symbol" w:hint="default"/>
      </w:rPr>
    </w:lvl>
    <w:lvl w:ilvl="4">
      <w:start w:val="1"/>
      <w:numFmt w:val="bullet"/>
      <w:lvlText w:val=""/>
      <w:lvlJc w:val="left"/>
      <w:pPr>
        <w:tabs>
          <w:tab w:val="num" w:pos="0"/>
        </w:tabs>
        <w:ind w:left="2588" w:hanging="284"/>
      </w:pPr>
      <w:rPr>
        <w:rFonts w:ascii="Symbol" w:hAnsi="Symbol" w:cs="Symbol" w:hint="default"/>
      </w:rPr>
    </w:lvl>
    <w:lvl w:ilvl="5">
      <w:start w:val="1"/>
      <w:numFmt w:val="bullet"/>
      <w:lvlText w:val=""/>
      <w:lvlJc w:val="left"/>
      <w:pPr>
        <w:tabs>
          <w:tab w:val="num" w:pos="0"/>
        </w:tabs>
        <w:ind w:left="3125" w:hanging="284"/>
      </w:pPr>
      <w:rPr>
        <w:rFonts w:ascii="Symbol" w:hAnsi="Symbol" w:cs="Symbol" w:hint="default"/>
      </w:rPr>
    </w:lvl>
    <w:lvl w:ilvl="6">
      <w:start w:val="1"/>
      <w:numFmt w:val="bullet"/>
      <w:lvlText w:val=""/>
      <w:lvlJc w:val="left"/>
      <w:pPr>
        <w:tabs>
          <w:tab w:val="num" w:pos="0"/>
        </w:tabs>
        <w:ind w:left="3662" w:hanging="284"/>
      </w:pPr>
      <w:rPr>
        <w:rFonts w:ascii="Symbol" w:hAnsi="Symbol" w:cs="Symbol" w:hint="default"/>
      </w:rPr>
    </w:lvl>
    <w:lvl w:ilvl="7">
      <w:start w:val="1"/>
      <w:numFmt w:val="bullet"/>
      <w:lvlText w:val=""/>
      <w:lvlJc w:val="left"/>
      <w:pPr>
        <w:tabs>
          <w:tab w:val="num" w:pos="0"/>
        </w:tabs>
        <w:ind w:left="4199" w:hanging="284"/>
      </w:pPr>
      <w:rPr>
        <w:rFonts w:ascii="Symbol" w:hAnsi="Symbol" w:cs="Symbol" w:hint="default"/>
      </w:rPr>
    </w:lvl>
    <w:lvl w:ilvl="8">
      <w:start w:val="1"/>
      <w:numFmt w:val="bullet"/>
      <w:lvlText w:val=""/>
      <w:lvlJc w:val="left"/>
      <w:pPr>
        <w:tabs>
          <w:tab w:val="num" w:pos="0"/>
        </w:tabs>
        <w:ind w:left="4736" w:hanging="284"/>
      </w:pPr>
      <w:rPr>
        <w:rFonts w:ascii="Symbol" w:hAnsi="Symbol" w:cs="Symbol" w:hint="default"/>
      </w:rPr>
    </w:lvl>
  </w:abstractNum>
  <w:abstractNum w:abstractNumId="49" w15:restartNumberingAfterBreak="0">
    <w:nsid w:val="53B769C1"/>
    <w:multiLevelType w:val="multilevel"/>
    <w:tmpl w:val="D20EEA76"/>
    <w:lvl w:ilvl="0">
      <w:start w:val="1"/>
      <w:numFmt w:val="bullet"/>
      <w:lvlText w:val="-"/>
      <w:lvlJc w:val="left"/>
      <w:pPr>
        <w:tabs>
          <w:tab w:val="num" w:pos="0"/>
        </w:tabs>
        <w:ind w:left="795" w:hanging="176"/>
      </w:pPr>
      <w:rPr>
        <w:rFonts w:ascii="Carlito" w:hAnsi="Carlito" w:cs="Carlito" w:hint="default"/>
      </w:rPr>
    </w:lvl>
    <w:lvl w:ilvl="1">
      <w:start w:val="1"/>
      <w:numFmt w:val="bullet"/>
      <w:lvlText w:val=""/>
      <w:lvlJc w:val="left"/>
      <w:pPr>
        <w:tabs>
          <w:tab w:val="num" w:pos="0"/>
        </w:tabs>
        <w:ind w:left="1859" w:hanging="176"/>
      </w:pPr>
      <w:rPr>
        <w:rFonts w:ascii="Symbol" w:hAnsi="Symbol" w:cs="Symbol" w:hint="default"/>
      </w:rPr>
    </w:lvl>
    <w:lvl w:ilvl="2">
      <w:start w:val="1"/>
      <w:numFmt w:val="bullet"/>
      <w:lvlText w:val=""/>
      <w:lvlJc w:val="left"/>
      <w:pPr>
        <w:tabs>
          <w:tab w:val="num" w:pos="0"/>
        </w:tabs>
        <w:ind w:left="2919" w:hanging="176"/>
      </w:pPr>
      <w:rPr>
        <w:rFonts w:ascii="Symbol" w:hAnsi="Symbol" w:cs="Symbol" w:hint="default"/>
      </w:rPr>
    </w:lvl>
    <w:lvl w:ilvl="3">
      <w:start w:val="1"/>
      <w:numFmt w:val="bullet"/>
      <w:lvlText w:val=""/>
      <w:lvlJc w:val="left"/>
      <w:pPr>
        <w:tabs>
          <w:tab w:val="num" w:pos="0"/>
        </w:tabs>
        <w:ind w:left="3979" w:hanging="176"/>
      </w:pPr>
      <w:rPr>
        <w:rFonts w:ascii="Symbol" w:hAnsi="Symbol" w:cs="Symbol" w:hint="default"/>
      </w:rPr>
    </w:lvl>
    <w:lvl w:ilvl="4">
      <w:start w:val="1"/>
      <w:numFmt w:val="bullet"/>
      <w:lvlText w:val=""/>
      <w:lvlJc w:val="left"/>
      <w:pPr>
        <w:tabs>
          <w:tab w:val="num" w:pos="0"/>
        </w:tabs>
        <w:ind w:left="5039" w:hanging="176"/>
      </w:pPr>
      <w:rPr>
        <w:rFonts w:ascii="Symbol" w:hAnsi="Symbol" w:cs="Symbol" w:hint="default"/>
      </w:rPr>
    </w:lvl>
    <w:lvl w:ilvl="5">
      <w:start w:val="1"/>
      <w:numFmt w:val="bullet"/>
      <w:lvlText w:val=""/>
      <w:lvlJc w:val="left"/>
      <w:pPr>
        <w:tabs>
          <w:tab w:val="num" w:pos="0"/>
        </w:tabs>
        <w:ind w:left="6099" w:hanging="176"/>
      </w:pPr>
      <w:rPr>
        <w:rFonts w:ascii="Symbol" w:hAnsi="Symbol" w:cs="Symbol" w:hint="default"/>
      </w:rPr>
    </w:lvl>
    <w:lvl w:ilvl="6">
      <w:start w:val="1"/>
      <w:numFmt w:val="bullet"/>
      <w:lvlText w:val=""/>
      <w:lvlJc w:val="left"/>
      <w:pPr>
        <w:tabs>
          <w:tab w:val="num" w:pos="0"/>
        </w:tabs>
        <w:ind w:left="7159" w:hanging="176"/>
      </w:pPr>
      <w:rPr>
        <w:rFonts w:ascii="Symbol" w:hAnsi="Symbol" w:cs="Symbol" w:hint="default"/>
      </w:rPr>
    </w:lvl>
    <w:lvl w:ilvl="7">
      <w:start w:val="1"/>
      <w:numFmt w:val="bullet"/>
      <w:lvlText w:val=""/>
      <w:lvlJc w:val="left"/>
      <w:pPr>
        <w:tabs>
          <w:tab w:val="num" w:pos="0"/>
        </w:tabs>
        <w:ind w:left="8219" w:hanging="176"/>
      </w:pPr>
      <w:rPr>
        <w:rFonts w:ascii="Symbol" w:hAnsi="Symbol" w:cs="Symbol" w:hint="default"/>
      </w:rPr>
    </w:lvl>
    <w:lvl w:ilvl="8">
      <w:start w:val="1"/>
      <w:numFmt w:val="bullet"/>
      <w:lvlText w:val=""/>
      <w:lvlJc w:val="left"/>
      <w:pPr>
        <w:tabs>
          <w:tab w:val="num" w:pos="0"/>
        </w:tabs>
        <w:ind w:left="9279" w:hanging="176"/>
      </w:pPr>
      <w:rPr>
        <w:rFonts w:ascii="Symbol" w:hAnsi="Symbol" w:cs="Symbol" w:hint="default"/>
      </w:rPr>
    </w:lvl>
  </w:abstractNum>
  <w:abstractNum w:abstractNumId="50" w15:restartNumberingAfterBreak="0">
    <w:nsid w:val="556D03E2"/>
    <w:multiLevelType w:val="multilevel"/>
    <w:tmpl w:val="49829712"/>
    <w:lvl w:ilvl="0">
      <w:start w:val="1"/>
      <w:numFmt w:val="bullet"/>
      <w:lvlText w:val=""/>
      <w:lvlJc w:val="left"/>
      <w:pPr>
        <w:tabs>
          <w:tab w:val="num" w:pos="0"/>
        </w:tabs>
        <w:ind w:left="1506" w:hanging="286"/>
      </w:pPr>
      <w:rPr>
        <w:rFonts w:ascii="Wingdings" w:hAnsi="Wingdings" w:cs="Wingdings" w:hint="default"/>
      </w:rPr>
    </w:lvl>
    <w:lvl w:ilvl="1">
      <w:start w:val="1"/>
      <w:numFmt w:val="bullet"/>
      <w:lvlText w:val=""/>
      <w:lvlJc w:val="left"/>
      <w:pPr>
        <w:tabs>
          <w:tab w:val="num" w:pos="0"/>
        </w:tabs>
        <w:ind w:left="1220" w:hanging="300"/>
      </w:pPr>
      <w:rPr>
        <w:rFonts w:ascii="Symbol" w:hAnsi="Symbol" w:cs="Symbol" w:hint="default"/>
      </w:rPr>
    </w:lvl>
    <w:lvl w:ilvl="2">
      <w:start w:val="1"/>
      <w:numFmt w:val="bullet"/>
      <w:lvlText w:val=""/>
      <w:lvlJc w:val="left"/>
      <w:pPr>
        <w:tabs>
          <w:tab w:val="num" w:pos="0"/>
        </w:tabs>
        <w:ind w:left="2599" w:hanging="300"/>
      </w:pPr>
      <w:rPr>
        <w:rFonts w:ascii="Symbol" w:hAnsi="Symbol" w:cs="Symbol" w:hint="default"/>
      </w:rPr>
    </w:lvl>
    <w:lvl w:ilvl="3">
      <w:start w:val="1"/>
      <w:numFmt w:val="bullet"/>
      <w:lvlText w:val=""/>
      <w:lvlJc w:val="left"/>
      <w:pPr>
        <w:tabs>
          <w:tab w:val="num" w:pos="0"/>
        </w:tabs>
        <w:ind w:left="3699" w:hanging="300"/>
      </w:pPr>
      <w:rPr>
        <w:rFonts w:ascii="Symbol" w:hAnsi="Symbol" w:cs="Symbol" w:hint="default"/>
      </w:rPr>
    </w:lvl>
    <w:lvl w:ilvl="4">
      <w:start w:val="1"/>
      <w:numFmt w:val="bullet"/>
      <w:lvlText w:val=""/>
      <w:lvlJc w:val="left"/>
      <w:pPr>
        <w:tabs>
          <w:tab w:val="num" w:pos="0"/>
        </w:tabs>
        <w:ind w:left="4799" w:hanging="300"/>
      </w:pPr>
      <w:rPr>
        <w:rFonts w:ascii="Symbol" w:hAnsi="Symbol" w:cs="Symbol" w:hint="default"/>
      </w:rPr>
    </w:lvl>
    <w:lvl w:ilvl="5">
      <w:start w:val="1"/>
      <w:numFmt w:val="bullet"/>
      <w:lvlText w:val=""/>
      <w:lvlJc w:val="left"/>
      <w:pPr>
        <w:tabs>
          <w:tab w:val="num" w:pos="0"/>
        </w:tabs>
        <w:ind w:left="5899" w:hanging="300"/>
      </w:pPr>
      <w:rPr>
        <w:rFonts w:ascii="Symbol" w:hAnsi="Symbol" w:cs="Symbol" w:hint="default"/>
      </w:rPr>
    </w:lvl>
    <w:lvl w:ilvl="6">
      <w:start w:val="1"/>
      <w:numFmt w:val="bullet"/>
      <w:lvlText w:val=""/>
      <w:lvlJc w:val="left"/>
      <w:pPr>
        <w:tabs>
          <w:tab w:val="num" w:pos="0"/>
        </w:tabs>
        <w:ind w:left="6999" w:hanging="300"/>
      </w:pPr>
      <w:rPr>
        <w:rFonts w:ascii="Symbol" w:hAnsi="Symbol" w:cs="Symbol" w:hint="default"/>
      </w:rPr>
    </w:lvl>
    <w:lvl w:ilvl="7">
      <w:start w:val="1"/>
      <w:numFmt w:val="bullet"/>
      <w:lvlText w:val=""/>
      <w:lvlJc w:val="left"/>
      <w:pPr>
        <w:tabs>
          <w:tab w:val="num" w:pos="0"/>
        </w:tabs>
        <w:ind w:left="8099" w:hanging="300"/>
      </w:pPr>
      <w:rPr>
        <w:rFonts w:ascii="Symbol" w:hAnsi="Symbol" w:cs="Symbol" w:hint="default"/>
      </w:rPr>
    </w:lvl>
    <w:lvl w:ilvl="8">
      <w:start w:val="1"/>
      <w:numFmt w:val="bullet"/>
      <w:lvlText w:val=""/>
      <w:lvlJc w:val="left"/>
      <w:pPr>
        <w:tabs>
          <w:tab w:val="num" w:pos="0"/>
        </w:tabs>
        <w:ind w:left="9199" w:hanging="300"/>
      </w:pPr>
      <w:rPr>
        <w:rFonts w:ascii="Symbol" w:hAnsi="Symbol" w:cs="Symbol" w:hint="default"/>
      </w:rPr>
    </w:lvl>
  </w:abstractNum>
  <w:abstractNum w:abstractNumId="51" w15:restartNumberingAfterBreak="0">
    <w:nsid w:val="55D75B6B"/>
    <w:multiLevelType w:val="multilevel"/>
    <w:tmpl w:val="AC5615B2"/>
    <w:lvl w:ilvl="0">
      <w:start w:val="1"/>
      <w:numFmt w:val="decimal"/>
      <w:lvlText w:val="%1"/>
      <w:lvlJc w:val="left"/>
      <w:pPr>
        <w:tabs>
          <w:tab w:val="num" w:pos="0"/>
        </w:tabs>
        <w:ind w:left="798" w:hanging="240"/>
      </w:pPr>
      <w:rPr>
        <w:rFonts w:eastAsia="Carlito" w:cs="Carlito"/>
        <w:w w:val="100"/>
        <w:sz w:val="22"/>
        <w:szCs w:val="22"/>
        <w:lang w:val="fr-FR" w:eastAsia="en-US" w:bidi="ar-SA"/>
      </w:rPr>
    </w:lvl>
    <w:lvl w:ilvl="1">
      <w:start w:val="1"/>
      <w:numFmt w:val="bullet"/>
      <w:lvlText w:val=""/>
      <w:lvlJc w:val="left"/>
      <w:pPr>
        <w:tabs>
          <w:tab w:val="num" w:pos="0"/>
        </w:tabs>
        <w:ind w:left="1859" w:hanging="240"/>
      </w:pPr>
      <w:rPr>
        <w:rFonts w:ascii="Symbol" w:hAnsi="Symbol" w:cs="Symbol" w:hint="default"/>
      </w:rPr>
    </w:lvl>
    <w:lvl w:ilvl="2">
      <w:start w:val="1"/>
      <w:numFmt w:val="bullet"/>
      <w:lvlText w:val=""/>
      <w:lvlJc w:val="left"/>
      <w:pPr>
        <w:tabs>
          <w:tab w:val="num" w:pos="0"/>
        </w:tabs>
        <w:ind w:left="2919" w:hanging="240"/>
      </w:pPr>
      <w:rPr>
        <w:rFonts w:ascii="Symbol" w:hAnsi="Symbol" w:cs="Symbol" w:hint="default"/>
      </w:rPr>
    </w:lvl>
    <w:lvl w:ilvl="3">
      <w:start w:val="1"/>
      <w:numFmt w:val="bullet"/>
      <w:lvlText w:val=""/>
      <w:lvlJc w:val="left"/>
      <w:pPr>
        <w:tabs>
          <w:tab w:val="num" w:pos="0"/>
        </w:tabs>
        <w:ind w:left="3979" w:hanging="240"/>
      </w:pPr>
      <w:rPr>
        <w:rFonts w:ascii="Symbol" w:hAnsi="Symbol" w:cs="Symbol" w:hint="default"/>
      </w:rPr>
    </w:lvl>
    <w:lvl w:ilvl="4">
      <w:start w:val="1"/>
      <w:numFmt w:val="bullet"/>
      <w:lvlText w:val=""/>
      <w:lvlJc w:val="left"/>
      <w:pPr>
        <w:tabs>
          <w:tab w:val="num" w:pos="0"/>
        </w:tabs>
        <w:ind w:left="5039" w:hanging="240"/>
      </w:pPr>
      <w:rPr>
        <w:rFonts w:ascii="Symbol" w:hAnsi="Symbol" w:cs="Symbol" w:hint="default"/>
      </w:rPr>
    </w:lvl>
    <w:lvl w:ilvl="5">
      <w:start w:val="1"/>
      <w:numFmt w:val="bullet"/>
      <w:lvlText w:val=""/>
      <w:lvlJc w:val="left"/>
      <w:pPr>
        <w:tabs>
          <w:tab w:val="num" w:pos="0"/>
        </w:tabs>
        <w:ind w:left="6099" w:hanging="240"/>
      </w:pPr>
      <w:rPr>
        <w:rFonts w:ascii="Symbol" w:hAnsi="Symbol" w:cs="Symbol" w:hint="default"/>
      </w:rPr>
    </w:lvl>
    <w:lvl w:ilvl="6">
      <w:start w:val="1"/>
      <w:numFmt w:val="bullet"/>
      <w:lvlText w:val=""/>
      <w:lvlJc w:val="left"/>
      <w:pPr>
        <w:tabs>
          <w:tab w:val="num" w:pos="0"/>
        </w:tabs>
        <w:ind w:left="7159" w:hanging="240"/>
      </w:pPr>
      <w:rPr>
        <w:rFonts w:ascii="Symbol" w:hAnsi="Symbol" w:cs="Symbol" w:hint="default"/>
      </w:rPr>
    </w:lvl>
    <w:lvl w:ilvl="7">
      <w:start w:val="1"/>
      <w:numFmt w:val="bullet"/>
      <w:lvlText w:val=""/>
      <w:lvlJc w:val="left"/>
      <w:pPr>
        <w:tabs>
          <w:tab w:val="num" w:pos="0"/>
        </w:tabs>
        <w:ind w:left="8219" w:hanging="240"/>
      </w:pPr>
      <w:rPr>
        <w:rFonts w:ascii="Symbol" w:hAnsi="Symbol" w:cs="Symbol" w:hint="default"/>
      </w:rPr>
    </w:lvl>
    <w:lvl w:ilvl="8">
      <w:start w:val="1"/>
      <w:numFmt w:val="bullet"/>
      <w:lvlText w:val=""/>
      <w:lvlJc w:val="left"/>
      <w:pPr>
        <w:tabs>
          <w:tab w:val="num" w:pos="0"/>
        </w:tabs>
        <w:ind w:left="9279" w:hanging="240"/>
      </w:pPr>
      <w:rPr>
        <w:rFonts w:ascii="Symbol" w:hAnsi="Symbol" w:cs="Symbol" w:hint="default"/>
      </w:rPr>
    </w:lvl>
  </w:abstractNum>
  <w:abstractNum w:abstractNumId="52" w15:restartNumberingAfterBreak="0">
    <w:nsid w:val="56CB61C0"/>
    <w:multiLevelType w:val="multilevel"/>
    <w:tmpl w:val="9D9E2C38"/>
    <w:lvl w:ilvl="0">
      <w:start w:val="1"/>
      <w:numFmt w:val="bullet"/>
      <w:lvlText w:val="-"/>
      <w:lvlJc w:val="left"/>
      <w:pPr>
        <w:tabs>
          <w:tab w:val="num" w:pos="0"/>
        </w:tabs>
        <w:ind w:left="5" w:hanging="118"/>
      </w:pPr>
      <w:rPr>
        <w:rFonts w:ascii="Carlito" w:hAnsi="Carlito" w:cs="Carlito" w:hint="default"/>
      </w:rPr>
    </w:lvl>
    <w:lvl w:ilvl="1">
      <w:start w:val="1"/>
      <w:numFmt w:val="bullet"/>
      <w:lvlText w:val=""/>
      <w:lvlJc w:val="left"/>
      <w:pPr>
        <w:tabs>
          <w:tab w:val="num" w:pos="0"/>
        </w:tabs>
        <w:ind w:left="508" w:hanging="118"/>
      </w:pPr>
      <w:rPr>
        <w:rFonts w:ascii="Symbol" w:hAnsi="Symbol" w:cs="Symbol" w:hint="default"/>
      </w:rPr>
    </w:lvl>
    <w:lvl w:ilvl="2">
      <w:start w:val="1"/>
      <w:numFmt w:val="bullet"/>
      <w:lvlText w:val=""/>
      <w:lvlJc w:val="left"/>
      <w:pPr>
        <w:tabs>
          <w:tab w:val="num" w:pos="0"/>
        </w:tabs>
        <w:ind w:left="1017" w:hanging="118"/>
      </w:pPr>
      <w:rPr>
        <w:rFonts w:ascii="Symbol" w:hAnsi="Symbol" w:cs="Symbol" w:hint="default"/>
      </w:rPr>
    </w:lvl>
    <w:lvl w:ilvl="3">
      <w:start w:val="1"/>
      <w:numFmt w:val="bullet"/>
      <w:lvlText w:val=""/>
      <w:lvlJc w:val="left"/>
      <w:pPr>
        <w:tabs>
          <w:tab w:val="num" w:pos="0"/>
        </w:tabs>
        <w:ind w:left="1526" w:hanging="118"/>
      </w:pPr>
      <w:rPr>
        <w:rFonts w:ascii="Symbol" w:hAnsi="Symbol" w:cs="Symbol" w:hint="default"/>
      </w:rPr>
    </w:lvl>
    <w:lvl w:ilvl="4">
      <w:start w:val="1"/>
      <w:numFmt w:val="bullet"/>
      <w:lvlText w:val=""/>
      <w:lvlJc w:val="left"/>
      <w:pPr>
        <w:tabs>
          <w:tab w:val="num" w:pos="0"/>
        </w:tabs>
        <w:ind w:left="2035" w:hanging="118"/>
      </w:pPr>
      <w:rPr>
        <w:rFonts w:ascii="Symbol" w:hAnsi="Symbol" w:cs="Symbol" w:hint="default"/>
      </w:rPr>
    </w:lvl>
    <w:lvl w:ilvl="5">
      <w:start w:val="1"/>
      <w:numFmt w:val="bullet"/>
      <w:lvlText w:val=""/>
      <w:lvlJc w:val="left"/>
      <w:pPr>
        <w:tabs>
          <w:tab w:val="num" w:pos="0"/>
        </w:tabs>
        <w:ind w:left="2544" w:hanging="118"/>
      </w:pPr>
      <w:rPr>
        <w:rFonts w:ascii="Symbol" w:hAnsi="Symbol" w:cs="Symbol" w:hint="default"/>
      </w:rPr>
    </w:lvl>
    <w:lvl w:ilvl="6">
      <w:start w:val="1"/>
      <w:numFmt w:val="bullet"/>
      <w:lvlText w:val=""/>
      <w:lvlJc w:val="left"/>
      <w:pPr>
        <w:tabs>
          <w:tab w:val="num" w:pos="0"/>
        </w:tabs>
        <w:ind w:left="3052" w:hanging="118"/>
      </w:pPr>
      <w:rPr>
        <w:rFonts w:ascii="Symbol" w:hAnsi="Symbol" w:cs="Symbol" w:hint="default"/>
      </w:rPr>
    </w:lvl>
    <w:lvl w:ilvl="7">
      <w:start w:val="1"/>
      <w:numFmt w:val="bullet"/>
      <w:lvlText w:val=""/>
      <w:lvlJc w:val="left"/>
      <w:pPr>
        <w:tabs>
          <w:tab w:val="num" w:pos="0"/>
        </w:tabs>
        <w:ind w:left="3561" w:hanging="118"/>
      </w:pPr>
      <w:rPr>
        <w:rFonts w:ascii="Symbol" w:hAnsi="Symbol" w:cs="Symbol" w:hint="default"/>
      </w:rPr>
    </w:lvl>
    <w:lvl w:ilvl="8">
      <w:start w:val="1"/>
      <w:numFmt w:val="bullet"/>
      <w:lvlText w:val=""/>
      <w:lvlJc w:val="left"/>
      <w:pPr>
        <w:tabs>
          <w:tab w:val="num" w:pos="0"/>
        </w:tabs>
        <w:ind w:left="4070" w:hanging="118"/>
      </w:pPr>
      <w:rPr>
        <w:rFonts w:ascii="Symbol" w:hAnsi="Symbol" w:cs="Symbol" w:hint="default"/>
      </w:rPr>
    </w:lvl>
  </w:abstractNum>
  <w:abstractNum w:abstractNumId="53" w15:restartNumberingAfterBreak="0">
    <w:nsid w:val="57702240"/>
    <w:multiLevelType w:val="multilevel"/>
    <w:tmpl w:val="3F0AD9EA"/>
    <w:lvl w:ilvl="0">
      <w:start w:val="1"/>
      <w:numFmt w:val="bullet"/>
      <w:lvlText w:val="-"/>
      <w:lvlJc w:val="left"/>
      <w:pPr>
        <w:tabs>
          <w:tab w:val="num" w:pos="0"/>
        </w:tabs>
        <w:ind w:left="1636" w:hanging="173"/>
      </w:pPr>
      <w:rPr>
        <w:rFonts w:ascii="Times New Roman" w:hAnsi="Times New Roman" w:cs="Times New Roman" w:hint="default"/>
      </w:rPr>
    </w:lvl>
    <w:lvl w:ilvl="1">
      <w:start w:val="1"/>
      <w:numFmt w:val="bullet"/>
      <w:lvlText w:val=""/>
      <w:lvlJc w:val="left"/>
      <w:pPr>
        <w:tabs>
          <w:tab w:val="num" w:pos="0"/>
        </w:tabs>
        <w:ind w:left="2572" w:hanging="173"/>
      </w:pPr>
      <w:rPr>
        <w:rFonts w:ascii="Symbol" w:hAnsi="Symbol" w:cs="Symbol" w:hint="default"/>
      </w:rPr>
    </w:lvl>
    <w:lvl w:ilvl="2">
      <w:start w:val="1"/>
      <w:numFmt w:val="bullet"/>
      <w:lvlText w:val=""/>
      <w:lvlJc w:val="left"/>
      <w:pPr>
        <w:tabs>
          <w:tab w:val="num" w:pos="0"/>
        </w:tabs>
        <w:ind w:left="3505" w:hanging="173"/>
      </w:pPr>
      <w:rPr>
        <w:rFonts w:ascii="Symbol" w:hAnsi="Symbol" w:cs="Symbol" w:hint="default"/>
      </w:rPr>
    </w:lvl>
    <w:lvl w:ilvl="3">
      <w:start w:val="1"/>
      <w:numFmt w:val="bullet"/>
      <w:lvlText w:val=""/>
      <w:lvlJc w:val="left"/>
      <w:pPr>
        <w:tabs>
          <w:tab w:val="num" w:pos="0"/>
        </w:tabs>
        <w:ind w:left="4437" w:hanging="173"/>
      </w:pPr>
      <w:rPr>
        <w:rFonts w:ascii="Symbol" w:hAnsi="Symbol" w:cs="Symbol" w:hint="default"/>
      </w:rPr>
    </w:lvl>
    <w:lvl w:ilvl="4">
      <w:start w:val="1"/>
      <w:numFmt w:val="bullet"/>
      <w:lvlText w:val=""/>
      <w:lvlJc w:val="left"/>
      <w:pPr>
        <w:tabs>
          <w:tab w:val="num" w:pos="0"/>
        </w:tabs>
        <w:ind w:left="5370" w:hanging="173"/>
      </w:pPr>
      <w:rPr>
        <w:rFonts w:ascii="Symbol" w:hAnsi="Symbol" w:cs="Symbol" w:hint="default"/>
      </w:rPr>
    </w:lvl>
    <w:lvl w:ilvl="5">
      <w:start w:val="1"/>
      <w:numFmt w:val="bullet"/>
      <w:lvlText w:val=""/>
      <w:lvlJc w:val="left"/>
      <w:pPr>
        <w:tabs>
          <w:tab w:val="num" w:pos="0"/>
        </w:tabs>
        <w:ind w:left="6303" w:hanging="173"/>
      </w:pPr>
      <w:rPr>
        <w:rFonts w:ascii="Symbol" w:hAnsi="Symbol" w:cs="Symbol" w:hint="default"/>
      </w:rPr>
    </w:lvl>
    <w:lvl w:ilvl="6">
      <w:start w:val="1"/>
      <w:numFmt w:val="bullet"/>
      <w:lvlText w:val=""/>
      <w:lvlJc w:val="left"/>
      <w:pPr>
        <w:tabs>
          <w:tab w:val="num" w:pos="0"/>
        </w:tabs>
        <w:ind w:left="7235" w:hanging="173"/>
      </w:pPr>
      <w:rPr>
        <w:rFonts w:ascii="Symbol" w:hAnsi="Symbol" w:cs="Symbol" w:hint="default"/>
      </w:rPr>
    </w:lvl>
    <w:lvl w:ilvl="7">
      <w:start w:val="1"/>
      <w:numFmt w:val="bullet"/>
      <w:lvlText w:val=""/>
      <w:lvlJc w:val="left"/>
      <w:pPr>
        <w:tabs>
          <w:tab w:val="num" w:pos="0"/>
        </w:tabs>
        <w:ind w:left="8168" w:hanging="173"/>
      </w:pPr>
      <w:rPr>
        <w:rFonts w:ascii="Symbol" w:hAnsi="Symbol" w:cs="Symbol" w:hint="default"/>
      </w:rPr>
    </w:lvl>
    <w:lvl w:ilvl="8">
      <w:start w:val="1"/>
      <w:numFmt w:val="bullet"/>
      <w:lvlText w:val=""/>
      <w:lvlJc w:val="left"/>
      <w:pPr>
        <w:tabs>
          <w:tab w:val="num" w:pos="0"/>
        </w:tabs>
        <w:ind w:left="9101" w:hanging="173"/>
      </w:pPr>
      <w:rPr>
        <w:rFonts w:ascii="Symbol" w:hAnsi="Symbol" w:cs="Symbol" w:hint="default"/>
      </w:rPr>
    </w:lvl>
  </w:abstractNum>
  <w:abstractNum w:abstractNumId="54" w15:restartNumberingAfterBreak="0">
    <w:nsid w:val="59C76043"/>
    <w:multiLevelType w:val="multilevel"/>
    <w:tmpl w:val="5D564A7E"/>
    <w:lvl w:ilvl="0">
      <w:start w:val="1"/>
      <w:numFmt w:val="bullet"/>
      <w:lvlText w:val=""/>
      <w:lvlJc w:val="left"/>
      <w:pPr>
        <w:tabs>
          <w:tab w:val="num" w:pos="0"/>
        </w:tabs>
        <w:ind w:left="444" w:hanging="284"/>
      </w:pPr>
      <w:rPr>
        <w:rFonts w:ascii="Symbol" w:hAnsi="Symbol" w:cs="Symbol" w:hint="default"/>
      </w:rPr>
    </w:lvl>
    <w:lvl w:ilvl="1">
      <w:start w:val="1"/>
      <w:numFmt w:val="bullet"/>
      <w:lvlText w:val=""/>
      <w:lvlJc w:val="left"/>
      <w:pPr>
        <w:tabs>
          <w:tab w:val="num" w:pos="0"/>
        </w:tabs>
        <w:ind w:left="977" w:hanging="284"/>
      </w:pPr>
      <w:rPr>
        <w:rFonts w:ascii="Symbol" w:hAnsi="Symbol" w:cs="Symbol" w:hint="default"/>
      </w:rPr>
    </w:lvl>
    <w:lvl w:ilvl="2">
      <w:start w:val="1"/>
      <w:numFmt w:val="bullet"/>
      <w:lvlText w:val=""/>
      <w:lvlJc w:val="left"/>
      <w:pPr>
        <w:tabs>
          <w:tab w:val="num" w:pos="0"/>
        </w:tabs>
        <w:ind w:left="1514" w:hanging="284"/>
      </w:pPr>
      <w:rPr>
        <w:rFonts w:ascii="Symbol" w:hAnsi="Symbol" w:cs="Symbol" w:hint="default"/>
      </w:rPr>
    </w:lvl>
    <w:lvl w:ilvl="3">
      <w:start w:val="1"/>
      <w:numFmt w:val="bullet"/>
      <w:lvlText w:val=""/>
      <w:lvlJc w:val="left"/>
      <w:pPr>
        <w:tabs>
          <w:tab w:val="num" w:pos="0"/>
        </w:tabs>
        <w:ind w:left="2051" w:hanging="284"/>
      </w:pPr>
      <w:rPr>
        <w:rFonts w:ascii="Symbol" w:hAnsi="Symbol" w:cs="Symbol" w:hint="default"/>
      </w:rPr>
    </w:lvl>
    <w:lvl w:ilvl="4">
      <w:start w:val="1"/>
      <w:numFmt w:val="bullet"/>
      <w:lvlText w:val=""/>
      <w:lvlJc w:val="left"/>
      <w:pPr>
        <w:tabs>
          <w:tab w:val="num" w:pos="0"/>
        </w:tabs>
        <w:ind w:left="2588" w:hanging="284"/>
      </w:pPr>
      <w:rPr>
        <w:rFonts w:ascii="Symbol" w:hAnsi="Symbol" w:cs="Symbol" w:hint="default"/>
      </w:rPr>
    </w:lvl>
    <w:lvl w:ilvl="5">
      <w:start w:val="1"/>
      <w:numFmt w:val="bullet"/>
      <w:lvlText w:val=""/>
      <w:lvlJc w:val="left"/>
      <w:pPr>
        <w:tabs>
          <w:tab w:val="num" w:pos="0"/>
        </w:tabs>
        <w:ind w:left="3125" w:hanging="284"/>
      </w:pPr>
      <w:rPr>
        <w:rFonts w:ascii="Symbol" w:hAnsi="Symbol" w:cs="Symbol" w:hint="default"/>
      </w:rPr>
    </w:lvl>
    <w:lvl w:ilvl="6">
      <w:start w:val="1"/>
      <w:numFmt w:val="bullet"/>
      <w:lvlText w:val=""/>
      <w:lvlJc w:val="left"/>
      <w:pPr>
        <w:tabs>
          <w:tab w:val="num" w:pos="0"/>
        </w:tabs>
        <w:ind w:left="3662" w:hanging="284"/>
      </w:pPr>
      <w:rPr>
        <w:rFonts w:ascii="Symbol" w:hAnsi="Symbol" w:cs="Symbol" w:hint="default"/>
      </w:rPr>
    </w:lvl>
    <w:lvl w:ilvl="7">
      <w:start w:val="1"/>
      <w:numFmt w:val="bullet"/>
      <w:lvlText w:val=""/>
      <w:lvlJc w:val="left"/>
      <w:pPr>
        <w:tabs>
          <w:tab w:val="num" w:pos="0"/>
        </w:tabs>
        <w:ind w:left="4199" w:hanging="284"/>
      </w:pPr>
      <w:rPr>
        <w:rFonts w:ascii="Symbol" w:hAnsi="Symbol" w:cs="Symbol" w:hint="default"/>
      </w:rPr>
    </w:lvl>
    <w:lvl w:ilvl="8">
      <w:start w:val="1"/>
      <w:numFmt w:val="bullet"/>
      <w:lvlText w:val=""/>
      <w:lvlJc w:val="left"/>
      <w:pPr>
        <w:tabs>
          <w:tab w:val="num" w:pos="0"/>
        </w:tabs>
        <w:ind w:left="4736" w:hanging="284"/>
      </w:pPr>
      <w:rPr>
        <w:rFonts w:ascii="Symbol" w:hAnsi="Symbol" w:cs="Symbol" w:hint="default"/>
      </w:rPr>
    </w:lvl>
  </w:abstractNum>
  <w:abstractNum w:abstractNumId="55" w15:restartNumberingAfterBreak="0">
    <w:nsid w:val="5A1B0D71"/>
    <w:multiLevelType w:val="multilevel"/>
    <w:tmpl w:val="A086B93C"/>
    <w:lvl w:ilvl="0">
      <w:start w:val="1"/>
      <w:numFmt w:val="bullet"/>
      <w:lvlText w:val=""/>
      <w:lvlJc w:val="left"/>
      <w:pPr>
        <w:tabs>
          <w:tab w:val="num" w:pos="0"/>
        </w:tabs>
        <w:ind w:left="580" w:hanging="360"/>
      </w:pPr>
      <w:rPr>
        <w:rFonts w:ascii="Symbol" w:hAnsi="Symbol" w:cs="Symbol" w:hint="default"/>
      </w:rPr>
    </w:lvl>
    <w:lvl w:ilvl="1">
      <w:start w:val="1"/>
      <w:numFmt w:val="bullet"/>
      <w:lvlText w:val=""/>
      <w:lvlJc w:val="left"/>
      <w:pPr>
        <w:tabs>
          <w:tab w:val="num" w:pos="0"/>
        </w:tabs>
        <w:ind w:left="1618" w:hanging="360"/>
      </w:pPr>
      <w:rPr>
        <w:rFonts w:ascii="Symbol" w:hAnsi="Symbol" w:cs="Symbol" w:hint="default"/>
      </w:rPr>
    </w:lvl>
    <w:lvl w:ilvl="2">
      <w:start w:val="1"/>
      <w:numFmt w:val="bullet"/>
      <w:lvlText w:val=""/>
      <w:lvlJc w:val="left"/>
      <w:pPr>
        <w:tabs>
          <w:tab w:val="num" w:pos="0"/>
        </w:tabs>
        <w:ind w:left="2657" w:hanging="360"/>
      </w:pPr>
      <w:rPr>
        <w:rFonts w:ascii="Symbol" w:hAnsi="Symbol" w:cs="Symbol" w:hint="default"/>
      </w:rPr>
    </w:lvl>
    <w:lvl w:ilvl="3">
      <w:start w:val="1"/>
      <w:numFmt w:val="bullet"/>
      <w:lvlText w:val=""/>
      <w:lvlJc w:val="left"/>
      <w:pPr>
        <w:tabs>
          <w:tab w:val="num" w:pos="0"/>
        </w:tabs>
        <w:ind w:left="3695" w:hanging="360"/>
      </w:pPr>
      <w:rPr>
        <w:rFonts w:ascii="Symbol" w:hAnsi="Symbol" w:cs="Symbol" w:hint="default"/>
      </w:rPr>
    </w:lvl>
    <w:lvl w:ilvl="4">
      <w:start w:val="1"/>
      <w:numFmt w:val="bullet"/>
      <w:lvlText w:val=""/>
      <w:lvlJc w:val="left"/>
      <w:pPr>
        <w:tabs>
          <w:tab w:val="num" w:pos="0"/>
        </w:tabs>
        <w:ind w:left="4734" w:hanging="360"/>
      </w:pPr>
      <w:rPr>
        <w:rFonts w:ascii="Symbol" w:hAnsi="Symbol" w:cs="Symbol" w:hint="default"/>
      </w:rPr>
    </w:lvl>
    <w:lvl w:ilvl="5">
      <w:start w:val="1"/>
      <w:numFmt w:val="bullet"/>
      <w:lvlText w:val=""/>
      <w:lvlJc w:val="left"/>
      <w:pPr>
        <w:tabs>
          <w:tab w:val="num" w:pos="0"/>
        </w:tabs>
        <w:ind w:left="5773" w:hanging="360"/>
      </w:pPr>
      <w:rPr>
        <w:rFonts w:ascii="Symbol" w:hAnsi="Symbol" w:cs="Symbol" w:hint="default"/>
      </w:rPr>
    </w:lvl>
    <w:lvl w:ilvl="6">
      <w:start w:val="1"/>
      <w:numFmt w:val="bullet"/>
      <w:lvlText w:val=""/>
      <w:lvlJc w:val="left"/>
      <w:pPr>
        <w:tabs>
          <w:tab w:val="num" w:pos="0"/>
        </w:tabs>
        <w:ind w:left="6811" w:hanging="360"/>
      </w:pPr>
      <w:rPr>
        <w:rFonts w:ascii="Symbol" w:hAnsi="Symbol" w:cs="Symbol" w:hint="default"/>
      </w:rPr>
    </w:lvl>
    <w:lvl w:ilvl="7">
      <w:start w:val="1"/>
      <w:numFmt w:val="bullet"/>
      <w:lvlText w:val=""/>
      <w:lvlJc w:val="left"/>
      <w:pPr>
        <w:tabs>
          <w:tab w:val="num" w:pos="0"/>
        </w:tabs>
        <w:ind w:left="7850" w:hanging="360"/>
      </w:pPr>
      <w:rPr>
        <w:rFonts w:ascii="Symbol" w:hAnsi="Symbol" w:cs="Symbol" w:hint="default"/>
      </w:rPr>
    </w:lvl>
    <w:lvl w:ilvl="8">
      <w:start w:val="1"/>
      <w:numFmt w:val="bullet"/>
      <w:lvlText w:val=""/>
      <w:lvlJc w:val="left"/>
      <w:pPr>
        <w:tabs>
          <w:tab w:val="num" w:pos="0"/>
        </w:tabs>
        <w:ind w:left="8889" w:hanging="360"/>
      </w:pPr>
      <w:rPr>
        <w:rFonts w:ascii="Symbol" w:hAnsi="Symbol" w:cs="Symbol" w:hint="default"/>
      </w:rPr>
    </w:lvl>
  </w:abstractNum>
  <w:abstractNum w:abstractNumId="56" w15:restartNumberingAfterBreak="0">
    <w:nsid w:val="5D4C6A89"/>
    <w:multiLevelType w:val="multilevel"/>
    <w:tmpl w:val="CEAEA07C"/>
    <w:lvl w:ilvl="0">
      <w:start w:val="1"/>
      <w:numFmt w:val="bullet"/>
      <w:lvlText w:val="-"/>
      <w:lvlJc w:val="left"/>
      <w:pPr>
        <w:tabs>
          <w:tab w:val="num" w:pos="0"/>
        </w:tabs>
        <w:ind w:left="1785" w:hanging="360"/>
      </w:pPr>
      <w:rPr>
        <w:rFonts w:ascii="Times New Roman" w:hAnsi="Times New Roman" w:cs="Times New Roman" w:hint="default"/>
      </w:rPr>
    </w:lvl>
    <w:lvl w:ilvl="1">
      <w:start w:val="1"/>
      <w:numFmt w:val="bullet"/>
      <w:lvlText w:val=""/>
      <w:lvlJc w:val="left"/>
      <w:pPr>
        <w:tabs>
          <w:tab w:val="num" w:pos="0"/>
        </w:tabs>
        <w:ind w:left="2183" w:hanging="360"/>
      </w:pPr>
      <w:rPr>
        <w:rFonts w:ascii="Symbol" w:hAnsi="Symbol" w:cs="Symbol" w:hint="default"/>
      </w:rPr>
    </w:lvl>
    <w:lvl w:ilvl="2">
      <w:start w:val="1"/>
      <w:numFmt w:val="bullet"/>
      <w:lvlText w:val=""/>
      <w:lvlJc w:val="left"/>
      <w:pPr>
        <w:tabs>
          <w:tab w:val="num" w:pos="0"/>
        </w:tabs>
        <w:ind w:left="2586" w:hanging="360"/>
      </w:pPr>
      <w:rPr>
        <w:rFonts w:ascii="Symbol" w:hAnsi="Symbol" w:cs="Symbol" w:hint="default"/>
      </w:rPr>
    </w:lvl>
    <w:lvl w:ilvl="3">
      <w:start w:val="1"/>
      <w:numFmt w:val="bullet"/>
      <w:lvlText w:val=""/>
      <w:lvlJc w:val="left"/>
      <w:pPr>
        <w:tabs>
          <w:tab w:val="num" w:pos="0"/>
        </w:tabs>
        <w:ind w:left="2989" w:hanging="360"/>
      </w:pPr>
      <w:rPr>
        <w:rFonts w:ascii="Symbol" w:hAnsi="Symbol" w:cs="Symbol" w:hint="default"/>
      </w:rPr>
    </w:lvl>
    <w:lvl w:ilvl="4">
      <w:start w:val="1"/>
      <w:numFmt w:val="bullet"/>
      <w:lvlText w:val=""/>
      <w:lvlJc w:val="left"/>
      <w:pPr>
        <w:tabs>
          <w:tab w:val="num" w:pos="0"/>
        </w:tabs>
        <w:ind w:left="3392" w:hanging="360"/>
      </w:pPr>
      <w:rPr>
        <w:rFonts w:ascii="Symbol" w:hAnsi="Symbol" w:cs="Symbol" w:hint="default"/>
      </w:rPr>
    </w:lvl>
    <w:lvl w:ilvl="5">
      <w:start w:val="1"/>
      <w:numFmt w:val="bullet"/>
      <w:lvlText w:val=""/>
      <w:lvlJc w:val="left"/>
      <w:pPr>
        <w:tabs>
          <w:tab w:val="num" w:pos="0"/>
        </w:tabs>
        <w:ind w:left="3795" w:hanging="360"/>
      </w:pPr>
      <w:rPr>
        <w:rFonts w:ascii="Symbol" w:hAnsi="Symbol" w:cs="Symbol" w:hint="default"/>
      </w:rPr>
    </w:lvl>
    <w:lvl w:ilvl="6">
      <w:start w:val="1"/>
      <w:numFmt w:val="bullet"/>
      <w:lvlText w:val=""/>
      <w:lvlJc w:val="left"/>
      <w:pPr>
        <w:tabs>
          <w:tab w:val="num" w:pos="0"/>
        </w:tabs>
        <w:ind w:left="4198" w:hanging="360"/>
      </w:pPr>
      <w:rPr>
        <w:rFonts w:ascii="Symbol" w:hAnsi="Symbol" w:cs="Symbol" w:hint="default"/>
      </w:rPr>
    </w:lvl>
    <w:lvl w:ilvl="7">
      <w:start w:val="1"/>
      <w:numFmt w:val="bullet"/>
      <w:lvlText w:val=""/>
      <w:lvlJc w:val="left"/>
      <w:pPr>
        <w:tabs>
          <w:tab w:val="num" w:pos="0"/>
        </w:tabs>
        <w:ind w:left="4601" w:hanging="360"/>
      </w:pPr>
      <w:rPr>
        <w:rFonts w:ascii="Symbol" w:hAnsi="Symbol" w:cs="Symbol" w:hint="default"/>
      </w:rPr>
    </w:lvl>
    <w:lvl w:ilvl="8">
      <w:start w:val="1"/>
      <w:numFmt w:val="bullet"/>
      <w:lvlText w:val=""/>
      <w:lvlJc w:val="left"/>
      <w:pPr>
        <w:tabs>
          <w:tab w:val="num" w:pos="0"/>
        </w:tabs>
        <w:ind w:left="5004" w:hanging="360"/>
      </w:pPr>
      <w:rPr>
        <w:rFonts w:ascii="Symbol" w:hAnsi="Symbol" w:cs="Symbol" w:hint="default"/>
      </w:rPr>
    </w:lvl>
  </w:abstractNum>
  <w:abstractNum w:abstractNumId="57" w15:restartNumberingAfterBreak="0">
    <w:nsid w:val="61537615"/>
    <w:multiLevelType w:val="multilevel"/>
    <w:tmpl w:val="B1604AB4"/>
    <w:lvl w:ilvl="0">
      <w:start w:val="1"/>
      <w:numFmt w:val="decimal"/>
      <w:lvlText w:val="%1"/>
      <w:lvlJc w:val="left"/>
      <w:pPr>
        <w:tabs>
          <w:tab w:val="num" w:pos="0"/>
        </w:tabs>
        <w:ind w:left="798" w:hanging="243"/>
      </w:pPr>
      <w:rPr>
        <w:rFonts w:eastAsia="Carlito" w:cs="Carlito"/>
        <w:w w:val="100"/>
        <w:sz w:val="22"/>
        <w:szCs w:val="22"/>
        <w:lang w:val="fr-FR" w:eastAsia="en-US" w:bidi="ar-SA"/>
      </w:rPr>
    </w:lvl>
    <w:lvl w:ilvl="1">
      <w:start w:val="1"/>
      <w:numFmt w:val="decimal"/>
      <w:lvlText w:val="%1.%2"/>
      <w:lvlJc w:val="left"/>
      <w:pPr>
        <w:tabs>
          <w:tab w:val="num" w:pos="0"/>
        </w:tabs>
        <w:ind w:left="1400" w:hanging="360"/>
      </w:pPr>
      <w:rPr>
        <w:rFonts w:eastAsia="Carlito" w:cs="Carlito"/>
        <w:w w:val="100"/>
        <w:sz w:val="22"/>
        <w:szCs w:val="22"/>
        <w:lang w:val="fr-FR" w:eastAsia="en-US" w:bidi="ar-SA"/>
      </w:rPr>
    </w:lvl>
    <w:lvl w:ilvl="2">
      <w:start w:val="1"/>
      <w:numFmt w:val="bullet"/>
      <w:lvlText w:val=""/>
      <w:lvlJc w:val="left"/>
      <w:pPr>
        <w:tabs>
          <w:tab w:val="num" w:pos="0"/>
        </w:tabs>
        <w:ind w:left="2511" w:hanging="360"/>
      </w:pPr>
      <w:rPr>
        <w:rFonts w:ascii="Symbol" w:hAnsi="Symbol" w:cs="Symbol" w:hint="default"/>
      </w:rPr>
    </w:lvl>
    <w:lvl w:ilvl="3">
      <w:start w:val="1"/>
      <w:numFmt w:val="bullet"/>
      <w:lvlText w:val=""/>
      <w:lvlJc w:val="left"/>
      <w:pPr>
        <w:tabs>
          <w:tab w:val="num" w:pos="0"/>
        </w:tabs>
        <w:ind w:left="3622" w:hanging="360"/>
      </w:pPr>
      <w:rPr>
        <w:rFonts w:ascii="Symbol" w:hAnsi="Symbol" w:cs="Symbol" w:hint="default"/>
      </w:rPr>
    </w:lvl>
    <w:lvl w:ilvl="4">
      <w:start w:val="1"/>
      <w:numFmt w:val="bullet"/>
      <w:lvlText w:val=""/>
      <w:lvlJc w:val="left"/>
      <w:pPr>
        <w:tabs>
          <w:tab w:val="num" w:pos="0"/>
        </w:tabs>
        <w:ind w:left="4733" w:hanging="360"/>
      </w:pPr>
      <w:rPr>
        <w:rFonts w:ascii="Symbol" w:hAnsi="Symbol" w:cs="Symbol" w:hint="default"/>
      </w:rPr>
    </w:lvl>
    <w:lvl w:ilvl="5">
      <w:start w:val="1"/>
      <w:numFmt w:val="bullet"/>
      <w:lvlText w:val=""/>
      <w:lvlJc w:val="left"/>
      <w:pPr>
        <w:tabs>
          <w:tab w:val="num" w:pos="0"/>
        </w:tabs>
        <w:ind w:left="5844" w:hanging="360"/>
      </w:pPr>
      <w:rPr>
        <w:rFonts w:ascii="Symbol" w:hAnsi="Symbol" w:cs="Symbol" w:hint="default"/>
      </w:rPr>
    </w:lvl>
    <w:lvl w:ilvl="6">
      <w:start w:val="1"/>
      <w:numFmt w:val="bullet"/>
      <w:lvlText w:val=""/>
      <w:lvlJc w:val="left"/>
      <w:pPr>
        <w:tabs>
          <w:tab w:val="num" w:pos="0"/>
        </w:tabs>
        <w:ind w:left="6955" w:hanging="360"/>
      </w:pPr>
      <w:rPr>
        <w:rFonts w:ascii="Symbol" w:hAnsi="Symbol" w:cs="Symbol" w:hint="default"/>
      </w:rPr>
    </w:lvl>
    <w:lvl w:ilvl="7">
      <w:start w:val="1"/>
      <w:numFmt w:val="bullet"/>
      <w:lvlText w:val=""/>
      <w:lvlJc w:val="left"/>
      <w:pPr>
        <w:tabs>
          <w:tab w:val="num" w:pos="0"/>
        </w:tabs>
        <w:ind w:left="8066" w:hanging="360"/>
      </w:pPr>
      <w:rPr>
        <w:rFonts w:ascii="Symbol" w:hAnsi="Symbol" w:cs="Symbol" w:hint="default"/>
      </w:rPr>
    </w:lvl>
    <w:lvl w:ilvl="8">
      <w:start w:val="1"/>
      <w:numFmt w:val="bullet"/>
      <w:lvlText w:val=""/>
      <w:lvlJc w:val="left"/>
      <w:pPr>
        <w:tabs>
          <w:tab w:val="num" w:pos="0"/>
        </w:tabs>
        <w:ind w:left="9177" w:hanging="360"/>
      </w:pPr>
      <w:rPr>
        <w:rFonts w:ascii="Symbol" w:hAnsi="Symbol" w:cs="Symbol" w:hint="default"/>
      </w:rPr>
    </w:lvl>
  </w:abstractNum>
  <w:abstractNum w:abstractNumId="58" w15:restartNumberingAfterBreak="0">
    <w:nsid w:val="65984D91"/>
    <w:multiLevelType w:val="multilevel"/>
    <w:tmpl w:val="046AC968"/>
    <w:lvl w:ilvl="0">
      <w:start w:val="1"/>
      <w:numFmt w:val="lowerLetter"/>
      <w:lvlText w:val="%1"/>
      <w:lvlJc w:val="left"/>
      <w:pPr>
        <w:tabs>
          <w:tab w:val="num" w:pos="0"/>
        </w:tabs>
        <w:ind w:left="937" w:hanging="284"/>
      </w:pPr>
      <w:rPr>
        <w:rFonts w:eastAsia="Carlito" w:cs="Carlito"/>
        <w:b/>
        <w:bCs/>
        <w:w w:val="90"/>
        <w:sz w:val="24"/>
        <w:szCs w:val="24"/>
        <w:lang w:val="fr-FR" w:eastAsia="en-US" w:bidi="ar-SA"/>
      </w:rPr>
    </w:lvl>
    <w:lvl w:ilvl="1">
      <w:start w:val="1"/>
      <w:numFmt w:val="bullet"/>
      <w:lvlText w:val=""/>
      <w:lvlJc w:val="left"/>
      <w:pPr>
        <w:tabs>
          <w:tab w:val="num" w:pos="0"/>
        </w:tabs>
        <w:ind w:left="1952" w:hanging="360"/>
      </w:pPr>
      <w:rPr>
        <w:rFonts w:ascii="Wingdings" w:hAnsi="Wingdings" w:cs="Wingdings" w:hint="default"/>
      </w:rPr>
    </w:lvl>
    <w:lvl w:ilvl="2">
      <w:start w:val="1"/>
      <w:numFmt w:val="bullet"/>
      <w:lvlText w:val=""/>
      <w:lvlJc w:val="left"/>
      <w:pPr>
        <w:tabs>
          <w:tab w:val="num" w:pos="0"/>
        </w:tabs>
        <w:ind w:left="3008" w:hanging="360"/>
      </w:pPr>
      <w:rPr>
        <w:rFonts w:ascii="Symbol" w:hAnsi="Symbol" w:cs="Symbol" w:hint="default"/>
      </w:rPr>
    </w:lvl>
    <w:lvl w:ilvl="3">
      <w:start w:val="1"/>
      <w:numFmt w:val="bullet"/>
      <w:lvlText w:val=""/>
      <w:lvlJc w:val="left"/>
      <w:pPr>
        <w:tabs>
          <w:tab w:val="num" w:pos="0"/>
        </w:tabs>
        <w:ind w:left="4057" w:hanging="360"/>
      </w:pPr>
      <w:rPr>
        <w:rFonts w:ascii="Symbol" w:hAnsi="Symbol" w:cs="Symbol" w:hint="default"/>
      </w:rPr>
    </w:lvl>
    <w:lvl w:ilvl="4">
      <w:start w:val="1"/>
      <w:numFmt w:val="bullet"/>
      <w:lvlText w:val=""/>
      <w:lvlJc w:val="left"/>
      <w:pPr>
        <w:tabs>
          <w:tab w:val="num" w:pos="0"/>
        </w:tabs>
        <w:ind w:left="5106" w:hanging="360"/>
      </w:pPr>
      <w:rPr>
        <w:rFonts w:ascii="Symbol" w:hAnsi="Symbol" w:cs="Symbol" w:hint="default"/>
      </w:rPr>
    </w:lvl>
    <w:lvl w:ilvl="5">
      <w:start w:val="1"/>
      <w:numFmt w:val="bullet"/>
      <w:lvlText w:val=""/>
      <w:lvlJc w:val="left"/>
      <w:pPr>
        <w:tabs>
          <w:tab w:val="num" w:pos="0"/>
        </w:tabs>
        <w:ind w:left="6155" w:hanging="360"/>
      </w:pPr>
      <w:rPr>
        <w:rFonts w:ascii="Symbol" w:hAnsi="Symbol" w:cs="Symbol" w:hint="default"/>
      </w:rPr>
    </w:lvl>
    <w:lvl w:ilvl="6">
      <w:start w:val="1"/>
      <w:numFmt w:val="bullet"/>
      <w:lvlText w:val=""/>
      <w:lvlJc w:val="left"/>
      <w:pPr>
        <w:tabs>
          <w:tab w:val="num" w:pos="0"/>
        </w:tabs>
        <w:ind w:left="7204" w:hanging="360"/>
      </w:pPr>
      <w:rPr>
        <w:rFonts w:ascii="Symbol" w:hAnsi="Symbol" w:cs="Symbol" w:hint="default"/>
      </w:rPr>
    </w:lvl>
    <w:lvl w:ilvl="7">
      <w:start w:val="1"/>
      <w:numFmt w:val="bullet"/>
      <w:lvlText w:val=""/>
      <w:lvlJc w:val="left"/>
      <w:pPr>
        <w:tabs>
          <w:tab w:val="num" w:pos="0"/>
        </w:tabs>
        <w:ind w:left="8252" w:hanging="360"/>
      </w:pPr>
      <w:rPr>
        <w:rFonts w:ascii="Symbol" w:hAnsi="Symbol" w:cs="Symbol" w:hint="default"/>
      </w:rPr>
    </w:lvl>
    <w:lvl w:ilvl="8">
      <w:start w:val="1"/>
      <w:numFmt w:val="bullet"/>
      <w:lvlText w:val=""/>
      <w:lvlJc w:val="left"/>
      <w:pPr>
        <w:tabs>
          <w:tab w:val="num" w:pos="0"/>
        </w:tabs>
        <w:ind w:left="9301" w:hanging="360"/>
      </w:pPr>
      <w:rPr>
        <w:rFonts w:ascii="Symbol" w:hAnsi="Symbol" w:cs="Symbol" w:hint="default"/>
      </w:rPr>
    </w:lvl>
  </w:abstractNum>
  <w:abstractNum w:abstractNumId="59" w15:restartNumberingAfterBreak="0">
    <w:nsid w:val="6BE16C9D"/>
    <w:multiLevelType w:val="multilevel"/>
    <w:tmpl w:val="2ADC953A"/>
    <w:lvl w:ilvl="0">
      <w:start w:val="1"/>
      <w:numFmt w:val="bullet"/>
      <w:lvlText w:val="-"/>
      <w:lvlJc w:val="left"/>
      <w:pPr>
        <w:tabs>
          <w:tab w:val="num" w:pos="0"/>
        </w:tabs>
        <w:ind w:left="220" w:hanging="130"/>
      </w:pPr>
      <w:rPr>
        <w:rFonts w:ascii="Carlito" w:hAnsi="Carlito" w:cs="Carlito" w:hint="default"/>
      </w:rPr>
    </w:lvl>
    <w:lvl w:ilvl="1">
      <w:start w:val="1"/>
      <w:numFmt w:val="bullet"/>
      <w:lvlText w:val=""/>
      <w:lvlJc w:val="left"/>
      <w:pPr>
        <w:tabs>
          <w:tab w:val="num" w:pos="0"/>
        </w:tabs>
        <w:ind w:left="1294" w:hanging="130"/>
      </w:pPr>
      <w:rPr>
        <w:rFonts w:ascii="Symbol" w:hAnsi="Symbol" w:cs="Symbol" w:hint="default"/>
      </w:rPr>
    </w:lvl>
    <w:lvl w:ilvl="2">
      <w:start w:val="1"/>
      <w:numFmt w:val="bullet"/>
      <w:lvlText w:val=""/>
      <w:lvlJc w:val="left"/>
      <w:pPr>
        <w:tabs>
          <w:tab w:val="num" w:pos="0"/>
        </w:tabs>
        <w:ind w:left="2369" w:hanging="130"/>
      </w:pPr>
      <w:rPr>
        <w:rFonts w:ascii="Symbol" w:hAnsi="Symbol" w:cs="Symbol" w:hint="default"/>
      </w:rPr>
    </w:lvl>
    <w:lvl w:ilvl="3">
      <w:start w:val="1"/>
      <w:numFmt w:val="bullet"/>
      <w:lvlText w:val=""/>
      <w:lvlJc w:val="left"/>
      <w:pPr>
        <w:tabs>
          <w:tab w:val="num" w:pos="0"/>
        </w:tabs>
        <w:ind w:left="3443" w:hanging="130"/>
      </w:pPr>
      <w:rPr>
        <w:rFonts w:ascii="Symbol" w:hAnsi="Symbol" w:cs="Symbol" w:hint="default"/>
      </w:rPr>
    </w:lvl>
    <w:lvl w:ilvl="4">
      <w:start w:val="1"/>
      <w:numFmt w:val="bullet"/>
      <w:lvlText w:val=""/>
      <w:lvlJc w:val="left"/>
      <w:pPr>
        <w:tabs>
          <w:tab w:val="num" w:pos="0"/>
        </w:tabs>
        <w:ind w:left="4518" w:hanging="130"/>
      </w:pPr>
      <w:rPr>
        <w:rFonts w:ascii="Symbol" w:hAnsi="Symbol" w:cs="Symbol" w:hint="default"/>
      </w:rPr>
    </w:lvl>
    <w:lvl w:ilvl="5">
      <w:start w:val="1"/>
      <w:numFmt w:val="bullet"/>
      <w:lvlText w:val=""/>
      <w:lvlJc w:val="left"/>
      <w:pPr>
        <w:tabs>
          <w:tab w:val="num" w:pos="0"/>
        </w:tabs>
        <w:ind w:left="5593" w:hanging="130"/>
      </w:pPr>
      <w:rPr>
        <w:rFonts w:ascii="Symbol" w:hAnsi="Symbol" w:cs="Symbol" w:hint="default"/>
      </w:rPr>
    </w:lvl>
    <w:lvl w:ilvl="6">
      <w:start w:val="1"/>
      <w:numFmt w:val="bullet"/>
      <w:lvlText w:val=""/>
      <w:lvlJc w:val="left"/>
      <w:pPr>
        <w:tabs>
          <w:tab w:val="num" w:pos="0"/>
        </w:tabs>
        <w:ind w:left="6667" w:hanging="130"/>
      </w:pPr>
      <w:rPr>
        <w:rFonts w:ascii="Symbol" w:hAnsi="Symbol" w:cs="Symbol" w:hint="default"/>
      </w:rPr>
    </w:lvl>
    <w:lvl w:ilvl="7">
      <w:start w:val="1"/>
      <w:numFmt w:val="bullet"/>
      <w:lvlText w:val=""/>
      <w:lvlJc w:val="left"/>
      <w:pPr>
        <w:tabs>
          <w:tab w:val="num" w:pos="0"/>
        </w:tabs>
        <w:ind w:left="7742" w:hanging="130"/>
      </w:pPr>
      <w:rPr>
        <w:rFonts w:ascii="Symbol" w:hAnsi="Symbol" w:cs="Symbol" w:hint="default"/>
      </w:rPr>
    </w:lvl>
    <w:lvl w:ilvl="8">
      <w:start w:val="1"/>
      <w:numFmt w:val="bullet"/>
      <w:lvlText w:val=""/>
      <w:lvlJc w:val="left"/>
      <w:pPr>
        <w:tabs>
          <w:tab w:val="num" w:pos="0"/>
        </w:tabs>
        <w:ind w:left="8817" w:hanging="130"/>
      </w:pPr>
      <w:rPr>
        <w:rFonts w:ascii="Symbol" w:hAnsi="Symbol" w:cs="Symbol" w:hint="default"/>
      </w:rPr>
    </w:lvl>
  </w:abstractNum>
  <w:abstractNum w:abstractNumId="60" w15:restartNumberingAfterBreak="0">
    <w:nsid w:val="6CF250AF"/>
    <w:multiLevelType w:val="multilevel"/>
    <w:tmpl w:val="4470DF40"/>
    <w:lvl w:ilvl="0">
      <w:start w:val="1"/>
      <w:numFmt w:val="bullet"/>
      <w:lvlText w:val="*"/>
      <w:lvlJc w:val="left"/>
      <w:pPr>
        <w:tabs>
          <w:tab w:val="num" w:pos="0"/>
        </w:tabs>
        <w:ind w:left="363" w:hanging="158"/>
      </w:pPr>
      <w:rPr>
        <w:rFonts w:ascii="Arial" w:hAnsi="Arial" w:cs="Arial" w:hint="default"/>
      </w:rPr>
    </w:lvl>
    <w:lvl w:ilvl="1">
      <w:start w:val="1"/>
      <w:numFmt w:val="bullet"/>
      <w:lvlText w:val=""/>
      <w:lvlJc w:val="left"/>
      <w:pPr>
        <w:tabs>
          <w:tab w:val="num" w:pos="0"/>
        </w:tabs>
        <w:ind w:left="832" w:hanging="158"/>
      </w:pPr>
      <w:rPr>
        <w:rFonts w:ascii="Symbol" w:hAnsi="Symbol" w:cs="Symbol" w:hint="default"/>
      </w:rPr>
    </w:lvl>
    <w:lvl w:ilvl="2">
      <w:start w:val="1"/>
      <w:numFmt w:val="bullet"/>
      <w:lvlText w:val=""/>
      <w:lvlJc w:val="left"/>
      <w:pPr>
        <w:tabs>
          <w:tab w:val="num" w:pos="0"/>
        </w:tabs>
        <w:ind w:left="1305" w:hanging="158"/>
      </w:pPr>
      <w:rPr>
        <w:rFonts w:ascii="Symbol" w:hAnsi="Symbol" w:cs="Symbol" w:hint="default"/>
      </w:rPr>
    </w:lvl>
    <w:lvl w:ilvl="3">
      <w:start w:val="1"/>
      <w:numFmt w:val="bullet"/>
      <w:lvlText w:val=""/>
      <w:lvlJc w:val="left"/>
      <w:pPr>
        <w:tabs>
          <w:tab w:val="num" w:pos="0"/>
        </w:tabs>
        <w:ind w:left="1778" w:hanging="158"/>
      </w:pPr>
      <w:rPr>
        <w:rFonts w:ascii="Symbol" w:hAnsi="Symbol" w:cs="Symbol" w:hint="default"/>
      </w:rPr>
    </w:lvl>
    <w:lvl w:ilvl="4">
      <w:start w:val="1"/>
      <w:numFmt w:val="bullet"/>
      <w:lvlText w:val=""/>
      <w:lvlJc w:val="left"/>
      <w:pPr>
        <w:tabs>
          <w:tab w:val="num" w:pos="0"/>
        </w:tabs>
        <w:ind w:left="2251" w:hanging="158"/>
      </w:pPr>
      <w:rPr>
        <w:rFonts w:ascii="Symbol" w:hAnsi="Symbol" w:cs="Symbol" w:hint="default"/>
      </w:rPr>
    </w:lvl>
    <w:lvl w:ilvl="5">
      <w:start w:val="1"/>
      <w:numFmt w:val="bullet"/>
      <w:lvlText w:val=""/>
      <w:lvlJc w:val="left"/>
      <w:pPr>
        <w:tabs>
          <w:tab w:val="num" w:pos="0"/>
        </w:tabs>
        <w:ind w:left="2724" w:hanging="158"/>
      </w:pPr>
      <w:rPr>
        <w:rFonts w:ascii="Symbol" w:hAnsi="Symbol" w:cs="Symbol" w:hint="default"/>
      </w:rPr>
    </w:lvl>
    <w:lvl w:ilvl="6">
      <w:start w:val="1"/>
      <w:numFmt w:val="bullet"/>
      <w:lvlText w:val=""/>
      <w:lvlJc w:val="left"/>
      <w:pPr>
        <w:tabs>
          <w:tab w:val="num" w:pos="0"/>
        </w:tabs>
        <w:ind w:left="3197" w:hanging="158"/>
      </w:pPr>
      <w:rPr>
        <w:rFonts w:ascii="Symbol" w:hAnsi="Symbol" w:cs="Symbol" w:hint="default"/>
      </w:rPr>
    </w:lvl>
    <w:lvl w:ilvl="7">
      <w:start w:val="1"/>
      <w:numFmt w:val="bullet"/>
      <w:lvlText w:val=""/>
      <w:lvlJc w:val="left"/>
      <w:pPr>
        <w:tabs>
          <w:tab w:val="num" w:pos="0"/>
        </w:tabs>
        <w:ind w:left="3670" w:hanging="158"/>
      </w:pPr>
      <w:rPr>
        <w:rFonts w:ascii="Symbol" w:hAnsi="Symbol" w:cs="Symbol" w:hint="default"/>
      </w:rPr>
    </w:lvl>
    <w:lvl w:ilvl="8">
      <w:start w:val="1"/>
      <w:numFmt w:val="bullet"/>
      <w:lvlText w:val=""/>
      <w:lvlJc w:val="left"/>
      <w:pPr>
        <w:tabs>
          <w:tab w:val="num" w:pos="0"/>
        </w:tabs>
        <w:ind w:left="4143" w:hanging="158"/>
      </w:pPr>
      <w:rPr>
        <w:rFonts w:ascii="Symbol" w:hAnsi="Symbol" w:cs="Symbol" w:hint="default"/>
      </w:rPr>
    </w:lvl>
  </w:abstractNum>
  <w:abstractNum w:abstractNumId="61" w15:restartNumberingAfterBreak="0">
    <w:nsid w:val="70523A46"/>
    <w:multiLevelType w:val="multilevel"/>
    <w:tmpl w:val="A3ACB094"/>
    <w:lvl w:ilvl="0">
      <w:start w:val="1"/>
      <w:numFmt w:val="bullet"/>
      <w:lvlText w:val="-"/>
      <w:lvlJc w:val="left"/>
      <w:pPr>
        <w:tabs>
          <w:tab w:val="num" w:pos="0"/>
        </w:tabs>
        <w:ind w:left="1178" w:hanging="360"/>
      </w:pPr>
      <w:rPr>
        <w:rFonts w:ascii="Times New Roman" w:hAnsi="Times New Roman" w:cs="Times New Roman" w:hint="default"/>
      </w:rPr>
    </w:lvl>
    <w:lvl w:ilvl="1">
      <w:start w:val="1"/>
      <w:numFmt w:val="bullet"/>
      <w:lvlText w:val=""/>
      <w:lvlJc w:val="left"/>
      <w:pPr>
        <w:tabs>
          <w:tab w:val="num" w:pos="0"/>
        </w:tabs>
        <w:ind w:left="1570" w:hanging="360"/>
      </w:pPr>
      <w:rPr>
        <w:rFonts w:ascii="Symbol" w:hAnsi="Symbol" w:cs="Symbol" w:hint="default"/>
      </w:rPr>
    </w:lvl>
    <w:lvl w:ilvl="2">
      <w:start w:val="1"/>
      <w:numFmt w:val="bullet"/>
      <w:lvlText w:val=""/>
      <w:lvlJc w:val="left"/>
      <w:pPr>
        <w:tabs>
          <w:tab w:val="num" w:pos="0"/>
        </w:tabs>
        <w:ind w:left="1961" w:hanging="360"/>
      </w:pPr>
      <w:rPr>
        <w:rFonts w:ascii="Symbol" w:hAnsi="Symbol" w:cs="Symbol" w:hint="default"/>
      </w:rPr>
    </w:lvl>
    <w:lvl w:ilvl="3">
      <w:start w:val="1"/>
      <w:numFmt w:val="bullet"/>
      <w:lvlText w:val=""/>
      <w:lvlJc w:val="left"/>
      <w:pPr>
        <w:tabs>
          <w:tab w:val="num" w:pos="0"/>
        </w:tabs>
        <w:ind w:left="2352" w:hanging="360"/>
      </w:pPr>
      <w:rPr>
        <w:rFonts w:ascii="Symbol" w:hAnsi="Symbol" w:cs="Symbol" w:hint="default"/>
      </w:rPr>
    </w:lvl>
    <w:lvl w:ilvl="4">
      <w:start w:val="1"/>
      <w:numFmt w:val="bullet"/>
      <w:lvlText w:val=""/>
      <w:lvlJc w:val="left"/>
      <w:pPr>
        <w:tabs>
          <w:tab w:val="num" w:pos="0"/>
        </w:tabs>
        <w:ind w:left="2743" w:hanging="360"/>
      </w:pPr>
      <w:rPr>
        <w:rFonts w:ascii="Symbol" w:hAnsi="Symbol" w:cs="Symbol" w:hint="default"/>
      </w:rPr>
    </w:lvl>
    <w:lvl w:ilvl="5">
      <w:start w:val="1"/>
      <w:numFmt w:val="bullet"/>
      <w:lvlText w:val=""/>
      <w:lvlJc w:val="left"/>
      <w:pPr>
        <w:tabs>
          <w:tab w:val="num" w:pos="0"/>
        </w:tabs>
        <w:ind w:left="3134" w:hanging="360"/>
      </w:pPr>
      <w:rPr>
        <w:rFonts w:ascii="Symbol" w:hAnsi="Symbol" w:cs="Symbol" w:hint="default"/>
      </w:rPr>
    </w:lvl>
    <w:lvl w:ilvl="6">
      <w:start w:val="1"/>
      <w:numFmt w:val="bullet"/>
      <w:lvlText w:val=""/>
      <w:lvlJc w:val="left"/>
      <w:pPr>
        <w:tabs>
          <w:tab w:val="num" w:pos="0"/>
        </w:tabs>
        <w:ind w:left="3524" w:hanging="360"/>
      </w:pPr>
      <w:rPr>
        <w:rFonts w:ascii="Symbol" w:hAnsi="Symbol" w:cs="Symbol" w:hint="default"/>
      </w:rPr>
    </w:lvl>
    <w:lvl w:ilvl="7">
      <w:start w:val="1"/>
      <w:numFmt w:val="bullet"/>
      <w:lvlText w:val=""/>
      <w:lvlJc w:val="left"/>
      <w:pPr>
        <w:tabs>
          <w:tab w:val="num" w:pos="0"/>
        </w:tabs>
        <w:ind w:left="3915" w:hanging="360"/>
      </w:pPr>
      <w:rPr>
        <w:rFonts w:ascii="Symbol" w:hAnsi="Symbol" w:cs="Symbol" w:hint="default"/>
      </w:rPr>
    </w:lvl>
    <w:lvl w:ilvl="8">
      <w:start w:val="1"/>
      <w:numFmt w:val="bullet"/>
      <w:lvlText w:val=""/>
      <w:lvlJc w:val="left"/>
      <w:pPr>
        <w:tabs>
          <w:tab w:val="num" w:pos="0"/>
        </w:tabs>
        <w:ind w:left="4306" w:hanging="360"/>
      </w:pPr>
      <w:rPr>
        <w:rFonts w:ascii="Symbol" w:hAnsi="Symbol" w:cs="Symbol" w:hint="default"/>
      </w:rPr>
    </w:lvl>
  </w:abstractNum>
  <w:abstractNum w:abstractNumId="62" w15:restartNumberingAfterBreak="0">
    <w:nsid w:val="71B204D3"/>
    <w:multiLevelType w:val="multilevel"/>
    <w:tmpl w:val="930A8672"/>
    <w:lvl w:ilvl="0">
      <w:start w:val="1"/>
      <w:numFmt w:val="bullet"/>
      <w:lvlText w:val="-"/>
      <w:lvlJc w:val="left"/>
      <w:pPr>
        <w:tabs>
          <w:tab w:val="num" w:pos="0"/>
        </w:tabs>
        <w:ind w:left="632" w:hanging="130"/>
      </w:pPr>
      <w:rPr>
        <w:rFonts w:ascii="Carlito" w:hAnsi="Carlito" w:cs="Carlito" w:hint="default"/>
      </w:rPr>
    </w:lvl>
    <w:lvl w:ilvl="1">
      <w:start w:val="1"/>
      <w:numFmt w:val="bullet"/>
      <w:lvlText w:val=""/>
      <w:lvlJc w:val="left"/>
      <w:pPr>
        <w:tabs>
          <w:tab w:val="num" w:pos="0"/>
        </w:tabs>
        <w:ind w:left="1672" w:hanging="130"/>
      </w:pPr>
      <w:rPr>
        <w:rFonts w:ascii="Symbol" w:hAnsi="Symbol" w:cs="Symbol" w:hint="default"/>
      </w:rPr>
    </w:lvl>
    <w:lvl w:ilvl="2">
      <w:start w:val="1"/>
      <w:numFmt w:val="bullet"/>
      <w:lvlText w:val=""/>
      <w:lvlJc w:val="left"/>
      <w:pPr>
        <w:tabs>
          <w:tab w:val="num" w:pos="0"/>
        </w:tabs>
        <w:ind w:left="2705" w:hanging="130"/>
      </w:pPr>
      <w:rPr>
        <w:rFonts w:ascii="Symbol" w:hAnsi="Symbol" w:cs="Symbol" w:hint="default"/>
      </w:rPr>
    </w:lvl>
    <w:lvl w:ilvl="3">
      <w:start w:val="1"/>
      <w:numFmt w:val="bullet"/>
      <w:lvlText w:val=""/>
      <w:lvlJc w:val="left"/>
      <w:pPr>
        <w:tabs>
          <w:tab w:val="num" w:pos="0"/>
        </w:tabs>
        <w:ind w:left="3737" w:hanging="130"/>
      </w:pPr>
      <w:rPr>
        <w:rFonts w:ascii="Symbol" w:hAnsi="Symbol" w:cs="Symbol" w:hint="default"/>
      </w:rPr>
    </w:lvl>
    <w:lvl w:ilvl="4">
      <w:start w:val="1"/>
      <w:numFmt w:val="bullet"/>
      <w:lvlText w:val=""/>
      <w:lvlJc w:val="left"/>
      <w:pPr>
        <w:tabs>
          <w:tab w:val="num" w:pos="0"/>
        </w:tabs>
        <w:ind w:left="4770" w:hanging="130"/>
      </w:pPr>
      <w:rPr>
        <w:rFonts w:ascii="Symbol" w:hAnsi="Symbol" w:cs="Symbol" w:hint="default"/>
      </w:rPr>
    </w:lvl>
    <w:lvl w:ilvl="5">
      <w:start w:val="1"/>
      <w:numFmt w:val="bullet"/>
      <w:lvlText w:val=""/>
      <w:lvlJc w:val="left"/>
      <w:pPr>
        <w:tabs>
          <w:tab w:val="num" w:pos="0"/>
        </w:tabs>
        <w:ind w:left="5803" w:hanging="130"/>
      </w:pPr>
      <w:rPr>
        <w:rFonts w:ascii="Symbol" w:hAnsi="Symbol" w:cs="Symbol" w:hint="default"/>
      </w:rPr>
    </w:lvl>
    <w:lvl w:ilvl="6">
      <w:start w:val="1"/>
      <w:numFmt w:val="bullet"/>
      <w:lvlText w:val=""/>
      <w:lvlJc w:val="left"/>
      <w:pPr>
        <w:tabs>
          <w:tab w:val="num" w:pos="0"/>
        </w:tabs>
        <w:ind w:left="6835" w:hanging="130"/>
      </w:pPr>
      <w:rPr>
        <w:rFonts w:ascii="Symbol" w:hAnsi="Symbol" w:cs="Symbol" w:hint="default"/>
      </w:rPr>
    </w:lvl>
    <w:lvl w:ilvl="7">
      <w:start w:val="1"/>
      <w:numFmt w:val="bullet"/>
      <w:lvlText w:val=""/>
      <w:lvlJc w:val="left"/>
      <w:pPr>
        <w:tabs>
          <w:tab w:val="num" w:pos="0"/>
        </w:tabs>
        <w:ind w:left="7868" w:hanging="130"/>
      </w:pPr>
      <w:rPr>
        <w:rFonts w:ascii="Symbol" w:hAnsi="Symbol" w:cs="Symbol" w:hint="default"/>
      </w:rPr>
    </w:lvl>
    <w:lvl w:ilvl="8">
      <w:start w:val="1"/>
      <w:numFmt w:val="bullet"/>
      <w:lvlText w:val=""/>
      <w:lvlJc w:val="left"/>
      <w:pPr>
        <w:tabs>
          <w:tab w:val="num" w:pos="0"/>
        </w:tabs>
        <w:ind w:left="8901" w:hanging="130"/>
      </w:pPr>
      <w:rPr>
        <w:rFonts w:ascii="Symbol" w:hAnsi="Symbol" w:cs="Symbol" w:hint="default"/>
      </w:rPr>
    </w:lvl>
  </w:abstractNum>
  <w:abstractNum w:abstractNumId="63" w15:restartNumberingAfterBreak="0">
    <w:nsid w:val="73526ED9"/>
    <w:multiLevelType w:val="multilevel"/>
    <w:tmpl w:val="B84CE31A"/>
    <w:lvl w:ilvl="0">
      <w:start w:val="1"/>
      <w:numFmt w:val="bullet"/>
      <w:lvlText w:val=""/>
      <w:lvlJc w:val="left"/>
      <w:pPr>
        <w:tabs>
          <w:tab w:val="num" w:pos="0"/>
        </w:tabs>
        <w:ind w:left="715" w:hanging="272"/>
      </w:pPr>
      <w:rPr>
        <w:rFonts w:ascii="Symbol" w:hAnsi="Symbol" w:cs="Symbol" w:hint="default"/>
      </w:rPr>
    </w:lvl>
    <w:lvl w:ilvl="1">
      <w:start w:val="1"/>
      <w:numFmt w:val="bullet"/>
      <w:lvlText w:val=""/>
      <w:lvlJc w:val="left"/>
      <w:pPr>
        <w:tabs>
          <w:tab w:val="num" w:pos="0"/>
        </w:tabs>
        <w:ind w:left="1229" w:hanging="272"/>
      </w:pPr>
      <w:rPr>
        <w:rFonts w:ascii="Symbol" w:hAnsi="Symbol" w:cs="Symbol" w:hint="default"/>
      </w:rPr>
    </w:lvl>
    <w:lvl w:ilvl="2">
      <w:start w:val="1"/>
      <w:numFmt w:val="bullet"/>
      <w:lvlText w:val=""/>
      <w:lvlJc w:val="left"/>
      <w:pPr>
        <w:tabs>
          <w:tab w:val="num" w:pos="0"/>
        </w:tabs>
        <w:ind w:left="1738" w:hanging="272"/>
      </w:pPr>
      <w:rPr>
        <w:rFonts w:ascii="Symbol" w:hAnsi="Symbol" w:cs="Symbol" w:hint="default"/>
      </w:rPr>
    </w:lvl>
    <w:lvl w:ilvl="3">
      <w:start w:val="1"/>
      <w:numFmt w:val="bullet"/>
      <w:lvlText w:val=""/>
      <w:lvlJc w:val="left"/>
      <w:pPr>
        <w:tabs>
          <w:tab w:val="num" w:pos="0"/>
        </w:tabs>
        <w:ind w:left="2247" w:hanging="272"/>
      </w:pPr>
      <w:rPr>
        <w:rFonts w:ascii="Symbol" w:hAnsi="Symbol" w:cs="Symbol" w:hint="default"/>
      </w:rPr>
    </w:lvl>
    <w:lvl w:ilvl="4">
      <w:start w:val="1"/>
      <w:numFmt w:val="bullet"/>
      <w:lvlText w:val=""/>
      <w:lvlJc w:val="left"/>
      <w:pPr>
        <w:tabs>
          <w:tab w:val="num" w:pos="0"/>
        </w:tabs>
        <w:ind w:left="2756" w:hanging="272"/>
      </w:pPr>
      <w:rPr>
        <w:rFonts w:ascii="Symbol" w:hAnsi="Symbol" w:cs="Symbol" w:hint="default"/>
      </w:rPr>
    </w:lvl>
    <w:lvl w:ilvl="5">
      <w:start w:val="1"/>
      <w:numFmt w:val="bullet"/>
      <w:lvlText w:val=""/>
      <w:lvlJc w:val="left"/>
      <w:pPr>
        <w:tabs>
          <w:tab w:val="num" w:pos="0"/>
        </w:tabs>
        <w:ind w:left="3265" w:hanging="272"/>
      </w:pPr>
      <w:rPr>
        <w:rFonts w:ascii="Symbol" w:hAnsi="Symbol" w:cs="Symbol" w:hint="default"/>
      </w:rPr>
    </w:lvl>
    <w:lvl w:ilvl="6">
      <w:start w:val="1"/>
      <w:numFmt w:val="bullet"/>
      <w:lvlText w:val=""/>
      <w:lvlJc w:val="left"/>
      <w:pPr>
        <w:tabs>
          <w:tab w:val="num" w:pos="0"/>
        </w:tabs>
        <w:ind w:left="3774" w:hanging="272"/>
      </w:pPr>
      <w:rPr>
        <w:rFonts w:ascii="Symbol" w:hAnsi="Symbol" w:cs="Symbol" w:hint="default"/>
      </w:rPr>
    </w:lvl>
    <w:lvl w:ilvl="7">
      <w:start w:val="1"/>
      <w:numFmt w:val="bullet"/>
      <w:lvlText w:val=""/>
      <w:lvlJc w:val="left"/>
      <w:pPr>
        <w:tabs>
          <w:tab w:val="num" w:pos="0"/>
        </w:tabs>
        <w:ind w:left="4283" w:hanging="272"/>
      </w:pPr>
      <w:rPr>
        <w:rFonts w:ascii="Symbol" w:hAnsi="Symbol" w:cs="Symbol" w:hint="default"/>
      </w:rPr>
    </w:lvl>
    <w:lvl w:ilvl="8">
      <w:start w:val="1"/>
      <w:numFmt w:val="bullet"/>
      <w:lvlText w:val=""/>
      <w:lvlJc w:val="left"/>
      <w:pPr>
        <w:tabs>
          <w:tab w:val="num" w:pos="0"/>
        </w:tabs>
        <w:ind w:left="4792" w:hanging="272"/>
      </w:pPr>
      <w:rPr>
        <w:rFonts w:ascii="Symbol" w:hAnsi="Symbol" w:cs="Symbol" w:hint="default"/>
      </w:rPr>
    </w:lvl>
  </w:abstractNum>
  <w:abstractNum w:abstractNumId="64" w15:restartNumberingAfterBreak="0">
    <w:nsid w:val="73CB01BA"/>
    <w:multiLevelType w:val="multilevel"/>
    <w:tmpl w:val="BE00A774"/>
    <w:lvl w:ilvl="0">
      <w:start w:val="1"/>
      <w:numFmt w:val="bullet"/>
      <w:lvlText w:val=""/>
      <w:lvlJc w:val="left"/>
      <w:pPr>
        <w:tabs>
          <w:tab w:val="num" w:pos="0"/>
        </w:tabs>
        <w:ind w:left="715" w:hanging="272"/>
      </w:pPr>
      <w:rPr>
        <w:rFonts w:ascii="Symbol" w:hAnsi="Symbol" w:cs="Symbol" w:hint="default"/>
      </w:rPr>
    </w:lvl>
    <w:lvl w:ilvl="1">
      <w:start w:val="1"/>
      <w:numFmt w:val="bullet"/>
      <w:lvlText w:val="-"/>
      <w:lvlJc w:val="left"/>
      <w:pPr>
        <w:tabs>
          <w:tab w:val="num" w:pos="0"/>
        </w:tabs>
        <w:ind w:left="585" w:hanging="123"/>
      </w:pPr>
      <w:rPr>
        <w:rFonts w:ascii="Carlito" w:hAnsi="Carlito" w:cs="Carlito" w:hint="default"/>
      </w:rPr>
    </w:lvl>
    <w:lvl w:ilvl="2">
      <w:start w:val="1"/>
      <w:numFmt w:val="bullet"/>
      <w:lvlText w:val=""/>
      <w:lvlJc w:val="left"/>
      <w:pPr>
        <w:tabs>
          <w:tab w:val="num" w:pos="0"/>
        </w:tabs>
        <w:ind w:left="1285" w:hanging="123"/>
      </w:pPr>
      <w:rPr>
        <w:rFonts w:ascii="Symbol" w:hAnsi="Symbol" w:cs="Symbol" w:hint="default"/>
      </w:rPr>
    </w:lvl>
    <w:lvl w:ilvl="3">
      <w:start w:val="1"/>
      <w:numFmt w:val="bullet"/>
      <w:lvlText w:val=""/>
      <w:lvlJc w:val="left"/>
      <w:pPr>
        <w:tabs>
          <w:tab w:val="num" w:pos="0"/>
        </w:tabs>
        <w:ind w:left="1851" w:hanging="123"/>
      </w:pPr>
      <w:rPr>
        <w:rFonts w:ascii="Symbol" w:hAnsi="Symbol" w:cs="Symbol" w:hint="default"/>
      </w:rPr>
    </w:lvl>
    <w:lvl w:ilvl="4">
      <w:start w:val="1"/>
      <w:numFmt w:val="bullet"/>
      <w:lvlText w:val=""/>
      <w:lvlJc w:val="left"/>
      <w:pPr>
        <w:tabs>
          <w:tab w:val="num" w:pos="0"/>
        </w:tabs>
        <w:ind w:left="2417" w:hanging="123"/>
      </w:pPr>
      <w:rPr>
        <w:rFonts w:ascii="Symbol" w:hAnsi="Symbol" w:cs="Symbol" w:hint="default"/>
      </w:rPr>
    </w:lvl>
    <w:lvl w:ilvl="5">
      <w:start w:val="1"/>
      <w:numFmt w:val="bullet"/>
      <w:lvlText w:val=""/>
      <w:lvlJc w:val="left"/>
      <w:pPr>
        <w:tabs>
          <w:tab w:val="num" w:pos="0"/>
        </w:tabs>
        <w:ind w:left="2982" w:hanging="123"/>
      </w:pPr>
      <w:rPr>
        <w:rFonts w:ascii="Symbol" w:hAnsi="Symbol" w:cs="Symbol" w:hint="default"/>
      </w:rPr>
    </w:lvl>
    <w:lvl w:ilvl="6">
      <w:start w:val="1"/>
      <w:numFmt w:val="bullet"/>
      <w:lvlText w:val=""/>
      <w:lvlJc w:val="left"/>
      <w:pPr>
        <w:tabs>
          <w:tab w:val="num" w:pos="0"/>
        </w:tabs>
        <w:ind w:left="3548" w:hanging="123"/>
      </w:pPr>
      <w:rPr>
        <w:rFonts w:ascii="Symbol" w:hAnsi="Symbol" w:cs="Symbol" w:hint="default"/>
      </w:rPr>
    </w:lvl>
    <w:lvl w:ilvl="7">
      <w:start w:val="1"/>
      <w:numFmt w:val="bullet"/>
      <w:lvlText w:val=""/>
      <w:lvlJc w:val="left"/>
      <w:pPr>
        <w:tabs>
          <w:tab w:val="num" w:pos="0"/>
        </w:tabs>
        <w:ind w:left="4114" w:hanging="123"/>
      </w:pPr>
      <w:rPr>
        <w:rFonts w:ascii="Symbol" w:hAnsi="Symbol" w:cs="Symbol" w:hint="default"/>
      </w:rPr>
    </w:lvl>
    <w:lvl w:ilvl="8">
      <w:start w:val="1"/>
      <w:numFmt w:val="bullet"/>
      <w:lvlText w:val=""/>
      <w:lvlJc w:val="left"/>
      <w:pPr>
        <w:tabs>
          <w:tab w:val="num" w:pos="0"/>
        </w:tabs>
        <w:ind w:left="4679" w:hanging="123"/>
      </w:pPr>
      <w:rPr>
        <w:rFonts w:ascii="Symbol" w:hAnsi="Symbol" w:cs="Symbol" w:hint="default"/>
      </w:rPr>
    </w:lvl>
  </w:abstractNum>
  <w:abstractNum w:abstractNumId="65" w15:restartNumberingAfterBreak="0">
    <w:nsid w:val="75F0562E"/>
    <w:multiLevelType w:val="multilevel"/>
    <w:tmpl w:val="E3FE4164"/>
    <w:lvl w:ilvl="0">
      <w:start w:val="1"/>
      <w:numFmt w:val="bullet"/>
      <w:lvlText w:val="-"/>
      <w:lvlJc w:val="left"/>
      <w:pPr>
        <w:tabs>
          <w:tab w:val="num" w:pos="0"/>
        </w:tabs>
        <w:ind w:left="4" w:hanging="236"/>
      </w:pPr>
      <w:rPr>
        <w:rFonts w:ascii="Carlito" w:hAnsi="Carlito" w:cs="Carlito" w:hint="default"/>
      </w:rPr>
    </w:lvl>
    <w:lvl w:ilvl="1">
      <w:start w:val="1"/>
      <w:numFmt w:val="bullet"/>
      <w:lvlText w:val=""/>
      <w:lvlJc w:val="left"/>
      <w:pPr>
        <w:tabs>
          <w:tab w:val="num" w:pos="0"/>
        </w:tabs>
        <w:ind w:left="508" w:hanging="236"/>
      </w:pPr>
      <w:rPr>
        <w:rFonts w:ascii="Symbol" w:hAnsi="Symbol" w:cs="Symbol" w:hint="default"/>
      </w:rPr>
    </w:lvl>
    <w:lvl w:ilvl="2">
      <w:start w:val="1"/>
      <w:numFmt w:val="bullet"/>
      <w:lvlText w:val=""/>
      <w:lvlJc w:val="left"/>
      <w:pPr>
        <w:tabs>
          <w:tab w:val="num" w:pos="0"/>
        </w:tabs>
        <w:ind w:left="1017" w:hanging="236"/>
      </w:pPr>
      <w:rPr>
        <w:rFonts w:ascii="Symbol" w:hAnsi="Symbol" w:cs="Symbol" w:hint="default"/>
      </w:rPr>
    </w:lvl>
    <w:lvl w:ilvl="3">
      <w:start w:val="1"/>
      <w:numFmt w:val="bullet"/>
      <w:lvlText w:val=""/>
      <w:lvlJc w:val="left"/>
      <w:pPr>
        <w:tabs>
          <w:tab w:val="num" w:pos="0"/>
        </w:tabs>
        <w:ind w:left="1526" w:hanging="236"/>
      </w:pPr>
      <w:rPr>
        <w:rFonts w:ascii="Symbol" w:hAnsi="Symbol" w:cs="Symbol" w:hint="default"/>
      </w:rPr>
    </w:lvl>
    <w:lvl w:ilvl="4">
      <w:start w:val="1"/>
      <w:numFmt w:val="bullet"/>
      <w:lvlText w:val=""/>
      <w:lvlJc w:val="left"/>
      <w:pPr>
        <w:tabs>
          <w:tab w:val="num" w:pos="0"/>
        </w:tabs>
        <w:ind w:left="2035" w:hanging="236"/>
      </w:pPr>
      <w:rPr>
        <w:rFonts w:ascii="Symbol" w:hAnsi="Symbol" w:cs="Symbol" w:hint="default"/>
      </w:rPr>
    </w:lvl>
    <w:lvl w:ilvl="5">
      <w:start w:val="1"/>
      <w:numFmt w:val="bullet"/>
      <w:lvlText w:val=""/>
      <w:lvlJc w:val="left"/>
      <w:pPr>
        <w:tabs>
          <w:tab w:val="num" w:pos="0"/>
        </w:tabs>
        <w:ind w:left="2544" w:hanging="236"/>
      </w:pPr>
      <w:rPr>
        <w:rFonts w:ascii="Symbol" w:hAnsi="Symbol" w:cs="Symbol" w:hint="default"/>
      </w:rPr>
    </w:lvl>
    <w:lvl w:ilvl="6">
      <w:start w:val="1"/>
      <w:numFmt w:val="bullet"/>
      <w:lvlText w:val=""/>
      <w:lvlJc w:val="left"/>
      <w:pPr>
        <w:tabs>
          <w:tab w:val="num" w:pos="0"/>
        </w:tabs>
        <w:ind w:left="3053" w:hanging="236"/>
      </w:pPr>
      <w:rPr>
        <w:rFonts w:ascii="Symbol" w:hAnsi="Symbol" w:cs="Symbol" w:hint="default"/>
      </w:rPr>
    </w:lvl>
    <w:lvl w:ilvl="7">
      <w:start w:val="1"/>
      <w:numFmt w:val="bullet"/>
      <w:lvlText w:val=""/>
      <w:lvlJc w:val="left"/>
      <w:pPr>
        <w:tabs>
          <w:tab w:val="num" w:pos="0"/>
        </w:tabs>
        <w:ind w:left="3562" w:hanging="236"/>
      </w:pPr>
      <w:rPr>
        <w:rFonts w:ascii="Symbol" w:hAnsi="Symbol" w:cs="Symbol" w:hint="default"/>
      </w:rPr>
    </w:lvl>
    <w:lvl w:ilvl="8">
      <w:start w:val="1"/>
      <w:numFmt w:val="bullet"/>
      <w:lvlText w:val=""/>
      <w:lvlJc w:val="left"/>
      <w:pPr>
        <w:tabs>
          <w:tab w:val="num" w:pos="0"/>
        </w:tabs>
        <w:ind w:left="4071" w:hanging="236"/>
      </w:pPr>
      <w:rPr>
        <w:rFonts w:ascii="Symbol" w:hAnsi="Symbol" w:cs="Symbol" w:hint="default"/>
      </w:rPr>
    </w:lvl>
  </w:abstractNum>
  <w:abstractNum w:abstractNumId="66" w15:restartNumberingAfterBreak="0">
    <w:nsid w:val="7669719D"/>
    <w:multiLevelType w:val="multilevel"/>
    <w:tmpl w:val="BD1C8E8E"/>
    <w:lvl w:ilvl="0">
      <w:start w:val="1"/>
      <w:numFmt w:val="bullet"/>
      <w:lvlText w:val="-"/>
      <w:lvlJc w:val="left"/>
      <w:pPr>
        <w:tabs>
          <w:tab w:val="num" w:pos="0"/>
        </w:tabs>
        <w:ind w:left="647" w:hanging="286"/>
      </w:pPr>
      <w:rPr>
        <w:rFonts w:ascii="Times New Roman" w:hAnsi="Times New Roman" w:cs="Times New Roman" w:hint="default"/>
      </w:rPr>
    </w:lvl>
    <w:lvl w:ilvl="1">
      <w:start w:val="1"/>
      <w:numFmt w:val="bullet"/>
      <w:lvlText w:val=""/>
      <w:lvlJc w:val="left"/>
      <w:pPr>
        <w:tabs>
          <w:tab w:val="num" w:pos="0"/>
        </w:tabs>
        <w:ind w:left="1672" w:hanging="286"/>
      </w:pPr>
      <w:rPr>
        <w:rFonts w:ascii="Symbol" w:hAnsi="Symbol" w:cs="Symbol" w:hint="default"/>
      </w:rPr>
    </w:lvl>
    <w:lvl w:ilvl="2">
      <w:start w:val="1"/>
      <w:numFmt w:val="bullet"/>
      <w:lvlText w:val=""/>
      <w:lvlJc w:val="left"/>
      <w:pPr>
        <w:tabs>
          <w:tab w:val="num" w:pos="0"/>
        </w:tabs>
        <w:ind w:left="2705" w:hanging="286"/>
      </w:pPr>
      <w:rPr>
        <w:rFonts w:ascii="Symbol" w:hAnsi="Symbol" w:cs="Symbol" w:hint="default"/>
      </w:rPr>
    </w:lvl>
    <w:lvl w:ilvl="3">
      <w:start w:val="1"/>
      <w:numFmt w:val="bullet"/>
      <w:lvlText w:val=""/>
      <w:lvlJc w:val="left"/>
      <w:pPr>
        <w:tabs>
          <w:tab w:val="num" w:pos="0"/>
        </w:tabs>
        <w:ind w:left="3737" w:hanging="286"/>
      </w:pPr>
      <w:rPr>
        <w:rFonts w:ascii="Symbol" w:hAnsi="Symbol" w:cs="Symbol" w:hint="default"/>
      </w:rPr>
    </w:lvl>
    <w:lvl w:ilvl="4">
      <w:start w:val="1"/>
      <w:numFmt w:val="bullet"/>
      <w:lvlText w:val=""/>
      <w:lvlJc w:val="left"/>
      <w:pPr>
        <w:tabs>
          <w:tab w:val="num" w:pos="0"/>
        </w:tabs>
        <w:ind w:left="4770" w:hanging="286"/>
      </w:pPr>
      <w:rPr>
        <w:rFonts w:ascii="Symbol" w:hAnsi="Symbol" w:cs="Symbol" w:hint="default"/>
      </w:rPr>
    </w:lvl>
    <w:lvl w:ilvl="5">
      <w:start w:val="1"/>
      <w:numFmt w:val="bullet"/>
      <w:lvlText w:val=""/>
      <w:lvlJc w:val="left"/>
      <w:pPr>
        <w:tabs>
          <w:tab w:val="num" w:pos="0"/>
        </w:tabs>
        <w:ind w:left="5803" w:hanging="286"/>
      </w:pPr>
      <w:rPr>
        <w:rFonts w:ascii="Symbol" w:hAnsi="Symbol" w:cs="Symbol" w:hint="default"/>
      </w:rPr>
    </w:lvl>
    <w:lvl w:ilvl="6">
      <w:start w:val="1"/>
      <w:numFmt w:val="bullet"/>
      <w:lvlText w:val=""/>
      <w:lvlJc w:val="left"/>
      <w:pPr>
        <w:tabs>
          <w:tab w:val="num" w:pos="0"/>
        </w:tabs>
        <w:ind w:left="6835" w:hanging="286"/>
      </w:pPr>
      <w:rPr>
        <w:rFonts w:ascii="Symbol" w:hAnsi="Symbol" w:cs="Symbol" w:hint="default"/>
      </w:rPr>
    </w:lvl>
    <w:lvl w:ilvl="7">
      <w:start w:val="1"/>
      <w:numFmt w:val="bullet"/>
      <w:lvlText w:val=""/>
      <w:lvlJc w:val="left"/>
      <w:pPr>
        <w:tabs>
          <w:tab w:val="num" w:pos="0"/>
        </w:tabs>
        <w:ind w:left="7868" w:hanging="286"/>
      </w:pPr>
      <w:rPr>
        <w:rFonts w:ascii="Symbol" w:hAnsi="Symbol" w:cs="Symbol" w:hint="default"/>
      </w:rPr>
    </w:lvl>
    <w:lvl w:ilvl="8">
      <w:start w:val="1"/>
      <w:numFmt w:val="bullet"/>
      <w:lvlText w:val=""/>
      <w:lvlJc w:val="left"/>
      <w:pPr>
        <w:tabs>
          <w:tab w:val="num" w:pos="0"/>
        </w:tabs>
        <w:ind w:left="8901" w:hanging="286"/>
      </w:pPr>
      <w:rPr>
        <w:rFonts w:ascii="Symbol" w:hAnsi="Symbol" w:cs="Symbol" w:hint="default"/>
      </w:rPr>
    </w:lvl>
  </w:abstractNum>
  <w:abstractNum w:abstractNumId="67" w15:restartNumberingAfterBreak="0">
    <w:nsid w:val="78162B2B"/>
    <w:multiLevelType w:val="multilevel"/>
    <w:tmpl w:val="AADA2138"/>
    <w:lvl w:ilvl="0">
      <w:start w:val="1"/>
      <w:numFmt w:val="bullet"/>
      <w:lvlText w:val="-"/>
      <w:lvlJc w:val="left"/>
      <w:pPr>
        <w:tabs>
          <w:tab w:val="num" w:pos="0"/>
        </w:tabs>
        <w:ind w:left="121" w:hanging="118"/>
      </w:pPr>
      <w:rPr>
        <w:rFonts w:ascii="Carlito" w:hAnsi="Carlito" w:cs="Carlito" w:hint="default"/>
      </w:rPr>
    </w:lvl>
    <w:lvl w:ilvl="1">
      <w:start w:val="1"/>
      <w:numFmt w:val="bullet"/>
      <w:lvlText w:val="*"/>
      <w:lvlJc w:val="left"/>
      <w:pPr>
        <w:tabs>
          <w:tab w:val="num" w:pos="0"/>
        </w:tabs>
        <w:ind w:left="363" w:hanging="158"/>
      </w:pPr>
      <w:rPr>
        <w:rFonts w:ascii="Carlito" w:hAnsi="Carlito" w:cs="Carlito" w:hint="default"/>
      </w:rPr>
    </w:lvl>
    <w:lvl w:ilvl="2">
      <w:start w:val="1"/>
      <w:numFmt w:val="bullet"/>
      <w:lvlText w:val=""/>
      <w:lvlJc w:val="left"/>
      <w:pPr>
        <w:tabs>
          <w:tab w:val="num" w:pos="0"/>
        </w:tabs>
        <w:ind w:left="885" w:hanging="158"/>
      </w:pPr>
      <w:rPr>
        <w:rFonts w:ascii="Symbol" w:hAnsi="Symbol" w:cs="Symbol" w:hint="default"/>
      </w:rPr>
    </w:lvl>
    <w:lvl w:ilvl="3">
      <w:start w:val="1"/>
      <w:numFmt w:val="bullet"/>
      <w:lvlText w:val=""/>
      <w:lvlJc w:val="left"/>
      <w:pPr>
        <w:tabs>
          <w:tab w:val="num" w:pos="0"/>
        </w:tabs>
        <w:ind w:left="1410" w:hanging="158"/>
      </w:pPr>
      <w:rPr>
        <w:rFonts w:ascii="Symbol" w:hAnsi="Symbol" w:cs="Symbol" w:hint="default"/>
      </w:rPr>
    </w:lvl>
    <w:lvl w:ilvl="4">
      <w:start w:val="1"/>
      <w:numFmt w:val="bullet"/>
      <w:lvlText w:val=""/>
      <w:lvlJc w:val="left"/>
      <w:pPr>
        <w:tabs>
          <w:tab w:val="num" w:pos="0"/>
        </w:tabs>
        <w:ind w:left="1936" w:hanging="158"/>
      </w:pPr>
      <w:rPr>
        <w:rFonts w:ascii="Symbol" w:hAnsi="Symbol" w:cs="Symbol" w:hint="default"/>
      </w:rPr>
    </w:lvl>
    <w:lvl w:ilvl="5">
      <w:start w:val="1"/>
      <w:numFmt w:val="bullet"/>
      <w:lvlText w:val=""/>
      <w:lvlJc w:val="left"/>
      <w:pPr>
        <w:tabs>
          <w:tab w:val="num" w:pos="0"/>
        </w:tabs>
        <w:ind w:left="2461" w:hanging="158"/>
      </w:pPr>
      <w:rPr>
        <w:rFonts w:ascii="Symbol" w:hAnsi="Symbol" w:cs="Symbol" w:hint="default"/>
      </w:rPr>
    </w:lvl>
    <w:lvl w:ilvl="6">
      <w:start w:val="1"/>
      <w:numFmt w:val="bullet"/>
      <w:lvlText w:val=""/>
      <w:lvlJc w:val="left"/>
      <w:pPr>
        <w:tabs>
          <w:tab w:val="num" w:pos="0"/>
        </w:tabs>
        <w:ind w:left="2987" w:hanging="158"/>
      </w:pPr>
      <w:rPr>
        <w:rFonts w:ascii="Symbol" w:hAnsi="Symbol" w:cs="Symbol" w:hint="default"/>
      </w:rPr>
    </w:lvl>
    <w:lvl w:ilvl="7">
      <w:start w:val="1"/>
      <w:numFmt w:val="bullet"/>
      <w:lvlText w:val=""/>
      <w:lvlJc w:val="left"/>
      <w:pPr>
        <w:tabs>
          <w:tab w:val="num" w:pos="0"/>
        </w:tabs>
        <w:ind w:left="3512" w:hanging="158"/>
      </w:pPr>
      <w:rPr>
        <w:rFonts w:ascii="Symbol" w:hAnsi="Symbol" w:cs="Symbol" w:hint="default"/>
      </w:rPr>
    </w:lvl>
    <w:lvl w:ilvl="8">
      <w:start w:val="1"/>
      <w:numFmt w:val="bullet"/>
      <w:lvlText w:val=""/>
      <w:lvlJc w:val="left"/>
      <w:pPr>
        <w:tabs>
          <w:tab w:val="num" w:pos="0"/>
        </w:tabs>
        <w:ind w:left="4038" w:hanging="158"/>
      </w:pPr>
      <w:rPr>
        <w:rFonts w:ascii="Symbol" w:hAnsi="Symbol" w:cs="Symbol" w:hint="default"/>
      </w:rPr>
    </w:lvl>
  </w:abstractNum>
  <w:abstractNum w:abstractNumId="68" w15:restartNumberingAfterBreak="0">
    <w:nsid w:val="7C150832"/>
    <w:multiLevelType w:val="multilevel"/>
    <w:tmpl w:val="4D44AF90"/>
    <w:lvl w:ilvl="0">
      <w:start w:val="1"/>
      <w:numFmt w:val="lowerLetter"/>
      <w:lvlText w:val="%1"/>
      <w:lvlJc w:val="left"/>
      <w:pPr>
        <w:tabs>
          <w:tab w:val="num" w:pos="0"/>
        </w:tabs>
        <w:ind w:left="795" w:hanging="269"/>
      </w:pPr>
      <w:rPr>
        <w:rFonts w:eastAsia="Carlito" w:cs="Carlito"/>
        <w:b/>
        <w:bCs/>
        <w:spacing w:val="-1"/>
        <w:w w:val="100"/>
        <w:sz w:val="22"/>
        <w:szCs w:val="22"/>
        <w:lang w:val="fr-FR" w:eastAsia="en-US" w:bidi="ar-SA"/>
      </w:rPr>
    </w:lvl>
    <w:lvl w:ilvl="1">
      <w:start w:val="1"/>
      <w:numFmt w:val="bullet"/>
      <w:lvlText w:val=""/>
      <w:lvlJc w:val="left"/>
      <w:pPr>
        <w:tabs>
          <w:tab w:val="num" w:pos="0"/>
        </w:tabs>
        <w:ind w:left="1859" w:hanging="269"/>
      </w:pPr>
      <w:rPr>
        <w:rFonts w:ascii="Symbol" w:hAnsi="Symbol" w:cs="Symbol" w:hint="default"/>
      </w:rPr>
    </w:lvl>
    <w:lvl w:ilvl="2">
      <w:start w:val="1"/>
      <w:numFmt w:val="bullet"/>
      <w:lvlText w:val=""/>
      <w:lvlJc w:val="left"/>
      <w:pPr>
        <w:tabs>
          <w:tab w:val="num" w:pos="0"/>
        </w:tabs>
        <w:ind w:left="2919" w:hanging="269"/>
      </w:pPr>
      <w:rPr>
        <w:rFonts w:ascii="Symbol" w:hAnsi="Symbol" w:cs="Symbol" w:hint="default"/>
      </w:rPr>
    </w:lvl>
    <w:lvl w:ilvl="3">
      <w:start w:val="1"/>
      <w:numFmt w:val="bullet"/>
      <w:lvlText w:val=""/>
      <w:lvlJc w:val="left"/>
      <w:pPr>
        <w:tabs>
          <w:tab w:val="num" w:pos="0"/>
        </w:tabs>
        <w:ind w:left="3979" w:hanging="269"/>
      </w:pPr>
      <w:rPr>
        <w:rFonts w:ascii="Symbol" w:hAnsi="Symbol" w:cs="Symbol" w:hint="default"/>
      </w:rPr>
    </w:lvl>
    <w:lvl w:ilvl="4">
      <w:start w:val="1"/>
      <w:numFmt w:val="bullet"/>
      <w:lvlText w:val=""/>
      <w:lvlJc w:val="left"/>
      <w:pPr>
        <w:tabs>
          <w:tab w:val="num" w:pos="0"/>
        </w:tabs>
        <w:ind w:left="5039" w:hanging="269"/>
      </w:pPr>
      <w:rPr>
        <w:rFonts w:ascii="Symbol" w:hAnsi="Symbol" w:cs="Symbol" w:hint="default"/>
      </w:rPr>
    </w:lvl>
    <w:lvl w:ilvl="5">
      <w:start w:val="1"/>
      <w:numFmt w:val="bullet"/>
      <w:lvlText w:val=""/>
      <w:lvlJc w:val="left"/>
      <w:pPr>
        <w:tabs>
          <w:tab w:val="num" w:pos="0"/>
        </w:tabs>
        <w:ind w:left="6099" w:hanging="269"/>
      </w:pPr>
      <w:rPr>
        <w:rFonts w:ascii="Symbol" w:hAnsi="Symbol" w:cs="Symbol" w:hint="default"/>
      </w:rPr>
    </w:lvl>
    <w:lvl w:ilvl="6">
      <w:start w:val="1"/>
      <w:numFmt w:val="bullet"/>
      <w:lvlText w:val=""/>
      <w:lvlJc w:val="left"/>
      <w:pPr>
        <w:tabs>
          <w:tab w:val="num" w:pos="0"/>
        </w:tabs>
        <w:ind w:left="7159" w:hanging="269"/>
      </w:pPr>
      <w:rPr>
        <w:rFonts w:ascii="Symbol" w:hAnsi="Symbol" w:cs="Symbol" w:hint="default"/>
      </w:rPr>
    </w:lvl>
    <w:lvl w:ilvl="7">
      <w:start w:val="1"/>
      <w:numFmt w:val="bullet"/>
      <w:lvlText w:val=""/>
      <w:lvlJc w:val="left"/>
      <w:pPr>
        <w:tabs>
          <w:tab w:val="num" w:pos="0"/>
        </w:tabs>
        <w:ind w:left="8219" w:hanging="269"/>
      </w:pPr>
      <w:rPr>
        <w:rFonts w:ascii="Symbol" w:hAnsi="Symbol" w:cs="Symbol" w:hint="default"/>
      </w:rPr>
    </w:lvl>
    <w:lvl w:ilvl="8">
      <w:start w:val="1"/>
      <w:numFmt w:val="bullet"/>
      <w:lvlText w:val=""/>
      <w:lvlJc w:val="left"/>
      <w:pPr>
        <w:tabs>
          <w:tab w:val="num" w:pos="0"/>
        </w:tabs>
        <w:ind w:left="9279" w:hanging="269"/>
      </w:pPr>
      <w:rPr>
        <w:rFonts w:ascii="Symbol" w:hAnsi="Symbol" w:cs="Symbol" w:hint="default"/>
      </w:rPr>
    </w:lvl>
  </w:abstractNum>
  <w:abstractNum w:abstractNumId="69" w15:restartNumberingAfterBreak="0">
    <w:nsid w:val="7CA4618A"/>
    <w:multiLevelType w:val="multilevel"/>
    <w:tmpl w:val="50EA8B68"/>
    <w:lvl w:ilvl="0">
      <w:start w:val="1"/>
      <w:numFmt w:val="decimal"/>
      <w:lvlText w:val="%1"/>
      <w:lvlJc w:val="left"/>
      <w:pPr>
        <w:tabs>
          <w:tab w:val="num" w:pos="0"/>
        </w:tabs>
        <w:ind w:left="918" w:hanging="416"/>
      </w:pPr>
      <w:rPr>
        <w:b/>
        <w:bCs/>
        <w:w w:val="100"/>
        <w:lang w:val="fr-FR" w:eastAsia="en-US" w:bidi="ar-SA"/>
      </w:rPr>
    </w:lvl>
    <w:lvl w:ilvl="1">
      <w:start w:val="1"/>
      <w:numFmt w:val="bullet"/>
      <w:lvlText w:val=""/>
      <w:lvlJc w:val="left"/>
      <w:pPr>
        <w:tabs>
          <w:tab w:val="num" w:pos="0"/>
        </w:tabs>
        <w:ind w:left="1924" w:hanging="416"/>
      </w:pPr>
      <w:rPr>
        <w:rFonts w:ascii="Symbol" w:hAnsi="Symbol" w:cs="Symbol" w:hint="default"/>
      </w:rPr>
    </w:lvl>
    <w:lvl w:ilvl="2">
      <w:start w:val="1"/>
      <w:numFmt w:val="bullet"/>
      <w:lvlText w:val=""/>
      <w:lvlJc w:val="left"/>
      <w:pPr>
        <w:tabs>
          <w:tab w:val="num" w:pos="0"/>
        </w:tabs>
        <w:ind w:left="2929" w:hanging="416"/>
      </w:pPr>
      <w:rPr>
        <w:rFonts w:ascii="Symbol" w:hAnsi="Symbol" w:cs="Symbol" w:hint="default"/>
      </w:rPr>
    </w:lvl>
    <w:lvl w:ilvl="3">
      <w:start w:val="1"/>
      <w:numFmt w:val="bullet"/>
      <w:lvlText w:val=""/>
      <w:lvlJc w:val="left"/>
      <w:pPr>
        <w:tabs>
          <w:tab w:val="num" w:pos="0"/>
        </w:tabs>
        <w:ind w:left="3933" w:hanging="416"/>
      </w:pPr>
      <w:rPr>
        <w:rFonts w:ascii="Symbol" w:hAnsi="Symbol" w:cs="Symbol" w:hint="default"/>
      </w:rPr>
    </w:lvl>
    <w:lvl w:ilvl="4">
      <w:start w:val="1"/>
      <w:numFmt w:val="bullet"/>
      <w:lvlText w:val=""/>
      <w:lvlJc w:val="left"/>
      <w:pPr>
        <w:tabs>
          <w:tab w:val="num" w:pos="0"/>
        </w:tabs>
        <w:ind w:left="4938" w:hanging="416"/>
      </w:pPr>
      <w:rPr>
        <w:rFonts w:ascii="Symbol" w:hAnsi="Symbol" w:cs="Symbol" w:hint="default"/>
      </w:rPr>
    </w:lvl>
    <w:lvl w:ilvl="5">
      <w:start w:val="1"/>
      <w:numFmt w:val="bullet"/>
      <w:lvlText w:val=""/>
      <w:lvlJc w:val="left"/>
      <w:pPr>
        <w:tabs>
          <w:tab w:val="num" w:pos="0"/>
        </w:tabs>
        <w:ind w:left="5943" w:hanging="416"/>
      </w:pPr>
      <w:rPr>
        <w:rFonts w:ascii="Symbol" w:hAnsi="Symbol" w:cs="Symbol" w:hint="default"/>
      </w:rPr>
    </w:lvl>
    <w:lvl w:ilvl="6">
      <w:start w:val="1"/>
      <w:numFmt w:val="bullet"/>
      <w:lvlText w:val=""/>
      <w:lvlJc w:val="left"/>
      <w:pPr>
        <w:tabs>
          <w:tab w:val="num" w:pos="0"/>
        </w:tabs>
        <w:ind w:left="6947" w:hanging="416"/>
      </w:pPr>
      <w:rPr>
        <w:rFonts w:ascii="Symbol" w:hAnsi="Symbol" w:cs="Symbol" w:hint="default"/>
      </w:rPr>
    </w:lvl>
    <w:lvl w:ilvl="7">
      <w:start w:val="1"/>
      <w:numFmt w:val="bullet"/>
      <w:lvlText w:val=""/>
      <w:lvlJc w:val="left"/>
      <w:pPr>
        <w:tabs>
          <w:tab w:val="num" w:pos="0"/>
        </w:tabs>
        <w:ind w:left="7952" w:hanging="416"/>
      </w:pPr>
      <w:rPr>
        <w:rFonts w:ascii="Symbol" w:hAnsi="Symbol" w:cs="Symbol" w:hint="default"/>
      </w:rPr>
    </w:lvl>
    <w:lvl w:ilvl="8">
      <w:start w:val="1"/>
      <w:numFmt w:val="bullet"/>
      <w:lvlText w:val=""/>
      <w:lvlJc w:val="left"/>
      <w:pPr>
        <w:tabs>
          <w:tab w:val="num" w:pos="0"/>
        </w:tabs>
        <w:ind w:left="8957" w:hanging="416"/>
      </w:pPr>
      <w:rPr>
        <w:rFonts w:ascii="Symbol" w:hAnsi="Symbol" w:cs="Symbol" w:hint="default"/>
      </w:rPr>
    </w:lvl>
  </w:abstractNum>
  <w:num w:numId="1">
    <w:abstractNumId w:val="20"/>
  </w:num>
  <w:num w:numId="2">
    <w:abstractNumId w:val="10"/>
  </w:num>
  <w:num w:numId="3">
    <w:abstractNumId w:val="63"/>
  </w:num>
  <w:num w:numId="4">
    <w:abstractNumId w:val="64"/>
  </w:num>
  <w:num w:numId="5">
    <w:abstractNumId w:val="38"/>
  </w:num>
  <w:num w:numId="6">
    <w:abstractNumId w:val="36"/>
  </w:num>
  <w:num w:numId="7">
    <w:abstractNumId w:val="34"/>
  </w:num>
  <w:num w:numId="8">
    <w:abstractNumId w:val="2"/>
  </w:num>
  <w:num w:numId="9">
    <w:abstractNumId w:val="24"/>
  </w:num>
  <w:num w:numId="10">
    <w:abstractNumId w:val="45"/>
  </w:num>
  <w:num w:numId="11">
    <w:abstractNumId w:val="13"/>
  </w:num>
  <w:num w:numId="12">
    <w:abstractNumId w:val="11"/>
  </w:num>
  <w:num w:numId="13">
    <w:abstractNumId w:val="54"/>
  </w:num>
  <w:num w:numId="14">
    <w:abstractNumId w:val="3"/>
  </w:num>
  <w:num w:numId="15">
    <w:abstractNumId w:val="48"/>
  </w:num>
  <w:num w:numId="16">
    <w:abstractNumId w:val="56"/>
  </w:num>
  <w:num w:numId="17">
    <w:abstractNumId w:val="18"/>
  </w:num>
  <w:num w:numId="18">
    <w:abstractNumId w:val="9"/>
  </w:num>
  <w:num w:numId="19">
    <w:abstractNumId w:val="32"/>
  </w:num>
  <w:num w:numId="20">
    <w:abstractNumId w:val="55"/>
  </w:num>
  <w:num w:numId="21">
    <w:abstractNumId w:val="66"/>
  </w:num>
  <w:num w:numId="22">
    <w:abstractNumId w:val="40"/>
  </w:num>
  <w:num w:numId="23">
    <w:abstractNumId w:val="5"/>
  </w:num>
  <w:num w:numId="24">
    <w:abstractNumId w:val="69"/>
  </w:num>
  <w:num w:numId="25">
    <w:abstractNumId w:val="53"/>
  </w:num>
  <w:num w:numId="26">
    <w:abstractNumId w:val="44"/>
  </w:num>
  <w:num w:numId="27">
    <w:abstractNumId w:val="39"/>
  </w:num>
  <w:num w:numId="28">
    <w:abstractNumId w:val="47"/>
  </w:num>
  <w:num w:numId="29">
    <w:abstractNumId w:val="17"/>
  </w:num>
  <w:num w:numId="30">
    <w:abstractNumId w:val="41"/>
  </w:num>
  <w:num w:numId="31">
    <w:abstractNumId w:val="31"/>
  </w:num>
  <w:num w:numId="32">
    <w:abstractNumId w:val="27"/>
  </w:num>
  <w:num w:numId="33">
    <w:abstractNumId w:val="1"/>
  </w:num>
  <w:num w:numId="34">
    <w:abstractNumId w:val="67"/>
  </w:num>
  <w:num w:numId="35">
    <w:abstractNumId w:val="60"/>
  </w:num>
  <w:num w:numId="36">
    <w:abstractNumId w:val="22"/>
  </w:num>
  <w:num w:numId="37">
    <w:abstractNumId w:val="25"/>
  </w:num>
  <w:num w:numId="38">
    <w:abstractNumId w:val="65"/>
  </w:num>
  <w:num w:numId="39">
    <w:abstractNumId w:val="0"/>
  </w:num>
  <w:num w:numId="40">
    <w:abstractNumId w:val="26"/>
  </w:num>
  <w:num w:numId="41">
    <w:abstractNumId w:val="33"/>
  </w:num>
  <w:num w:numId="42">
    <w:abstractNumId w:val="52"/>
  </w:num>
  <w:num w:numId="43">
    <w:abstractNumId w:val="61"/>
  </w:num>
  <w:num w:numId="44">
    <w:abstractNumId w:val="46"/>
  </w:num>
  <w:num w:numId="45">
    <w:abstractNumId w:val="62"/>
  </w:num>
  <w:num w:numId="46">
    <w:abstractNumId w:val="19"/>
  </w:num>
  <w:num w:numId="47">
    <w:abstractNumId w:val="43"/>
  </w:num>
  <w:num w:numId="48">
    <w:abstractNumId w:val="37"/>
  </w:num>
  <w:num w:numId="49">
    <w:abstractNumId w:val="7"/>
  </w:num>
  <w:num w:numId="50">
    <w:abstractNumId w:val="59"/>
  </w:num>
  <w:num w:numId="51">
    <w:abstractNumId w:val="21"/>
  </w:num>
  <w:num w:numId="52">
    <w:abstractNumId w:val="42"/>
  </w:num>
  <w:num w:numId="53">
    <w:abstractNumId w:val="29"/>
  </w:num>
  <w:num w:numId="54">
    <w:abstractNumId w:val="28"/>
  </w:num>
  <w:num w:numId="55">
    <w:abstractNumId w:val="35"/>
  </w:num>
  <w:num w:numId="56">
    <w:abstractNumId w:val="51"/>
  </w:num>
  <w:num w:numId="57">
    <w:abstractNumId w:val="57"/>
  </w:num>
  <w:num w:numId="58">
    <w:abstractNumId w:val="16"/>
  </w:num>
  <w:num w:numId="59">
    <w:abstractNumId w:val="49"/>
  </w:num>
  <w:num w:numId="60">
    <w:abstractNumId w:val="30"/>
  </w:num>
  <w:num w:numId="61">
    <w:abstractNumId w:val="8"/>
  </w:num>
  <w:num w:numId="62">
    <w:abstractNumId w:val="68"/>
  </w:num>
  <w:num w:numId="63">
    <w:abstractNumId w:val="50"/>
  </w:num>
  <w:num w:numId="64">
    <w:abstractNumId w:val="15"/>
  </w:num>
  <w:num w:numId="65">
    <w:abstractNumId w:val="14"/>
  </w:num>
  <w:num w:numId="66">
    <w:abstractNumId w:val="58"/>
  </w:num>
  <w:num w:numId="67">
    <w:abstractNumId w:val="12"/>
  </w:num>
  <w:num w:numId="68">
    <w:abstractNumId w:val="4"/>
  </w:num>
  <w:num w:numId="69">
    <w:abstractNumId w:val="23"/>
  </w:num>
  <w:num w:numId="70">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B3961"/>
    <w:rsid w:val="00383836"/>
    <w:rsid w:val="004631A4"/>
    <w:rsid w:val="005F6D08"/>
    <w:rsid w:val="006C6FF1"/>
    <w:rsid w:val="00CB3961"/>
    <w:rsid w:val="00CD69C7"/>
    <w:rsid w:val="00FA5BF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278D74-74CC-477F-8588-A2C9945E6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pPr>
    <w:rPr>
      <w:rFonts w:ascii="Carlito" w:eastAsia="Carlito" w:hAnsi="Carlito" w:cs="Carlito"/>
      <w:sz w:val="22"/>
      <w:lang w:val="fr-FR"/>
    </w:rPr>
  </w:style>
  <w:style w:type="paragraph" w:styleId="Heading1">
    <w:name w:val="heading 1"/>
    <w:basedOn w:val="Normal"/>
    <w:qFormat/>
    <w:pPr>
      <w:ind w:left="2414" w:right="301"/>
      <w:jc w:val="center"/>
      <w:outlineLvl w:val="0"/>
    </w:pPr>
    <w:rPr>
      <w:b/>
      <w:bCs/>
      <w:sz w:val="52"/>
      <w:szCs w:val="52"/>
    </w:rPr>
  </w:style>
  <w:style w:type="paragraph" w:styleId="Heading2">
    <w:name w:val="heading 2"/>
    <w:basedOn w:val="Normal"/>
    <w:qFormat/>
    <w:pPr>
      <w:spacing w:before="10"/>
      <w:ind w:left="277" w:right="335"/>
      <w:jc w:val="center"/>
      <w:outlineLvl w:val="1"/>
    </w:pPr>
    <w:rPr>
      <w:rFonts w:ascii="Arial" w:eastAsia="Arial" w:hAnsi="Arial" w:cs="Arial"/>
      <w:b/>
      <w:bCs/>
      <w:sz w:val="44"/>
      <w:szCs w:val="44"/>
    </w:rPr>
  </w:style>
  <w:style w:type="paragraph" w:styleId="Heading3">
    <w:name w:val="heading 3"/>
    <w:basedOn w:val="Normal"/>
    <w:qFormat/>
    <w:pPr>
      <w:ind w:left="277" w:right="1012"/>
      <w:jc w:val="center"/>
      <w:outlineLvl w:val="2"/>
    </w:pPr>
    <w:rPr>
      <w:b/>
      <w:bCs/>
      <w:sz w:val="28"/>
      <w:szCs w:val="28"/>
    </w:rPr>
  </w:style>
  <w:style w:type="paragraph" w:styleId="Heading4">
    <w:name w:val="heading 4"/>
    <w:basedOn w:val="Normal"/>
    <w:qFormat/>
    <w:pPr>
      <w:ind w:left="653"/>
      <w:outlineLvl w:val="3"/>
    </w:pPr>
    <w:rPr>
      <w:b/>
      <w:bCs/>
      <w:sz w:val="24"/>
      <w:szCs w:val="24"/>
    </w:rPr>
  </w:style>
  <w:style w:type="paragraph" w:styleId="Heading5">
    <w:name w:val="heading 5"/>
    <w:basedOn w:val="Normal"/>
    <w:qFormat/>
    <w:pPr>
      <w:ind w:left="771"/>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tteCar">
    <w:name w:val="En-tête Car"/>
    <w:basedOn w:val="DefaultParagraphFont"/>
    <w:qFormat/>
    <w:rPr>
      <w:rFonts w:ascii="Carlito" w:eastAsia="Carlito" w:hAnsi="Carlito" w:cs="Carlito"/>
      <w:lang w:val="fr-FR"/>
    </w:rPr>
  </w:style>
  <w:style w:type="character" w:customStyle="1" w:styleId="PieddepageCar">
    <w:name w:val="Pied de page Car"/>
    <w:basedOn w:val="DefaultParagraphFont"/>
    <w:qFormat/>
    <w:rPr>
      <w:rFonts w:ascii="Carlito" w:eastAsia="Carlito" w:hAnsi="Carlito" w:cs="Carlito"/>
      <w:lang w:val="fr-FR"/>
    </w:rPr>
  </w:style>
  <w:style w:type="character" w:customStyle="1" w:styleId="TextedebullesCar">
    <w:name w:val="Texte de bulles Car"/>
    <w:basedOn w:val="DefaultParagraphFont"/>
    <w:qFormat/>
    <w:rPr>
      <w:rFonts w:ascii="Tahoma" w:eastAsia="Carlito" w:hAnsi="Tahoma" w:cs="Tahoma"/>
      <w:sz w:val="16"/>
      <w:szCs w:val="16"/>
      <w:lang w:val="fr-FR"/>
    </w:rPr>
  </w:style>
  <w:style w:type="character" w:customStyle="1" w:styleId="LienInternet">
    <w:name w:val="Lien Internet"/>
    <w:rPr>
      <w:color w:val="000080"/>
      <w:u w:val="single"/>
    </w:rPr>
  </w:style>
  <w:style w:type="character" w:customStyle="1" w:styleId="Caractresdenumrotation">
    <w:name w:val="Caractères de numérotation"/>
    <w:qFormat/>
  </w:style>
  <w:style w:type="paragraph" w:customStyle="1" w:styleId="Titre">
    <w:name w:val="Titre"/>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qFormat/>
    <w:pPr>
      <w:ind w:left="1636" w:hanging="361"/>
    </w:pPr>
  </w:style>
  <w:style w:type="paragraph" w:customStyle="1" w:styleId="TableParagraph">
    <w:name w:val="Table Paragraph"/>
    <w:basedOn w:val="Normal"/>
    <w:qFormat/>
  </w:style>
  <w:style w:type="paragraph" w:customStyle="1" w:styleId="En-tteetpieddepage">
    <w:name w:val="En-tête et pied de page"/>
    <w:basedOn w:val="Normal"/>
    <w:qFormat/>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qFormat/>
    <w:rPr>
      <w:rFonts w:ascii="Tahoma" w:hAnsi="Tahoma" w:cs="Tahoma"/>
      <w:sz w:val="16"/>
      <w:szCs w:val="16"/>
    </w:rPr>
  </w:style>
  <w:style w:type="paragraph" w:customStyle="1" w:styleId="Contenudecadre">
    <w:name w:val="Contenu de cadre"/>
    <w:basedOn w:val="Normal"/>
    <w:qFormat/>
  </w:style>
  <w:style w:type="paragraph" w:customStyle="1" w:styleId="Contenudetableau">
    <w:name w:val="Contenu de tableau"/>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3.xml"/><Relationship Id="rId42" Type="http://schemas.openxmlformats.org/officeDocument/2006/relationships/footer" Target="footer21.xml"/><Relationship Id="rId47" Type="http://schemas.openxmlformats.org/officeDocument/2006/relationships/image" Target="media/image6.png"/><Relationship Id="rId63" Type="http://schemas.openxmlformats.org/officeDocument/2006/relationships/hyperlink" Target="https://journals.openedition.org/ries/5906" TargetMode="External"/><Relationship Id="rId68" Type="http://schemas.openxmlformats.org/officeDocument/2006/relationships/hyperlink" Target="https://www.myfeelback.com/fr/blog/comment-gerer-clients-insatisfaits" TargetMode="External"/><Relationship Id="rId84" Type="http://schemas.openxmlformats.org/officeDocument/2006/relationships/footer" Target="footer48.xml"/><Relationship Id="rId89" Type="http://schemas.openxmlformats.org/officeDocument/2006/relationships/image" Target="media/image11.jpeg"/><Relationship Id="rId16" Type="http://schemas.openxmlformats.org/officeDocument/2006/relationships/footer" Target="footer2.xml"/><Relationship Id="rId11" Type="http://schemas.openxmlformats.org/officeDocument/2006/relationships/hyperlink" Target="http://www.cnfcpp.tn/" TargetMode="External"/><Relationship Id="rId32" Type="http://schemas.openxmlformats.org/officeDocument/2006/relationships/footer" Target="footer13.xml"/><Relationship Id="rId37" Type="http://schemas.openxmlformats.org/officeDocument/2006/relationships/image" Target="media/image4.png"/><Relationship Id="rId53" Type="http://schemas.openxmlformats.org/officeDocument/2006/relationships/footer" Target="footer31.xml"/><Relationship Id="rId58" Type="http://schemas.openxmlformats.org/officeDocument/2006/relationships/hyperlink" Target="https://journals.openedition.org/ries/5906" TargetMode="External"/><Relationship Id="rId74" Type="http://schemas.openxmlformats.org/officeDocument/2006/relationships/footer" Target="footer41.xml"/><Relationship Id="rId79" Type="http://schemas.openxmlformats.org/officeDocument/2006/relationships/footer" Target="footer44.xml"/><Relationship Id="rId5" Type="http://schemas.openxmlformats.org/officeDocument/2006/relationships/styles" Target="styles.xml"/><Relationship Id="rId90" Type="http://schemas.openxmlformats.org/officeDocument/2006/relationships/footer" Target="footer51.xml"/><Relationship Id="rId95" Type="http://schemas.openxmlformats.org/officeDocument/2006/relationships/footer" Target="footer53.xml"/><Relationship Id="rId22" Type="http://schemas.openxmlformats.org/officeDocument/2006/relationships/footer" Target="footer4.xml"/><Relationship Id="rId27" Type="http://schemas.openxmlformats.org/officeDocument/2006/relationships/footer" Target="footer9.xml"/><Relationship Id="rId43" Type="http://schemas.openxmlformats.org/officeDocument/2006/relationships/footer" Target="footer22.xml"/><Relationship Id="rId48" Type="http://schemas.openxmlformats.org/officeDocument/2006/relationships/footer" Target="footer26.xml"/><Relationship Id="rId64" Type="http://schemas.openxmlformats.org/officeDocument/2006/relationships/footer" Target="footer34.xml"/><Relationship Id="rId69" Type="http://schemas.openxmlformats.org/officeDocument/2006/relationships/hyperlink" Target="https://www.myfeelback.com/fr/blog/criteres-reconnaitre-ambassadeurs-marque" TargetMode="External"/><Relationship Id="rId80" Type="http://schemas.openxmlformats.org/officeDocument/2006/relationships/footer" Target="footer45.xml"/><Relationship Id="rId85"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yperlink" Target="mailto:%20contact@cnfcpp.tn" TargetMode="External"/><Relationship Id="rId17" Type="http://schemas.openxmlformats.org/officeDocument/2006/relationships/hyperlink" Target="http://www.tuneps.tn/" TargetMode="External"/><Relationship Id="rId25" Type="http://schemas.openxmlformats.org/officeDocument/2006/relationships/footer" Target="footer7.xml"/><Relationship Id="rId33" Type="http://schemas.openxmlformats.org/officeDocument/2006/relationships/footer" Target="footer14.xml"/><Relationship Id="rId38" Type="http://schemas.openxmlformats.org/officeDocument/2006/relationships/footer" Target="footer18.xml"/><Relationship Id="rId46" Type="http://schemas.openxmlformats.org/officeDocument/2006/relationships/footer" Target="footer25.xml"/><Relationship Id="rId59" Type="http://schemas.openxmlformats.org/officeDocument/2006/relationships/hyperlink" Target="https://journals.openedition.org/ries/5906" TargetMode="External"/><Relationship Id="rId67" Type="http://schemas.openxmlformats.org/officeDocument/2006/relationships/footer" Target="footer37.xml"/><Relationship Id="rId20" Type="http://schemas.openxmlformats.org/officeDocument/2006/relationships/hyperlink" Target="mailto:tuneps@pm.gov.tn" TargetMode="External"/><Relationship Id="rId41" Type="http://schemas.openxmlformats.org/officeDocument/2006/relationships/footer" Target="footer20.xml"/><Relationship Id="rId54" Type="http://schemas.openxmlformats.org/officeDocument/2006/relationships/footer" Target="footer32.xml"/><Relationship Id="rId62" Type="http://schemas.openxmlformats.org/officeDocument/2006/relationships/hyperlink" Target="https://journals.openedition.org/ries/5906" TargetMode="External"/><Relationship Id="rId70" Type="http://schemas.openxmlformats.org/officeDocument/2006/relationships/footer" Target="footer38.xml"/><Relationship Id="rId75" Type="http://schemas.openxmlformats.org/officeDocument/2006/relationships/image" Target="media/image7.jpeg"/><Relationship Id="rId83" Type="http://schemas.openxmlformats.org/officeDocument/2006/relationships/image" Target="media/image8.jpeg"/><Relationship Id="rId88" Type="http://schemas.openxmlformats.org/officeDocument/2006/relationships/footer" Target="footer50.xml"/><Relationship Id="rId91" Type="http://schemas.openxmlformats.org/officeDocument/2006/relationships/image" Target="media/image1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oter" Target="footer17.xml"/><Relationship Id="rId49" Type="http://schemas.openxmlformats.org/officeDocument/2006/relationships/footer" Target="footer27.xml"/><Relationship Id="rId57" Type="http://schemas.openxmlformats.org/officeDocument/2006/relationships/hyperlink" Target="https://journals.openedition.org/ries/5906" TargetMode="External"/><Relationship Id="rId10" Type="http://schemas.openxmlformats.org/officeDocument/2006/relationships/image" Target="media/image1.jpeg"/><Relationship Id="rId31" Type="http://schemas.openxmlformats.org/officeDocument/2006/relationships/footer" Target="footer12.xml"/><Relationship Id="rId44" Type="http://schemas.openxmlformats.org/officeDocument/2006/relationships/footer" Target="footer23.xml"/><Relationship Id="rId52" Type="http://schemas.openxmlformats.org/officeDocument/2006/relationships/footer" Target="footer30.xml"/><Relationship Id="rId60" Type="http://schemas.openxmlformats.org/officeDocument/2006/relationships/hyperlink" Target="https://journals.openedition.org/ries/5906" TargetMode="External"/><Relationship Id="rId65" Type="http://schemas.openxmlformats.org/officeDocument/2006/relationships/footer" Target="footer35.xml"/><Relationship Id="rId73" Type="http://schemas.openxmlformats.org/officeDocument/2006/relationships/footer" Target="footer40.xml"/><Relationship Id="rId78" Type="http://schemas.openxmlformats.org/officeDocument/2006/relationships/footer" Target="footer43.xml"/><Relationship Id="rId81" Type="http://schemas.openxmlformats.org/officeDocument/2006/relationships/footer" Target="footer46.xml"/><Relationship Id="rId86" Type="http://schemas.openxmlformats.org/officeDocument/2006/relationships/footer" Target="footer49.xml"/><Relationship Id="rId94" Type="http://schemas.openxmlformats.org/officeDocument/2006/relationships/image" Target="media/image14.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20contact@cnfcpp.tn" TargetMode="External"/><Relationship Id="rId18" Type="http://schemas.openxmlformats.org/officeDocument/2006/relationships/hyperlink" Target="http://www.tuneps-kit.tn/" TargetMode="External"/><Relationship Id="rId39" Type="http://schemas.openxmlformats.org/officeDocument/2006/relationships/image" Target="media/image5.png"/><Relationship Id="rId34" Type="http://schemas.openxmlformats.org/officeDocument/2006/relationships/footer" Target="footer15.xml"/><Relationship Id="rId50" Type="http://schemas.openxmlformats.org/officeDocument/2006/relationships/footer" Target="footer28.xml"/><Relationship Id="rId55" Type="http://schemas.openxmlformats.org/officeDocument/2006/relationships/footer" Target="footer33.xml"/><Relationship Id="rId76" Type="http://schemas.openxmlformats.org/officeDocument/2006/relationships/footer" Target="footer42.xm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cnfcpp.tn/" TargetMode="External"/><Relationship Id="rId92" Type="http://schemas.openxmlformats.org/officeDocument/2006/relationships/footer" Target="footer52.xm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footer" Target="footer6.xml"/><Relationship Id="rId40" Type="http://schemas.openxmlformats.org/officeDocument/2006/relationships/footer" Target="footer19.xml"/><Relationship Id="rId45" Type="http://schemas.openxmlformats.org/officeDocument/2006/relationships/footer" Target="footer24.xml"/><Relationship Id="rId66" Type="http://schemas.openxmlformats.org/officeDocument/2006/relationships/footer" Target="footer36.xml"/><Relationship Id="rId87" Type="http://schemas.openxmlformats.org/officeDocument/2006/relationships/image" Target="media/image10.jpeg"/><Relationship Id="rId61" Type="http://schemas.openxmlformats.org/officeDocument/2006/relationships/hyperlink" Target="https://journals.openedition.org/ries/5906" TargetMode="External"/><Relationship Id="rId82" Type="http://schemas.openxmlformats.org/officeDocument/2006/relationships/footer" Target="footer47.xml"/><Relationship Id="rId19" Type="http://schemas.openxmlformats.org/officeDocument/2006/relationships/hyperlink" Target="http://www.tuneps-kit.tn/" TargetMode="External"/><Relationship Id="rId14" Type="http://schemas.openxmlformats.org/officeDocument/2006/relationships/hyperlink" Target="mailto:%20contact@cnfcpp.tn" TargetMode="External"/><Relationship Id="rId30" Type="http://schemas.openxmlformats.org/officeDocument/2006/relationships/footer" Target="footer11.xml"/><Relationship Id="rId35" Type="http://schemas.openxmlformats.org/officeDocument/2006/relationships/footer" Target="footer16.xml"/><Relationship Id="rId56" Type="http://schemas.openxmlformats.org/officeDocument/2006/relationships/hyperlink" Target="https://journals.openedition.org/ries/5906" TargetMode="External"/><Relationship Id="rId77" Type="http://schemas.openxmlformats.org/officeDocument/2006/relationships/hyperlink" Target="http://www.cnfcpp.tn/" TargetMode="External"/><Relationship Id="rId8" Type="http://schemas.openxmlformats.org/officeDocument/2006/relationships/footnotes" Target="footnotes.xml"/><Relationship Id="rId51" Type="http://schemas.openxmlformats.org/officeDocument/2006/relationships/footer" Target="footer29.xml"/><Relationship Id="rId72" Type="http://schemas.openxmlformats.org/officeDocument/2006/relationships/footer" Target="footer39.xml"/><Relationship Id="rId93"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DA1A9CBB7BFF4DB5D2250C16EB2398" ma:contentTypeVersion="0" ma:contentTypeDescription="Crée un document." ma:contentTypeScope="" ma:versionID="d0fd8c9622ce111b6973ec513b62287d">
  <xsd:schema xmlns:xsd="http://www.w3.org/2001/XMLSchema" xmlns:xs="http://www.w3.org/2001/XMLSchema" xmlns:p="http://schemas.microsoft.com/office/2006/metadata/properties" targetNamespace="http://schemas.microsoft.com/office/2006/metadata/properties" ma:root="true" ma:fieldsID="e76051faddb6b81207a97da7b36d027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B90A18-7C4E-4AC9-AEF7-687293C893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B3D271-7DEB-48C4-A21B-94BE184CC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E8F0F2-4C5A-4FDD-896C-F09351637A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1</Pages>
  <Words>16882</Words>
  <Characters>92857</Characters>
  <Application>Microsoft Office Word</Application>
  <DocSecurity>0</DocSecurity>
  <Lines>773</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nouritch</dc:creator>
  <dc:description/>
  <cp:lastModifiedBy>Meher JABER</cp:lastModifiedBy>
  <cp:revision>80</cp:revision>
  <dcterms:created xsi:type="dcterms:W3CDTF">2021-08-23T08:17:00Z</dcterms:created>
  <dcterms:modified xsi:type="dcterms:W3CDTF">2022-01-10T13:54:00Z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reated">
    <vt:filetime>2021-08-19T00:00:00Z</vt:filetime>
  </property>
  <property fmtid="{D5CDD505-2E9C-101B-9397-08002B2CF9AE}" pid="4" name="Creator">
    <vt:lpwstr>Microsoft® Word 2010</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2021-08-23T00:00:00Z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y fmtid="{D5CDD505-2E9C-101B-9397-08002B2CF9AE}" pid="11" name="ContentTypeId">
    <vt:lpwstr>0x01010067DA1A9CBB7BFF4DB5D2250C16EB2398</vt:lpwstr>
  </property>
</Properties>
</file>